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E216" w14:textId="77777777" w:rsidR="0045452D" w:rsidRDefault="0045452D" w:rsidP="0045452D">
      <w:pPr>
        <w:pStyle w:val="Sinespaciado"/>
        <w:spacing w:line="360" w:lineRule="auto"/>
        <w:rPr>
          <w:rFonts w:ascii="Candara" w:hAnsi="Candara"/>
          <w:b/>
        </w:rPr>
      </w:pPr>
      <w:bookmarkStart w:id="0" w:name="_GoBack"/>
      <w:bookmarkEnd w:id="0"/>
      <w:r>
        <w:rPr>
          <w:rFonts w:ascii="Candara" w:hAnsi="Candara"/>
          <w:b/>
        </w:rPr>
        <w:t>VIII. Desempeño institucional</w:t>
      </w:r>
    </w:p>
    <w:p w14:paraId="6B1D43BA" w14:textId="77777777" w:rsidR="0045452D" w:rsidRDefault="0045452D" w:rsidP="0045452D">
      <w:pPr>
        <w:pStyle w:val="Sinespaciado"/>
        <w:spacing w:line="360" w:lineRule="auto"/>
        <w:rPr>
          <w:rFonts w:ascii="Candara" w:hAnsi="Candara"/>
          <w:b/>
        </w:rPr>
      </w:pPr>
      <w:r>
        <w:rPr>
          <w:rFonts w:ascii="Candara" w:hAnsi="Candara"/>
          <w:b/>
        </w:rPr>
        <w:t xml:space="preserve">a. Programas Presupuestarios </w:t>
      </w:r>
    </w:p>
    <w:p w14:paraId="799F4145" w14:textId="77777777" w:rsidR="00073356" w:rsidRPr="00073356" w:rsidRDefault="00073356" w:rsidP="00073356">
      <w:pPr>
        <w:jc w:val="both"/>
        <w:rPr>
          <w:rFonts w:ascii="Candara" w:hAnsi="Candara"/>
          <w:b/>
        </w:rPr>
      </w:pPr>
      <w:r w:rsidRPr="00073356">
        <w:rPr>
          <w:rFonts w:ascii="Candara" w:hAnsi="Candara"/>
          <w:b/>
        </w:rPr>
        <w:t>2.1 Notas de Explicación de las variaciones del Estado de Resultados.</w:t>
      </w:r>
    </w:p>
    <w:p w14:paraId="6D97FEAE" w14:textId="77777777" w:rsidR="00073356" w:rsidRPr="00073356" w:rsidRDefault="00073356" w:rsidP="00073356">
      <w:pPr>
        <w:jc w:val="both"/>
        <w:rPr>
          <w:rFonts w:ascii="Candara" w:hAnsi="Candara"/>
          <w:b/>
        </w:rPr>
      </w:pPr>
      <w:r w:rsidRPr="00073356">
        <w:rPr>
          <w:rFonts w:ascii="Candara" w:hAnsi="Candara"/>
          <w:b/>
        </w:rPr>
        <w:t>Explicación de la variación del Estado de Resultados</w:t>
      </w:r>
    </w:p>
    <w:p w14:paraId="7B125AE9" w14:textId="77777777" w:rsidR="00073356" w:rsidRPr="00073356" w:rsidRDefault="00073356" w:rsidP="00073356">
      <w:pPr>
        <w:jc w:val="both"/>
        <w:rPr>
          <w:rFonts w:ascii="Candara" w:hAnsi="Candara"/>
          <w:b/>
        </w:rPr>
      </w:pPr>
      <w:r w:rsidRPr="00073356">
        <w:rPr>
          <w:rFonts w:ascii="Candara" w:hAnsi="Candara"/>
          <w:b/>
        </w:rPr>
        <w:t xml:space="preserve">Materiales y suministros: </w:t>
      </w:r>
    </w:p>
    <w:p w14:paraId="0A3686AC" w14:textId="77777777" w:rsidR="00073356" w:rsidRPr="00073356" w:rsidRDefault="00073356" w:rsidP="00073356">
      <w:pPr>
        <w:jc w:val="both"/>
        <w:rPr>
          <w:rFonts w:ascii="Candara" w:hAnsi="Candara"/>
        </w:rPr>
      </w:pPr>
      <w:r w:rsidRPr="00073356">
        <w:rPr>
          <w:rFonts w:ascii="Candara" w:hAnsi="Candara"/>
        </w:rPr>
        <w:t xml:space="preserve">Se aprecia una disminución del gasto (asignaciones destinadas a la adquisición de materiales y útiles de oficina como papelería; material de impresión y reproducción; material para el procesamiento en equipos y bienes informáticos;) del ejercicio 2016, en comparación con el ejercicio 2015, el cual se originó principalmente, por que la captación de los recursos propios de investigación fue menor comparado con el ejercicio 2015. </w:t>
      </w:r>
    </w:p>
    <w:p w14:paraId="68D928DB" w14:textId="77777777" w:rsidR="00073356" w:rsidRPr="00073356" w:rsidRDefault="00073356" w:rsidP="00073356">
      <w:pPr>
        <w:jc w:val="both"/>
        <w:rPr>
          <w:rFonts w:ascii="Candara" w:hAnsi="Candara"/>
          <w:b/>
        </w:rPr>
      </w:pPr>
      <w:r w:rsidRPr="00073356">
        <w:rPr>
          <w:rFonts w:ascii="Candara" w:hAnsi="Candara"/>
          <w:b/>
        </w:rPr>
        <w:t>Ayudas, subsidios y transferencias:</w:t>
      </w:r>
    </w:p>
    <w:p w14:paraId="6E01587C" w14:textId="77777777" w:rsidR="00073356" w:rsidRPr="00073356" w:rsidRDefault="00073356" w:rsidP="00073356">
      <w:pPr>
        <w:jc w:val="both"/>
        <w:rPr>
          <w:rFonts w:ascii="Candara" w:hAnsi="Candara"/>
        </w:rPr>
      </w:pPr>
      <w:r w:rsidRPr="00073356">
        <w:rPr>
          <w:rFonts w:ascii="Candara" w:hAnsi="Candara"/>
        </w:rPr>
        <w:t xml:space="preserve">Se aprecia una disminución del gasto (de becas) del ejercicio 2016, el cual se debe esencialmente, porque la captación de los recursos propios fue menor en comparación al ejercicio 2015. </w:t>
      </w:r>
    </w:p>
    <w:p w14:paraId="44AC81B6" w14:textId="77777777" w:rsidR="00073356" w:rsidRPr="00073356" w:rsidRDefault="00073356" w:rsidP="00073356">
      <w:pPr>
        <w:jc w:val="both"/>
        <w:rPr>
          <w:rFonts w:ascii="Candara" w:hAnsi="Candara"/>
          <w:b/>
        </w:rPr>
      </w:pPr>
      <w:r w:rsidRPr="00073356">
        <w:rPr>
          <w:rFonts w:ascii="Candara" w:hAnsi="Candara"/>
          <w:b/>
        </w:rPr>
        <w:t>Resultado registrado en el periodo:</w:t>
      </w:r>
    </w:p>
    <w:p w14:paraId="28F8F5EA" w14:textId="77777777" w:rsidR="00073356" w:rsidRPr="00073356" w:rsidRDefault="00073356" w:rsidP="00073356">
      <w:pPr>
        <w:jc w:val="both"/>
        <w:rPr>
          <w:rFonts w:ascii="Candara" w:hAnsi="Candara"/>
        </w:rPr>
      </w:pPr>
      <w:r w:rsidRPr="00073356">
        <w:rPr>
          <w:rFonts w:ascii="Candara" w:hAnsi="Candara"/>
        </w:rPr>
        <w:t xml:space="preserve">Se tiene un aumento en la variación, debido al aumento de activos depreciados, (que es la disminución del valor por el uso que se haga de él) por tal motivo, dicha acción se refleja en el resultado del ejercicio, esta depreciación (disminución) es virtual y no representa salida de recursos, únicamente el desgaste por el uso de los bienes. </w:t>
      </w:r>
    </w:p>
    <w:p w14:paraId="71FEE0D4" w14:textId="77777777" w:rsidR="00073356" w:rsidRPr="00073356" w:rsidRDefault="00073356" w:rsidP="00073356">
      <w:pPr>
        <w:jc w:val="both"/>
        <w:rPr>
          <w:rFonts w:ascii="Candara" w:hAnsi="Candara"/>
          <w:b/>
        </w:rPr>
      </w:pPr>
      <w:r w:rsidRPr="00073356">
        <w:rPr>
          <w:rFonts w:ascii="Candara" w:hAnsi="Candara"/>
          <w:b/>
        </w:rPr>
        <w:t xml:space="preserve">Disponibilidad de proyectos por ejercer: </w:t>
      </w:r>
    </w:p>
    <w:p w14:paraId="5A042883" w14:textId="77777777" w:rsidR="00073356" w:rsidRPr="00073356" w:rsidRDefault="00073356" w:rsidP="00073356">
      <w:pPr>
        <w:jc w:val="both"/>
        <w:rPr>
          <w:rFonts w:ascii="Candara" w:hAnsi="Candara"/>
        </w:rPr>
      </w:pPr>
      <w:r w:rsidRPr="00073356">
        <w:rPr>
          <w:rFonts w:ascii="Candara" w:hAnsi="Candara"/>
        </w:rPr>
        <w:t>En el ejercicio 2015 se obtuvo una disponibilidad a favor la institución, al comparar los con los ingresos recibidos para la ejecución de proyectos frente al gasto, dicha disponibilidad fue registrada a proyectos por ejercer. Para el ejercicio 2016 la comparación anterior nos arroja una baja, porque la captación de los recursos propios de investigación fue menor, comparado con el ejercer 2015.</w:t>
      </w:r>
    </w:p>
    <w:p w14:paraId="308C9E38" w14:textId="637530E7" w:rsidR="00273E00" w:rsidRDefault="00273E00" w:rsidP="00A32226">
      <w:pPr>
        <w:jc w:val="both"/>
        <w:rPr>
          <w:rFonts w:ascii="Candara" w:hAnsi="Candara"/>
        </w:rPr>
      </w:pPr>
    </w:p>
    <w:p w14:paraId="0A5D1F6D" w14:textId="77777777" w:rsidR="00073356" w:rsidRDefault="00073356" w:rsidP="00A32226">
      <w:pPr>
        <w:jc w:val="both"/>
        <w:rPr>
          <w:rFonts w:ascii="Candara" w:hAnsi="Candara"/>
        </w:rPr>
      </w:pPr>
    </w:p>
    <w:p w14:paraId="271AF53D" w14:textId="77777777" w:rsidR="00073356" w:rsidRDefault="00073356" w:rsidP="00A32226">
      <w:pPr>
        <w:jc w:val="both"/>
        <w:rPr>
          <w:rFonts w:ascii="Candara" w:hAnsi="Candara"/>
        </w:rPr>
      </w:pPr>
    </w:p>
    <w:p w14:paraId="503EFA0E" w14:textId="77777777" w:rsidR="00073356" w:rsidRDefault="00073356" w:rsidP="00A32226">
      <w:pPr>
        <w:jc w:val="both"/>
        <w:rPr>
          <w:rFonts w:ascii="Candara" w:hAnsi="Candara"/>
        </w:rPr>
      </w:pPr>
    </w:p>
    <w:p w14:paraId="1B0BBD36" w14:textId="77777777" w:rsidR="00073356" w:rsidRDefault="00073356" w:rsidP="00A32226">
      <w:pPr>
        <w:jc w:val="both"/>
        <w:rPr>
          <w:rFonts w:ascii="Candara" w:hAnsi="Candara"/>
        </w:rPr>
      </w:pPr>
    </w:p>
    <w:p w14:paraId="785CEE0C" w14:textId="77777777" w:rsidR="00073356" w:rsidRDefault="00073356" w:rsidP="00A32226">
      <w:pPr>
        <w:jc w:val="both"/>
        <w:rPr>
          <w:rFonts w:ascii="Candara" w:hAnsi="Candara"/>
        </w:rPr>
        <w:sectPr w:rsidR="00073356" w:rsidSect="00582D6F">
          <w:headerReference w:type="default" r:id="rId8"/>
          <w:footerReference w:type="default" r:id="rId9"/>
          <w:pgSz w:w="12240" w:h="15840"/>
          <w:pgMar w:top="1418" w:right="1701" w:bottom="1418" w:left="1701" w:header="709" w:footer="709" w:gutter="0"/>
          <w:cols w:space="708"/>
          <w:docGrid w:linePitch="360"/>
        </w:sectPr>
      </w:pPr>
    </w:p>
    <w:p w14:paraId="70D344EB" w14:textId="759452F1" w:rsidR="00073356" w:rsidRPr="00073356" w:rsidRDefault="00073356" w:rsidP="00073356">
      <w:pPr>
        <w:spacing w:line="240" w:lineRule="auto"/>
        <w:jc w:val="center"/>
        <w:rPr>
          <w:rFonts w:ascii="Candara" w:hAnsi="Candara"/>
          <w:b/>
        </w:rPr>
      </w:pPr>
      <w:r w:rsidRPr="00073356">
        <w:rPr>
          <w:rFonts w:ascii="Candara" w:hAnsi="Candara"/>
          <w:b/>
        </w:rPr>
        <w:lastRenderedPageBreak/>
        <w:t>ELL COLEGIO DE LA FRONTERA SUR</w:t>
      </w:r>
    </w:p>
    <w:p w14:paraId="563EE7D4" w14:textId="365E8196" w:rsidR="00073356" w:rsidRPr="00073356" w:rsidRDefault="00073356" w:rsidP="00073356">
      <w:pPr>
        <w:spacing w:line="240" w:lineRule="auto"/>
        <w:jc w:val="center"/>
        <w:rPr>
          <w:rFonts w:ascii="Candara" w:hAnsi="Candara"/>
          <w:b/>
        </w:rPr>
      </w:pPr>
      <w:r w:rsidRPr="00073356">
        <w:rPr>
          <w:rFonts w:ascii="Candara" w:hAnsi="Candara"/>
          <w:b/>
        </w:rPr>
        <w:t>ESTADO DE RESULTADOS (Comparativo)</w:t>
      </w:r>
    </w:p>
    <w:p w14:paraId="502F01A2" w14:textId="6DECD63A" w:rsidR="00073356" w:rsidRDefault="00073356" w:rsidP="00073356">
      <w:pPr>
        <w:spacing w:line="240" w:lineRule="auto"/>
        <w:jc w:val="center"/>
        <w:rPr>
          <w:rFonts w:ascii="Candara" w:hAnsi="Candara"/>
          <w:b/>
        </w:rPr>
      </w:pPr>
      <w:r w:rsidRPr="00073356">
        <w:rPr>
          <w:rFonts w:ascii="Candara" w:hAnsi="Candara"/>
          <w:b/>
        </w:rPr>
        <w:t>DEL 01 DE ENERO AL 31 DE DICIEMBRE DEL 2016 Y 31 DICIEMBRE 2015</w:t>
      </w:r>
    </w:p>
    <w:p w14:paraId="707E8ABB" w14:textId="77777777" w:rsidR="00073356" w:rsidRDefault="00073356" w:rsidP="00073356">
      <w:pPr>
        <w:spacing w:line="240" w:lineRule="auto"/>
        <w:jc w:val="center"/>
        <w:rPr>
          <w:rFonts w:ascii="Candara" w:hAnsi="Candara"/>
          <w:b/>
        </w:rPr>
      </w:pPr>
    </w:p>
    <w:tbl>
      <w:tblPr>
        <w:tblW w:w="12905" w:type="dxa"/>
        <w:tblCellMar>
          <w:left w:w="70" w:type="dxa"/>
          <w:right w:w="70" w:type="dxa"/>
        </w:tblCellMar>
        <w:tblLook w:val="04A0" w:firstRow="1" w:lastRow="0" w:firstColumn="1" w:lastColumn="0" w:noHBand="0" w:noVBand="1"/>
      </w:tblPr>
      <w:tblGrid>
        <w:gridCol w:w="307"/>
        <w:gridCol w:w="3090"/>
        <w:gridCol w:w="1419"/>
        <w:gridCol w:w="1416"/>
        <w:gridCol w:w="1330"/>
        <w:gridCol w:w="1540"/>
        <w:gridCol w:w="1417"/>
        <w:gridCol w:w="1468"/>
        <w:gridCol w:w="918"/>
      </w:tblGrid>
      <w:tr w:rsidR="008805B0" w:rsidRPr="00073356" w14:paraId="61A4A075" w14:textId="77777777" w:rsidTr="008805B0">
        <w:trPr>
          <w:trHeight w:val="258"/>
        </w:trPr>
        <w:tc>
          <w:tcPr>
            <w:tcW w:w="307" w:type="dxa"/>
            <w:tcBorders>
              <w:top w:val="single" w:sz="4" w:space="0" w:color="auto"/>
              <w:left w:val="single" w:sz="4" w:space="0" w:color="auto"/>
              <w:bottom w:val="nil"/>
              <w:right w:val="nil"/>
            </w:tcBorders>
            <w:shd w:val="pct12" w:color="000000" w:fill="FFFFFF"/>
            <w:noWrap/>
            <w:vAlign w:val="bottom"/>
            <w:hideMark/>
          </w:tcPr>
          <w:p w14:paraId="05010464"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single" w:sz="4" w:space="0" w:color="auto"/>
              <w:left w:val="nil"/>
              <w:bottom w:val="nil"/>
              <w:right w:val="nil"/>
            </w:tcBorders>
            <w:shd w:val="pct12" w:color="000000" w:fill="FFFFFF"/>
            <w:noWrap/>
            <w:vAlign w:val="bottom"/>
            <w:hideMark/>
          </w:tcPr>
          <w:p w14:paraId="13121D5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9" w:type="dxa"/>
            <w:tcBorders>
              <w:top w:val="single" w:sz="4" w:space="0" w:color="auto"/>
              <w:left w:val="single" w:sz="4" w:space="0" w:color="auto"/>
              <w:bottom w:val="nil"/>
              <w:right w:val="single" w:sz="4" w:space="0" w:color="auto"/>
            </w:tcBorders>
            <w:shd w:val="pct12" w:color="000000" w:fill="FFFFFF"/>
            <w:noWrap/>
            <w:vAlign w:val="bottom"/>
            <w:hideMark/>
          </w:tcPr>
          <w:p w14:paraId="38FD32A1" w14:textId="77777777" w:rsidR="00073356" w:rsidRPr="00073356" w:rsidRDefault="00073356" w:rsidP="00073356">
            <w:pPr>
              <w:spacing w:after="0" w:line="240" w:lineRule="auto"/>
              <w:jc w:val="center"/>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RECURSOS</w:t>
            </w:r>
          </w:p>
        </w:tc>
        <w:tc>
          <w:tcPr>
            <w:tcW w:w="1416" w:type="dxa"/>
            <w:tcBorders>
              <w:top w:val="single" w:sz="4" w:space="0" w:color="auto"/>
              <w:left w:val="nil"/>
              <w:bottom w:val="nil"/>
              <w:right w:val="single" w:sz="4" w:space="0" w:color="auto"/>
            </w:tcBorders>
            <w:shd w:val="pct12" w:color="000000" w:fill="FFFFFF"/>
            <w:noWrap/>
            <w:vAlign w:val="bottom"/>
            <w:hideMark/>
          </w:tcPr>
          <w:p w14:paraId="648C2D04"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RECURSOS</w:t>
            </w:r>
          </w:p>
        </w:tc>
        <w:tc>
          <w:tcPr>
            <w:tcW w:w="1330" w:type="dxa"/>
            <w:tcBorders>
              <w:top w:val="single" w:sz="4" w:space="0" w:color="auto"/>
              <w:left w:val="nil"/>
              <w:bottom w:val="nil"/>
              <w:right w:val="single" w:sz="4" w:space="0" w:color="auto"/>
            </w:tcBorders>
            <w:shd w:val="pct12" w:color="000000" w:fill="FFFFFF"/>
            <w:noWrap/>
            <w:vAlign w:val="bottom"/>
            <w:hideMark/>
          </w:tcPr>
          <w:p w14:paraId="70A7ED2F" w14:textId="77777777" w:rsidR="00073356" w:rsidRPr="00073356" w:rsidRDefault="00073356" w:rsidP="00073356">
            <w:pPr>
              <w:spacing w:after="0" w:line="240" w:lineRule="auto"/>
              <w:jc w:val="center"/>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RECURSOS</w:t>
            </w:r>
          </w:p>
        </w:tc>
        <w:tc>
          <w:tcPr>
            <w:tcW w:w="1540" w:type="dxa"/>
            <w:tcBorders>
              <w:top w:val="single" w:sz="4" w:space="0" w:color="auto"/>
              <w:left w:val="nil"/>
              <w:bottom w:val="nil"/>
              <w:right w:val="single" w:sz="4" w:space="0" w:color="auto"/>
            </w:tcBorders>
            <w:shd w:val="pct12" w:color="000000" w:fill="FFFFFF"/>
            <w:noWrap/>
            <w:vAlign w:val="bottom"/>
            <w:hideMark/>
          </w:tcPr>
          <w:p w14:paraId="75431224"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RECURSOS</w:t>
            </w:r>
          </w:p>
        </w:tc>
        <w:tc>
          <w:tcPr>
            <w:tcW w:w="1417" w:type="dxa"/>
            <w:tcBorders>
              <w:top w:val="single" w:sz="4" w:space="0" w:color="auto"/>
              <w:left w:val="nil"/>
              <w:bottom w:val="nil"/>
              <w:right w:val="single" w:sz="4" w:space="0" w:color="auto"/>
            </w:tcBorders>
            <w:shd w:val="pct12" w:color="000000" w:fill="FFFFFF"/>
            <w:noWrap/>
            <w:vAlign w:val="bottom"/>
            <w:hideMark/>
          </w:tcPr>
          <w:p w14:paraId="291BE8D7" w14:textId="77777777" w:rsidR="00073356" w:rsidRPr="00073356" w:rsidRDefault="00073356" w:rsidP="00073356">
            <w:pPr>
              <w:spacing w:after="0" w:line="240" w:lineRule="auto"/>
              <w:jc w:val="center"/>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 </w:t>
            </w:r>
          </w:p>
        </w:tc>
        <w:tc>
          <w:tcPr>
            <w:tcW w:w="1468" w:type="dxa"/>
            <w:tcBorders>
              <w:top w:val="single" w:sz="4" w:space="0" w:color="auto"/>
              <w:left w:val="nil"/>
              <w:bottom w:val="nil"/>
              <w:right w:val="single" w:sz="4" w:space="0" w:color="auto"/>
            </w:tcBorders>
            <w:shd w:val="pct12" w:color="000000" w:fill="FFFFFF"/>
            <w:noWrap/>
            <w:vAlign w:val="bottom"/>
            <w:hideMark/>
          </w:tcPr>
          <w:p w14:paraId="2EC03A07"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w:t>
            </w:r>
          </w:p>
        </w:tc>
        <w:tc>
          <w:tcPr>
            <w:tcW w:w="918" w:type="dxa"/>
            <w:tcBorders>
              <w:top w:val="single" w:sz="4" w:space="0" w:color="auto"/>
              <w:left w:val="nil"/>
              <w:bottom w:val="nil"/>
              <w:right w:val="single" w:sz="4" w:space="0" w:color="auto"/>
            </w:tcBorders>
            <w:shd w:val="pct12" w:color="000000" w:fill="FFFFFF"/>
            <w:noWrap/>
            <w:vAlign w:val="bottom"/>
            <w:hideMark/>
          </w:tcPr>
          <w:p w14:paraId="1F7EE1AE" w14:textId="77777777" w:rsidR="00073356" w:rsidRPr="00073356" w:rsidRDefault="00073356" w:rsidP="00073356">
            <w:pPr>
              <w:spacing w:after="0" w:line="240" w:lineRule="auto"/>
              <w:jc w:val="center"/>
              <w:rPr>
                <w:rFonts w:ascii="Candara" w:eastAsia="Times New Roman" w:hAnsi="Candara" w:cs="Arial"/>
                <w:sz w:val="16"/>
                <w:szCs w:val="16"/>
                <w:lang w:eastAsia="es-MX"/>
              </w:rPr>
            </w:pPr>
            <w:r w:rsidRPr="00073356">
              <w:rPr>
                <w:rFonts w:ascii="Candara" w:eastAsia="Times New Roman" w:hAnsi="Candara" w:cs="Arial"/>
                <w:sz w:val="16"/>
                <w:szCs w:val="16"/>
                <w:lang w:eastAsia="es-MX"/>
              </w:rPr>
              <w:t>%</w:t>
            </w:r>
          </w:p>
        </w:tc>
      </w:tr>
      <w:tr w:rsidR="00073356" w:rsidRPr="00073356" w14:paraId="646A066B" w14:textId="77777777" w:rsidTr="008805B0">
        <w:trPr>
          <w:trHeight w:val="258"/>
        </w:trPr>
        <w:tc>
          <w:tcPr>
            <w:tcW w:w="3397" w:type="dxa"/>
            <w:gridSpan w:val="2"/>
            <w:tcBorders>
              <w:top w:val="nil"/>
              <w:left w:val="single" w:sz="4" w:space="0" w:color="auto"/>
              <w:bottom w:val="nil"/>
              <w:right w:val="single" w:sz="4" w:space="0" w:color="000000"/>
            </w:tcBorders>
            <w:shd w:val="pct12" w:color="000000" w:fill="FFFFFF"/>
            <w:noWrap/>
            <w:vAlign w:val="bottom"/>
            <w:hideMark/>
          </w:tcPr>
          <w:p w14:paraId="03AC96F4"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CONCEPTO</w:t>
            </w:r>
          </w:p>
        </w:tc>
        <w:tc>
          <w:tcPr>
            <w:tcW w:w="1419" w:type="dxa"/>
            <w:tcBorders>
              <w:top w:val="nil"/>
              <w:left w:val="nil"/>
              <w:bottom w:val="nil"/>
              <w:right w:val="single" w:sz="4" w:space="0" w:color="auto"/>
            </w:tcBorders>
            <w:shd w:val="pct12" w:color="000000" w:fill="FFFFFF"/>
            <w:noWrap/>
            <w:vAlign w:val="bottom"/>
            <w:hideMark/>
          </w:tcPr>
          <w:p w14:paraId="0F27B814" w14:textId="77777777" w:rsidR="00073356" w:rsidRPr="00073356" w:rsidRDefault="00073356" w:rsidP="00073356">
            <w:pPr>
              <w:spacing w:after="0" w:line="240" w:lineRule="auto"/>
              <w:jc w:val="center"/>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FISCALES</w:t>
            </w:r>
          </w:p>
        </w:tc>
        <w:tc>
          <w:tcPr>
            <w:tcW w:w="1416" w:type="dxa"/>
            <w:tcBorders>
              <w:top w:val="nil"/>
              <w:left w:val="nil"/>
              <w:bottom w:val="nil"/>
              <w:right w:val="single" w:sz="4" w:space="0" w:color="auto"/>
            </w:tcBorders>
            <w:shd w:val="pct12" w:color="000000" w:fill="FFFFFF"/>
            <w:noWrap/>
            <w:vAlign w:val="bottom"/>
            <w:hideMark/>
          </w:tcPr>
          <w:p w14:paraId="01CD9BE7"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FISCALES</w:t>
            </w:r>
          </w:p>
        </w:tc>
        <w:tc>
          <w:tcPr>
            <w:tcW w:w="1330" w:type="dxa"/>
            <w:tcBorders>
              <w:top w:val="nil"/>
              <w:left w:val="nil"/>
              <w:bottom w:val="nil"/>
              <w:right w:val="single" w:sz="4" w:space="0" w:color="auto"/>
            </w:tcBorders>
            <w:shd w:val="pct12" w:color="000000" w:fill="FFFFFF"/>
            <w:noWrap/>
            <w:vAlign w:val="bottom"/>
            <w:hideMark/>
          </w:tcPr>
          <w:p w14:paraId="47E2AF14" w14:textId="77777777" w:rsidR="00073356" w:rsidRPr="00073356" w:rsidRDefault="00073356" w:rsidP="00073356">
            <w:pPr>
              <w:spacing w:after="0" w:line="240" w:lineRule="auto"/>
              <w:jc w:val="center"/>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PROPIOS</w:t>
            </w:r>
          </w:p>
        </w:tc>
        <w:tc>
          <w:tcPr>
            <w:tcW w:w="1540" w:type="dxa"/>
            <w:tcBorders>
              <w:top w:val="nil"/>
              <w:left w:val="nil"/>
              <w:bottom w:val="nil"/>
              <w:right w:val="single" w:sz="4" w:space="0" w:color="auto"/>
            </w:tcBorders>
            <w:shd w:val="pct12" w:color="000000" w:fill="FFFFFF"/>
            <w:noWrap/>
            <w:vAlign w:val="bottom"/>
            <w:hideMark/>
          </w:tcPr>
          <w:p w14:paraId="5E637B04"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PROPIOS</w:t>
            </w:r>
          </w:p>
        </w:tc>
        <w:tc>
          <w:tcPr>
            <w:tcW w:w="1417" w:type="dxa"/>
            <w:tcBorders>
              <w:top w:val="nil"/>
              <w:left w:val="nil"/>
              <w:bottom w:val="nil"/>
              <w:right w:val="single" w:sz="4" w:space="0" w:color="auto"/>
            </w:tcBorders>
            <w:shd w:val="pct12" w:color="000000" w:fill="FFFFFF"/>
            <w:noWrap/>
            <w:vAlign w:val="bottom"/>
            <w:hideMark/>
          </w:tcPr>
          <w:p w14:paraId="297336C0" w14:textId="77777777" w:rsidR="00073356" w:rsidRPr="00073356" w:rsidRDefault="00073356" w:rsidP="00073356">
            <w:pPr>
              <w:spacing w:after="0" w:line="240" w:lineRule="auto"/>
              <w:jc w:val="center"/>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TOTAL</w:t>
            </w:r>
          </w:p>
        </w:tc>
        <w:tc>
          <w:tcPr>
            <w:tcW w:w="1468" w:type="dxa"/>
            <w:tcBorders>
              <w:top w:val="nil"/>
              <w:left w:val="nil"/>
              <w:bottom w:val="nil"/>
              <w:right w:val="single" w:sz="4" w:space="0" w:color="auto"/>
            </w:tcBorders>
            <w:shd w:val="pct12" w:color="000000" w:fill="FFFFFF"/>
            <w:noWrap/>
            <w:vAlign w:val="bottom"/>
            <w:hideMark/>
          </w:tcPr>
          <w:p w14:paraId="4408259D"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TOTAL</w:t>
            </w:r>
          </w:p>
        </w:tc>
        <w:tc>
          <w:tcPr>
            <w:tcW w:w="918" w:type="dxa"/>
            <w:tcBorders>
              <w:top w:val="nil"/>
              <w:left w:val="nil"/>
              <w:bottom w:val="nil"/>
              <w:right w:val="single" w:sz="4" w:space="0" w:color="auto"/>
            </w:tcBorders>
            <w:shd w:val="pct12" w:color="000000" w:fill="FFFFFF"/>
            <w:noWrap/>
            <w:vAlign w:val="bottom"/>
            <w:hideMark/>
          </w:tcPr>
          <w:p w14:paraId="0797C4EA" w14:textId="77777777" w:rsidR="00073356" w:rsidRPr="00073356" w:rsidRDefault="00073356" w:rsidP="00073356">
            <w:pPr>
              <w:spacing w:after="0" w:line="240" w:lineRule="auto"/>
              <w:jc w:val="center"/>
              <w:rPr>
                <w:rFonts w:ascii="Candara" w:eastAsia="Times New Roman" w:hAnsi="Candara" w:cs="Arial"/>
                <w:sz w:val="16"/>
                <w:szCs w:val="16"/>
                <w:lang w:eastAsia="es-MX"/>
              </w:rPr>
            </w:pPr>
            <w:r w:rsidRPr="00073356">
              <w:rPr>
                <w:rFonts w:ascii="Candara" w:eastAsia="Times New Roman" w:hAnsi="Candara" w:cs="Arial"/>
                <w:sz w:val="16"/>
                <w:szCs w:val="16"/>
                <w:lang w:eastAsia="es-MX"/>
              </w:rPr>
              <w:t xml:space="preserve">DE </w:t>
            </w:r>
          </w:p>
        </w:tc>
      </w:tr>
      <w:tr w:rsidR="008805B0" w:rsidRPr="00073356" w14:paraId="4BE974B5" w14:textId="77777777" w:rsidTr="008805B0">
        <w:trPr>
          <w:trHeight w:val="258"/>
        </w:trPr>
        <w:tc>
          <w:tcPr>
            <w:tcW w:w="307" w:type="dxa"/>
            <w:tcBorders>
              <w:top w:val="nil"/>
              <w:left w:val="single" w:sz="4" w:space="0" w:color="auto"/>
              <w:bottom w:val="single" w:sz="4" w:space="0" w:color="auto"/>
              <w:right w:val="nil"/>
            </w:tcBorders>
            <w:shd w:val="pct12" w:color="000000" w:fill="FFFFFF"/>
            <w:noWrap/>
            <w:vAlign w:val="bottom"/>
            <w:hideMark/>
          </w:tcPr>
          <w:p w14:paraId="528526AA"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single" w:sz="4" w:space="0" w:color="auto"/>
              <w:right w:val="nil"/>
            </w:tcBorders>
            <w:shd w:val="pct12" w:color="000000" w:fill="FFFFFF"/>
            <w:noWrap/>
            <w:vAlign w:val="bottom"/>
            <w:hideMark/>
          </w:tcPr>
          <w:p w14:paraId="592921E5"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9" w:type="dxa"/>
            <w:tcBorders>
              <w:top w:val="nil"/>
              <w:left w:val="single" w:sz="4" w:space="0" w:color="auto"/>
              <w:bottom w:val="single" w:sz="4" w:space="0" w:color="auto"/>
              <w:right w:val="single" w:sz="4" w:space="0" w:color="auto"/>
            </w:tcBorders>
            <w:shd w:val="pct12" w:color="000000" w:fill="FFFFFF"/>
            <w:noWrap/>
            <w:vAlign w:val="bottom"/>
            <w:hideMark/>
          </w:tcPr>
          <w:p w14:paraId="1A063BBD" w14:textId="77777777" w:rsidR="00073356" w:rsidRPr="00073356" w:rsidRDefault="00073356" w:rsidP="00073356">
            <w:pPr>
              <w:spacing w:after="0" w:line="240" w:lineRule="auto"/>
              <w:jc w:val="center"/>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2016</w:t>
            </w:r>
          </w:p>
        </w:tc>
        <w:tc>
          <w:tcPr>
            <w:tcW w:w="1416" w:type="dxa"/>
            <w:tcBorders>
              <w:top w:val="nil"/>
              <w:left w:val="nil"/>
              <w:bottom w:val="single" w:sz="4" w:space="0" w:color="auto"/>
              <w:right w:val="single" w:sz="4" w:space="0" w:color="auto"/>
            </w:tcBorders>
            <w:shd w:val="pct12" w:color="000000" w:fill="FFFFFF"/>
            <w:noWrap/>
            <w:vAlign w:val="bottom"/>
            <w:hideMark/>
          </w:tcPr>
          <w:p w14:paraId="7C2E8A90"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2015</w:t>
            </w:r>
          </w:p>
        </w:tc>
        <w:tc>
          <w:tcPr>
            <w:tcW w:w="1330" w:type="dxa"/>
            <w:tcBorders>
              <w:top w:val="nil"/>
              <w:left w:val="nil"/>
              <w:bottom w:val="single" w:sz="4" w:space="0" w:color="auto"/>
              <w:right w:val="single" w:sz="4" w:space="0" w:color="auto"/>
            </w:tcBorders>
            <w:shd w:val="pct12" w:color="000000" w:fill="FFFFFF"/>
            <w:noWrap/>
            <w:vAlign w:val="bottom"/>
            <w:hideMark/>
          </w:tcPr>
          <w:p w14:paraId="2086AC67" w14:textId="77777777" w:rsidR="00073356" w:rsidRPr="00073356" w:rsidRDefault="00073356" w:rsidP="00073356">
            <w:pPr>
              <w:spacing w:after="0" w:line="240" w:lineRule="auto"/>
              <w:jc w:val="center"/>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2016</w:t>
            </w:r>
          </w:p>
        </w:tc>
        <w:tc>
          <w:tcPr>
            <w:tcW w:w="1540" w:type="dxa"/>
            <w:tcBorders>
              <w:top w:val="nil"/>
              <w:left w:val="nil"/>
              <w:bottom w:val="single" w:sz="4" w:space="0" w:color="auto"/>
              <w:right w:val="single" w:sz="4" w:space="0" w:color="auto"/>
            </w:tcBorders>
            <w:shd w:val="pct12" w:color="000000" w:fill="FFFFFF"/>
            <w:noWrap/>
            <w:vAlign w:val="bottom"/>
            <w:hideMark/>
          </w:tcPr>
          <w:p w14:paraId="6990A915"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2015</w:t>
            </w:r>
          </w:p>
        </w:tc>
        <w:tc>
          <w:tcPr>
            <w:tcW w:w="1417" w:type="dxa"/>
            <w:tcBorders>
              <w:top w:val="nil"/>
              <w:left w:val="nil"/>
              <w:bottom w:val="single" w:sz="4" w:space="0" w:color="auto"/>
              <w:right w:val="single" w:sz="4" w:space="0" w:color="auto"/>
            </w:tcBorders>
            <w:shd w:val="pct12" w:color="000000" w:fill="FFFFFF"/>
            <w:noWrap/>
            <w:vAlign w:val="bottom"/>
            <w:hideMark/>
          </w:tcPr>
          <w:p w14:paraId="6DB37746" w14:textId="77777777" w:rsidR="00073356" w:rsidRPr="00073356" w:rsidRDefault="00073356" w:rsidP="00073356">
            <w:pPr>
              <w:spacing w:after="0" w:line="240" w:lineRule="auto"/>
              <w:jc w:val="center"/>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2016</w:t>
            </w:r>
          </w:p>
        </w:tc>
        <w:tc>
          <w:tcPr>
            <w:tcW w:w="1468" w:type="dxa"/>
            <w:tcBorders>
              <w:top w:val="nil"/>
              <w:left w:val="nil"/>
              <w:bottom w:val="single" w:sz="4" w:space="0" w:color="auto"/>
              <w:right w:val="single" w:sz="4" w:space="0" w:color="auto"/>
            </w:tcBorders>
            <w:shd w:val="pct12" w:color="000000" w:fill="FFFFFF"/>
            <w:noWrap/>
            <w:vAlign w:val="bottom"/>
            <w:hideMark/>
          </w:tcPr>
          <w:p w14:paraId="18F3A0CF" w14:textId="77777777" w:rsidR="00073356" w:rsidRPr="00073356" w:rsidRDefault="00073356"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2015</w:t>
            </w:r>
          </w:p>
        </w:tc>
        <w:tc>
          <w:tcPr>
            <w:tcW w:w="918" w:type="dxa"/>
            <w:tcBorders>
              <w:top w:val="nil"/>
              <w:left w:val="nil"/>
              <w:bottom w:val="single" w:sz="4" w:space="0" w:color="auto"/>
              <w:right w:val="single" w:sz="4" w:space="0" w:color="auto"/>
            </w:tcBorders>
            <w:shd w:val="pct12" w:color="000000" w:fill="FFFFFF"/>
            <w:noWrap/>
            <w:vAlign w:val="bottom"/>
            <w:hideMark/>
          </w:tcPr>
          <w:p w14:paraId="556CD9B9" w14:textId="77777777" w:rsidR="00073356" w:rsidRPr="00073356" w:rsidRDefault="00073356" w:rsidP="00073356">
            <w:pPr>
              <w:spacing w:after="0" w:line="240" w:lineRule="auto"/>
              <w:jc w:val="center"/>
              <w:rPr>
                <w:rFonts w:ascii="Candara" w:eastAsia="Times New Roman" w:hAnsi="Candara" w:cs="Arial"/>
                <w:sz w:val="16"/>
                <w:szCs w:val="16"/>
                <w:lang w:eastAsia="es-MX"/>
              </w:rPr>
            </w:pPr>
            <w:r w:rsidRPr="00073356">
              <w:rPr>
                <w:rFonts w:ascii="Candara" w:eastAsia="Times New Roman" w:hAnsi="Candara" w:cs="Arial"/>
                <w:sz w:val="16"/>
                <w:szCs w:val="16"/>
                <w:lang w:eastAsia="es-MX"/>
              </w:rPr>
              <w:t>VARIACION</w:t>
            </w:r>
          </w:p>
        </w:tc>
      </w:tr>
      <w:tr w:rsidR="00073356" w:rsidRPr="00073356" w14:paraId="76E181C8"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62F302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VENTA DE BIENES</w:t>
            </w:r>
          </w:p>
        </w:tc>
        <w:tc>
          <w:tcPr>
            <w:tcW w:w="1419" w:type="dxa"/>
            <w:tcBorders>
              <w:top w:val="nil"/>
              <w:left w:val="nil"/>
              <w:bottom w:val="single" w:sz="4" w:space="0" w:color="auto"/>
              <w:right w:val="single" w:sz="4" w:space="0" w:color="auto"/>
            </w:tcBorders>
            <w:shd w:val="clear" w:color="000000" w:fill="FFFFFF"/>
            <w:noWrap/>
            <w:vAlign w:val="bottom"/>
            <w:hideMark/>
          </w:tcPr>
          <w:p w14:paraId="6B5801D1"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2A4A961B"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0A6D41EF"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1C87232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075D356A"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1DD6E29A"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57BFDF2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4D4808AF"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43CDDF3"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VENTA DE SERVICIOS</w:t>
            </w:r>
          </w:p>
        </w:tc>
        <w:tc>
          <w:tcPr>
            <w:tcW w:w="1419" w:type="dxa"/>
            <w:tcBorders>
              <w:top w:val="nil"/>
              <w:left w:val="nil"/>
              <w:bottom w:val="single" w:sz="4" w:space="0" w:color="auto"/>
              <w:right w:val="single" w:sz="4" w:space="0" w:color="auto"/>
            </w:tcBorders>
            <w:shd w:val="clear" w:color="000000" w:fill="FFFFFF"/>
            <w:noWrap/>
            <w:vAlign w:val="bottom"/>
            <w:hideMark/>
          </w:tcPr>
          <w:p w14:paraId="6E1B9CB3"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34576EA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193D88D7"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8B7571A"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5C9566B9"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6A929EB9"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15DFFF0B"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2F5453FD"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F820A8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COSTO DE BIENES Y SERVICIOS VENDIDOS</w:t>
            </w:r>
          </w:p>
        </w:tc>
        <w:tc>
          <w:tcPr>
            <w:tcW w:w="1419" w:type="dxa"/>
            <w:tcBorders>
              <w:top w:val="nil"/>
              <w:left w:val="nil"/>
              <w:bottom w:val="single" w:sz="4" w:space="0" w:color="auto"/>
              <w:right w:val="single" w:sz="4" w:space="0" w:color="auto"/>
            </w:tcBorders>
            <w:shd w:val="clear" w:color="000000" w:fill="FFFFFF"/>
            <w:noWrap/>
            <w:vAlign w:val="bottom"/>
            <w:hideMark/>
          </w:tcPr>
          <w:p w14:paraId="1ADB890F"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7325C303"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0AB73DA2"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32C426E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2A1618FB"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2CC92895"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3C2695F9"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8805B0" w:rsidRPr="00073356" w14:paraId="1613A5B9" w14:textId="77777777" w:rsidTr="008805B0">
        <w:trPr>
          <w:trHeight w:val="258"/>
        </w:trPr>
        <w:tc>
          <w:tcPr>
            <w:tcW w:w="307" w:type="dxa"/>
            <w:tcBorders>
              <w:top w:val="nil"/>
              <w:left w:val="single" w:sz="4" w:space="0" w:color="auto"/>
              <w:bottom w:val="single" w:sz="4" w:space="0" w:color="auto"/>
              <w:right w:val="nil"/>
            </w:tcBorders>
            <w:shd w:val="clear" w:color="000000" w:fill="FFFFFF"/>
            <w:noWrap/>
            <w:vAlign w:val="bottom"/>
            <w:hideMark/>
          </w:tcPr>
          <w:p w14:paraId="5126E547"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single" w:sz="4" w:space="0" w:color="auto"/>
              <w:right w:val="single" w:sz="4" w:space="0" w:color="auto"/>
            </w:tcBorders>
            <w:shd w:val="clear" w:color="000000" w:fill="FFFFFF"/>
            <w:noWrap/>
            <w:vAlign w:val="bottom"/>
            <w:hideMark/>
          </w:tcPr>
          <w:p w14:paraId="5C36C2D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INVENTARIO INICIAL</w:t>
            </w:r>
          </w:p>
        </w:tc>
        <w:tc>
          <w:tcPr>
            <w:tcW w:w="1419" w:type="dxa"/>
            <w:tcBorders>
              <w:top w:val="nil"/>
              <w:left w:val="nil"/>
              <w:bottom w:val="single" w:sz="4" w:space="0" w:color="auto"/>
              <w:right w:val="single" w:sz="4" w:space="0" w:color="auto"/>
            </w:tcBorders>
            <w:shd w:val="clear" w:color="000000" w:fill="FFFFFF"/>
            <w:noWrap/>
            <w:vAlign w:val="bottom"/>
            <w:hideMark/>
          </w:tcPr>
          <w:p w14:paraId="3BDE6B9B"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5ED2F28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5DAFCB82"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3C1F349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143129B9"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3D1A5FC5"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37D8DFEF"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8805B0" w:rsidRPr="00073356" w14:paraId="79B0D96C" w14:textId="77777777" w:rsidTr="008805B0">
        <w:trPr>
          <w:trHeight w:val="258"/>
        </w:trPr>
        <w:tc>
          <w:tcPr>
            <w:tcW w:w="307" w:type="dxa"/>
            <w:tcBorders>
              <w:top w:val="nil"/>
              <w:left w:val="single" w:sz="4" w:space="0" w:color="auto"/>
              <w:bottom w:val="single" w:sz="4" w:space="0" w:color="auto"/>
              <w:right w:val="nil"/>
            </w:tcBorders>
            <w:shd w:val="clear" w:color="000000" w:fill="FFFFFF"/>
            <w:noWrap/>
            <w:vAlign w:val="bottom"/>
            <w:hideMark/>
          </w:tcPr>
          <w:p w14:paraId="0AC97224"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single" w:sz="4" w:space="0" w:color="auto"/>
              <w:right w:val="single" w:sz="4" w:space="0" w:color="auto"/>
            </w:tcBorders>
            <w:shd w:val="clear" w:color="000000" w:fill="FFFFFF"/>
            <w:noWrap/>
            <w:vAlign w:val="bottom"/>
            <w:hideMark/>
          </w:tcPr>
          <w:p w14:paraId="6D2C90F0"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GASTO DE ADMINISTRACIÓN</w:t>
            </w:r>
          </w:p>
        </w:tc>
        <w:tc>
          <w:tcPr>
            <w:tcW w:w="1419" w:type="dxa"/>
            <w:tcBorders>
              <w:top w:val="nil"/>
              <w:left w:val="nil"/>
              <w:bottom w:val="single" w:sz="4" w:space="0" w:color="auto"/>
              <w:right w:val="single" w:sz="4" w:space="0" w:color="auto"/>
            </w:tcBorders>
            <w:shd w:val="clear" w:color="000000" w:fill="FFFFFF"/>
            <w:noWrap/>
            <w:vAlign w:val="bottom"/>
            <w:hideMark/>
          </w:tcPr>
          <w:p w14:paraId="61C13A6D"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339,995,941.00</w:t>
            </w:r>
          </w:p>
        </w:tc>
        <w:tc>
          <w:tcPr>
            <w:tcW w:w="1416" w:type="dxa"/>
            <w:tcBorders>
              <w:top w:val="nil"/>
              <w:left w:val="nil"/>
              <w:bottom w:val="single" w:sz="4" w:space="0" w:color="auto"/>
              <w:right w:val="single" w:sz="4" w:space="0" w:color="auto"/>
            </w:tcBorders>
            <w:shd w:val="clear" w:color="000000" w:fill="FFFFFF"/>
            <w:noWrap/>
            <w:vAlign w:val="bottom"/>
            <w:hideMark/>
          </w:tcPr>
          <w:p w14:paraId="4CEB4F86"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331,163,514.00</w:t>
            </w:r>
          </w:p>
        </w:tc>
        <w:tc>
          <w:tcPr>
            <w:tcW w:w="1330" w:type="dxa"/>
            <w:tcBorders>
              <w:top w:val="nil"/>
              <w:left w:val="nil"/>
              <w:bottom w:val="single" w:sz="4" w:space="0" w:color="auto"/>
              <w:right w:val="single" w:sz="4" w:space="0" w:color="auto"/>
            </w:tcBorders>
            <w:shd w:val="clear" w:color="000000" w:fill="FFFFFF"/>
            <w:noWrap/>
            <w:vAlign w:val="bottom"/>
            <w:hideMark/>
          </w:tcPr>
          <w:p w14:paraId="7A569F0B"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43,566,999.00</w:t>
            </w:r>
          </w:p>
        </w:tc>
        <w:tc>
          <w:tcPr>
            <w:tcW w:w="1540" w:type="dxa"/>
            <w:tcBorders>
              <w:top w:val="nil"/>
              <w:left w:val="nil"/>
              <w:bottom w:val="single" w:sz="4" w:space="0" w:color="auto"/>
              <w:right w:val="single" w:sz="4" w:space="0" w:color="auto"/>
            </w:tcBorders>
            <w:shd w:val="clear" w:color="000000" w:fill="FFFFFF"/>
            <w:noWrap/>
            <w:vAlign w:val="bottom"/>
            <w:hideMark/>
          </w:tcPr>
          <w:p w14:paraId="68206141"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61,117,773.00</w:t>
            </w:r>
          </w:p>
        </w:tc>
        <w:tc>
          <w:tcPr>
            <w:tcW w:w="1417" w:type="dxa"/>
            <w:tcBorders>
              <w:top w:val="nil"/>
              <w:left w:val="nil"/>
              <w:bottom w:val="single" w:sz="4" w:space="0" w:color="auto"/>
              <w:right w:val="single" w:sz="4" w:space="0" w:color="auto"/>
            </w:tcBorders>
            <w:shd w:val="clear" w:color="000000" w:fill="FFFFFF"/>
            <w:noWrap/>
            <w:vAlign w:val="bottom"/>
            <w:hideMark/>
          </w:tcPr>
          <w:p w14:paraId="3D3FE8FC"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383,562,940.00</w:t>
            </w:r>
          </w:p>
        </w:tc>
        <w:tc>
          <w:tcPr>
            <w:tcW w:w="1468" w:type="dxa"/>
            <w:tcBorders>
              <w:top w:val="nil"/>
              <w:left w:val="nil"/>
              <w:bottom w:val="single" w:sz="4" w:space="0" w:color="auto"/>
              <w:right w:val="single" w:sz="4" w:space="0" w:color="auto"/>
            </w:tcBorders>
            <w:shd w:val="clear" w:color="000000" w:fill="FFFFFF"/>
            <w:noWrap/>
            <w:vAlign w:val="bottom"/>
            <w:hideMark/>
          </w:tcPr>
          <w:p w14:paraId="57D9D460"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392,281,287.00</w:t>
            </w:r>
          </w:p>
        </w:tc>
        <w:tc>
          <w:tcPr>
            <w:tcW w:w="918" w:type="dxa"/>
            <w:tcBorders>
              <w:top w:val="nil"/>
              <w:left w:val="nil"/>
              <w:bottom w:val="single" w:sz="4" w:space="0" w:color="auto"/>
              <w:right w:val="single" w:sz="4" w:space="0" w:color="auto"/>
            </w:tcBorders>
            <w:shd w:val="clear" w:color="000000" w:fill="FFFFFF"/>
            <w:noWrap/>
            <w:vAlign w:val="bottom"/>
            <w:hideMark/>
          </w:tcPr>
          <w:p w14:paraId="5AB555FE"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-2.27%</w:t>
            </w:r>
          </w:p>
        </w:tc>
      </w:tr>
      <w:tr w:rsidR="00073356" w:rsidRPr="00073356" w14:paraId="42D76EB4" w14:textId="77777777" w:rsidTr="008805B0">
        <w:trPr>
          <w:trHeight w:val="258"/>
        </w:trPr>
        <w:tc>
          <w:tcPr>
            <w:tcW w:w="307" w:type="dxa"/>
            <w:tcBorders>
              <w:top w:val="nil"/>
              <w:left w:val="single" w:sz="4" w:space="0" w:color="auto"/>
              <w:bottom w:val="single" w:sz="4" w:space="0" w:color="auto"/>
              <w:right w:val="nil"/>
            </w:tcBorders>
            <w:shd w:val="clear" w:color="000000" w:fill="FFFFFF"/>
            <w:noWrap/>
            <w:vAlign w:val="bottom"/>
            <w:hideMark/>
          </w:tcPr>
          <w:p w14:paraId="1091F082"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single" w:sz="4" w:space="0" w:color="auto"/>
              <w:right w:val="single" w:sz="4" w:space="0" w:color="auto"/>
            </w:tcBorders>
            <w:shd w:val="clear" w:color="000000" w:fill="FFFFFF"/>
            <w:noWrap/>
            <w:vAlign w:val="bottom"/>
            <w:hideMark/>
          </w:tcPr>
          <w:p w14:paraId="49C470D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SERVICIOS PERSONALES</w:t>
            </w:r>
          </w:p>
        </w:tc>
        <w:tc>
          <w:tcPr>
            <w:tcW w:w="1419" w:type="dxa"/>
            <w:tcBorders>
              <w:top w:val="nil"/>
              <w:left w:val="nil"/>
              <w:bottom w:val="single" w:sz="4" w:space="0" w:color="auto"/>
              <w:right w:val="single" w:sz="4" w:space="0" w:color="auto"/>
            </w:tcBorders>
            <w:shd w:val="clear" w:color="000000" w:fill="FFFFFF"/>
            <w:noWrap/>
            <w:vAlign w:val="bottom"/>
            <w:hideMark/>
          </w:tcPr>
          <w:p w14:paraId="102991C5"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264,814,815.00</w:t>
            </w:r>
          </w:p>
        </w:tc>
        <w:tc>
          <w:tcPr>
            <w:tcW w:w="1416" w:type="dxa"/>
            <w:tcBorders>
              <w:top w:val="nil"/>
              <w:left w:val="nil"/>
              <w:bottom w:val="single" w:sz="4" w:space="0" w:color="auto"/>
              <w:right w:val="single" w:sz="4" w:space="0" w:color="auto"/>
            </w:tcBorders>
            <w:shd w:val="clear" w:color="auto" w:fill="auto"/>
            <w:noWrap/>
            <w:vAlign w:val="bottom"/>
            <w:hideMark/>
          </w:tcPr>
          <w:p w14:paraId="25C9E5BF" w14:textId="2C4ECDD1" w:rsidR="00073356" w:rsidRPr="00073356" w:rsidRDefault="00073356" w:rsidP="00073356">
            <w:pPr>
              <w:spacing w:after="0" w:line="240" w:lineRule="auto"/>
              <w:jc w:val="center"/>
              <w:rPr>
                <w:rFonts w:ascii="Candara" w:eastAsia="Times New Roman" w:hAnsi="Candara" w:cs="Arial"/>
                <w:sz w:val="20"/>
                <w:szCs w:val="20"/>
                <w:lang w:eastAsia="es-MX"/>
              </w:rPr>
            </w:pPr>
            <w:r w:rsidRPr="00073356">
              <w:rPr>
                <w:rFonts w:ascii="Candara" w:eastAsia="Times New Roman" w:hAnsi="Candara" w:cs="Arial"/>
                <w:sz w:val="20"/>
                <w:szCs w:val="20"/>
                <w:lang w:eastAsia="es-MX"/>
              </w:rPr>
              <w:t>256</w:t>
            </w:r>
            <w:r w:rsidR="008805B0">
              <w:rPr>
                <w:rFonts w:ascii="Candara" w:eastAsia="Times New Roman" w:hAnsi="Candara" w:cs="Arial"/>
                <w:sz w:val="20"/>
                <w:szCs w:val="20"/>
                <w:lang w:eastAsia="es-MX"/>
              </w:rPr>
              <w:t>,</w:t>
            </w:r>
            <w:r w:rsidRPr="00073356">
              <w:rPr>
                <w:rFonts w:ascii="Candara" w:eastAsia="Times New Roman" w:hAnsi="Candara" w:cs="Arial"/>
                <w:sz w:val="20"/>
                <w:szCs w:val="20"/>
                <w:lang w:eastAsia="es-MX"/>
              </w:rPr>
              <w:t>790</w:t>
            </w:r>
            <w:r w:rsidR="008805B0">
              <w:rPr>
                <w:rFonts w:ascii="Candara" w:eastAsia="Times New Roman" w:hAnsi="Candara" w:cs="Arial"/>
                <w:sz w:val="20"/>
                <w:szCs w:val="20"/>
                <w:lang w:eastAsia="es-MX"/>
              </w:rPr>
              <w:t>,</w:t>
            </w:r>
            <w:r w:rsidRPr="00073356">
              <w:rPr>
                <w:rFonts w:ascii="Candara" w:eastAsia="Times New Roman" w:hAnsi="Candara" w:cs="Arial"/>
                <w:sz w:val="20"/>
                <w:szCs w:val="20"/>
                <w:lang w:eastAsia="es-MX"/>
              </w:rPr>
              <w:t>104</w:t>
            </w:r>
            <w:r w:rsidR="008805B0">
              <w:rPr>
                <w:rFonts w:ascii="Candara" w:eastAsia="Times New Roman" w:hAnsi="Candara" w:cs="Arial"/>
                <w:sz w:val="20"/>
                <w:szCs w:val="20"/>
                <w:lang w:eastAsia="es-MX"/>
              </w:rPr>
              <w:t>.00</w:t>
            </w:r>
          </w:p>
        </w:tc>
        <w:tc>
          <w:tcPr>
            <w:tcW w:w="1330" w:type="dxa"/>
            <w:tcBorders>
              <w:top w:val="nil"/>
              <w:left w:val="nil"/>
              <w:bottom w:val="single" w:sz="4" w:space="0" w:color="auto"/>
              <w:right w:val="single" w:sz="4" w:space="0" w:color="auto"/>
            </w:tcBorders>
            <w:shd w:val="clear" w:color="000000" w:fill="FFFFFF"/>
            <w:noWrap/>
            <w:vAlign w:val="bottom"/>
            <w:hideMark/>
          </w:tcPr>
          <w:p w14:paraId="4D7F862F"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3,724,328.00</w:t>
            </w:r>
          </w:p>
        </w:tc>
        <w:tc>
          <w:tcPr>
            <w:tcW w:w="1540" w:type="dxa"/>
            <w:tcBorders>
              <w:top w:val="nil"/>
              <w:left w:val="nil"/>
              <w:bottom w:val="single" w:sz="4" w:space="0" w:color="auto"/>
              <w:right w:val="single" w:sz="4" w:space="0" w:color="auto"/>
            </w:tcBorders>
            <w:shd w:val="clear" w:color="auto" w:fill="auto"/>
            <w:noWrap/>
            <w:vAlign w:val="bottom"/>
            <w:hideMark/>
          </w:tcPr>
          <w:p w14:paraId="304BA2F3"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7,298,202.00</w:t>
            </w:r>
          </w:p>
        </w:tc>
        <w:tc>
          <w:tcPr>
            <w:tcW w:w="1417" w:type="dxa"/>
            <w:tcBorders>
              <w:top w:val="nil"/>
              <w:left w:val="nil"/>
              <w:bottom w:val="single" w:sz="4" w:space="0" w:color="auto"/>
              <w:right w:val="single" w:sz="4" w:space="0" w:color="auto"/>
            </w:tcBorders>
            <w:shd w:val="clear" w:color="000000" w:fill="FFFFFF"/>
            <w:noWrap/>
            <w:vAlign w:val="bottom"/>
            <w:hideMark/>
          </w:tcPr>
          <w:p w14:paraId="60B71101"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268,539,143.00</w:t>
            </w:r>
          </w:p>
        </w:tc>
        <w:tc>
          <w:tcPr>
            <w:tcW w:w="1468" w:type="dxa"/>
            <w:tcBorders>
              <w:top w:val="nil"/>
              <w:left w:val="nil"/>
              <w:bottom w:val="single" w:sz="4" w:space="0" w:color="auto"/>
              <w:right w:val="single" w:sz="4" w:space="0" w:color="auto"/>
            </w:tcBorders>
            <w:shd w:val="clear" w:color="000000" w:fill="FFFFFF"/>
            <w:noWrap/>
            <w:vAlign w:val="bottom"/>
            <w:hideMark/>
          </w:tcPr>
          <w:p w14:paraId="6A142D33"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264,088,306.00</w:t>
            </w:r>
          </w:p>
        </w:tc>
        <w:tc>
          <w:tcPr>
            <w:tcW w:w="918" w:type="dxa"/>
            <w:tcBorders>
              <w:top w:val="nil"/>
              <w:left w:val="nil"/>
              <w:bottom w:val="single" w:sz="4" w:space="0" w:color="auto"/>
              <w:right w:val="single" w:sz="4" w:space="0" w:color="auto"/>
            </w:tcBorders>
            <w:shd w:val="clear" w:color="000000" w:fill="FFFFFF"/>
            <w:noWrap/>
            <w:vAlign w:val="bottom"/>
            <w:hideMark/>
          </w:tcPr>
          <w:p w14:paraId="2316F591"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1.66%</w:t>
            </w:r>
          </w:p>
        </w:tc>
      </w:tr>
      <w:tr w:rsidR="00073356" w:rsidRPr="00073356" w14:paraId="309F511B" w14:textId="77777777" w:rsidTr="008805B0">
        <w:trPr>
          <w:trHeight w:val="258"/>
        </w:trPr>
        <w:tc>
          <w:tcPr>
            <w:tcW w:w="307" w:type="dxa"/>
            <w:tcBorders>
              <w:top w:val="nil"/>
              <w:left w:val="single" w:sz="4" w:space="0" w:color="auto"/>
              <w:bottom w:val="single" w:sz="4" w:space="0" w:color="auto"/>
              <w:right w:val="nil"/>
            </w:tcBorders>
            <w:shd w:val="clear" w:color="000000" w:fill="FFFFFF"/>
            <w:noWrap/>
            <w:vAlign w:val="bottom"/>
            <w:hideMark/>
          </w:tcPr>
          <w:p w14:paraId="5DBEBD9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single" w:sz="4" w:space="0" w:color="auto"/>
              <w:right w:val="single" w:sz="4" w:space="0" w:color="auto"/>
            </w:tcBorders>
            <w:shd w:val="clear" w:color="000000" w:fill="FFFFFF"/>
            <w:noWrap/>
            <w:vAlign w:val="bottom"/>
            <w:hideMark/>
          </w:tcPr>
          <w:p w14:paraId="797D222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MATERIALES Y SUMINISTROS</w:t>
            </w:r>
          </w:p>
        </w:tc>
        <w:tc>
          <w:tcPr>
            <w:tcW w:w="1419" w:type="dxa"/>
            <w:tcBorders>
              <w:top w:val="nil"/>
              <w:left w:val="nil"/>
              <w:bottom w:val="single" w:sz="4" w:space="0" w:color="auto"/>
              <w:right w:val="single" w:sz="4" w:space="0" w:color="auto"/>
            </w:tcBorders>
            <w:shd w:val="clear" w:color="000000" w:fill="FFFFFF"/>
            <w:noWrap/>
            <w:vAlign w:val="bottom"/>
            <w:hideMark/>
          </w:tcPr>
          <w:p w14:paraId="5093FE25"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11,395,232.00</w:t>
            </w:r>
          </w:p>
        </w:tc>
        <w:tc>
          <w:tcPr>
            <w:tcW w:w="1416" w:type="dxa"/>
            <w:tcBorders>
              <w:top w:val="nil"/>
              <w:left w:val="nil"/>
              <w:bottom w:val="single" w:sz="4" w:space="0" w:color="auto"/>
              <w:right w:val="single" w:sz="4" w:space="0" w:color="auto"/>
            </w:tcBorders>
            <w:shd w:val="clear" w:color="auto" w:fill="auto"/>
            <w:noWrap/>
            <w:vAlign w:val="bottom"/>
            <w:hideMark/>
          </w:tcPr>
          <w:p w14:paraId="5889B279"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12,255,661.00</w:t>
            </w:r>
          </w:p>
        </w:tc>
        <w:tc>
          <w:tcPr>
            <w:tcW w:w="1330" w:type="dxa"/>
            <w:tcBorders>
              <w:top w:val="nil"/>
              <w:left w:val="nil"/>
              <w:bottom w:val="single" w:sz="4" w:space="0" w:color="auto"/>
              <w:right w:val="single" w:sz="4" w:space="0" w:color="auto"/>
            </w:tcBorders>
            <w:shd w:val="clear" w:color="000000" w:fill="FFFFFF"/>
            <w:noWrap/>
            <w:vAlign w:val="bottom"/>
            <w:hideMark/>
          </w:tcPr>
          <w:p w14:paraId="3590AE6A"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6,419,017.00</w:t>
            </w:r>
          </w:p>
        </w:tc>
        <w:tc>
          <w:tcPr>
            <w:tcW w:w="1540" w:type="dxa"/>
            <w:tcBorders>
              <w:top w:val="nil"/>
              <w:left w:val="nil"/>
              <w:bottom w:val="single" w:sz="4" w:space="0" w:color="auto"/>
              <w:right w:val="single" w:sz="4" w:space="0" w:color="auto"/>
            </w:tcBorders>
            <w:shd w:val="clear" w:color="auto" w:fill="auto"/>
            <w:noWrap/>
            <w:vAlign w:val="bottom"/>
            <w:hideMark/>
          </w:tcPr>
          <w:p w14:paraId="0A7FE5EA"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8,585,114.00</w:t>
            </w:r>
          </w:p>
        </w:tc>
        <w:tc>
          <w:tcPr>
            <w:tcW w:w="1417" w:type="dxa"/>
            <w:tcBorders>
              <w:top w:val="nil"/>
              <w:left w:val="nil"/>
              <w:bottom w:val="single" w:sz="4" w:space="0" w:color="auto"/>
              <w:right w:val="single" w:sz="4" w:space="0" w:color="auto"/>
            </w:tcBorders>
            <w:shd w:val="clear" w:color="000000" w:fill="FFFFFF"/>
            <w:noWrap/>
            <w:vAlign w:val="bottom"/>
            <w:hideMark/>
          </w:tcPr>
          <w:p w14:paraId="67A3E778"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17,814,249.00</w:t>
            </w:r>
          </w:p>
        </w:tc>
        <w:tc>
          <w:tcPr>
            <w:tcW w:w="1468" w:type="dxa"/>
            <w:tcBorders>
              <w:top w:val="nil"/>
              <w:left w:val="nil"/>
              <w:bottom w:val="single" w:sz="4" w:space="0" w:color="auto"/>
              <w:right w:val="single" w:sz="4" w:space="0" w:color="auto"/>
            </w:tcBorders>
            <w:shd w:val="clear" w:color="000000" w:fill="FFFFFF"/>
            <w:noWrap/>
            <w:vAlign w:val="bottom"/>
            <w:hideMark/>
          </w:tcPr>
          <w:p w14:paraId="15F3DFE8"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20,840,775.00</w:t>
            </w:r>
          </w:p>
        </w:tc>
        <w:tc>
          <w:tcPr>
            <w:tcW w:w="918" w:type="dxa"/>
            <w:tcBorders>
              <w:top w:val="nil"/>
              <w:left w:val="nil"/>
              <w:bottom w:val="single" w:sz="4" w:space="0" w:color="auto"/>
              <w:right w:val="single" w:sz="4" w:space="0" w:color="auto"/>
            </w:tcBorders>
            <w:shd w:val="clear" w:color="000000" w:fill="FFFFFF"/>
            <w:noWrap/>
            <w:vAlign w:val="bottom"/>
            <w:hideMark/>
          </w:tcPr>
          <w:p w14:paraId="47E17DAE"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-16.99%</w:t>
            </w:r>
          </w:p>
        </w:tc>
      </w:tr>
      <w:tr w:rsidR="00073356" w:rsidRPr="00073356" w14:paraId="369BCDFB" w14:textId="77777777" w:rsidTr="008805B0">
        <w:trPr>
          <w:trHeight w:val="258"/>
        </w:trPr>
        <w:tc>
          <w:tcPr>
            <w:tcW w:w="307" w:type="dxa"/>
            <w:tcBorders>
              <w:top w:val="nil"/>
              <w:left w:val="single" w:sz="4" w:space="0" w:color="auto"/>
              <w:bottom w:val="single" w:sz="4" w:space="0" w:color="auto"/>
              <w:right w:val="nil"/>
            </w:tcBorders>
            <w:shd w:val="clear" w:color="000000" w:fill="FFFFFF"/>
            <w:noWrap/>
            <w:vAlign w:val="bottom"/>
            <w:hideMark/>
          </w:tcPr>
          <w:p w14:paraId="6AF74AE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single" w:sz="4" w:space="0" w:color="auto"/>
              <w:right w:val="single" w:sz="4" w:space="0" w:color="auto"/>
            </w:tcBorders>
            <w:shd w:val="clear" w:color="000000" w:fill="FFFFFF"/>
            <w:noWrap/>
            <w:vAlign w:val="bottom"/>
            <w:hideMark/>
          </w:tcPr>
          <w:p w14:paraId="2C02694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SERVICIOS GENERALES</w:t>
            </w:r>
          </w:p>
        </w:tc>
        <w:tc>
          <w:tcPr>
            <w:tcW w:w="1419" w:type="dxa"/>
            <w:tcBorders>
              <w:top w:val="nil"/>
              <w:left w:val="nil"/>
              <w:bottom w:val="single" w:sz="4" w:space="0" w:color="auto"/>
              <w:right w:val="single" w:sz="4" w:space="0" w:color="auto"/>
            </w:tcBorders>
            <w:shd w:val="clear" w:color="000000" w:fill="FFFFFF"/>
            <w:noWrap/>
            <w:vAlign w:val="bottom"/>
            <w:hideMark/>
          </w:tcPr>
          <w:p w14:paraId="738E648B"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59,144,894.00</w:t>
            </w:r>
          </w:p>
        </w:tc>
        <w:tc>
          <w:tcPr>
            <w:tcW w:w="1416" w:type="dxa"/>
            <w:tcBorders>
              <w:top w:val="nil"/>
              <w:left w:val="nil"/>
              <w:bottom w:val="single" w:sz="4" w:space="0" w:color="auto"/>
              <w:right w:val="single" w:sz="4" w:space="0" w:color="auto"/>
            </w:tcBorders>
            <w:shd w:val="clear" w:color="auto" w:fill="auto"/>
            <w:noWrap/>
            <w:vAlign w:val="bottom"/>
            <w:hideMark/>
          </w:tcPr>
          <w:p w14:paraId="38B423D4"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57,617,749.00</w:t>
            </w:r>
          </w:p>
        </w:tc>
        <w:tc>
          <w:tcPr>
            <w:tcW w:w="1330" w:type="dxa"/>
            <w:tcBorders>
              <w:top w:val="nil"/>
              <w:left w:val="nil"/>
              <w:bottom w:val="single" w:sz="4" w:space="0" w:color="auto"/>
              <w:right w:val="single" w:sz="4" w:space="0" w:color="auto"/>
            </w:tcBorders>
            <w:shd w:val="clear" w:color="000000" w:fill="FFFFFF"/>
            <w:noWrap/>
            <w:vAlign w:val="bottom"/>
            <w:hideMark/>
          </w:tcPr>
          <w:p w14:paraId="71CF5541"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30,565,515.00</w:t>
            </w:r>
          </w:p>
        </w:tc>
        <w:tc>
          <w:tcPr>
            <w:tcW w:w="1540" w:type="dxa"/>
            <w:tcBorders>
              <w:top w:val="nil"/>
              <w:left w:val="nil"/>
              <w:bottom w:val="single" w:sz="4" w:space="0" w:color="auto"/>
              <w:right w:val="single" w:sz="4" w:space="0" w:color="auto"/>
            </w:tcBorders>
            <w:shd w:val="clear" w:color="auto" w:fill="auto"/>
            <w:noWrap/>
            <w:vAlign w:val="bottom"/>
            <w:hideMark/>
          </w:tcPr>
          <w:p w14:paraId="3A068544"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35,741,253.00</w:t>
            </w:r>
          </w:p>
        </w:tc>
        <w:tc>
          <w:tcPr>
            <w:tcW w:w="1417" w:type="dxa"/>
            <w:tcBorders>
              <w:top w:val="nil"/>
              <w:left w:val="nil"/>
              <w:bottom w:val="single" w:sz="4" w:space="0" w:color="auto"/>
              <w:right w:val="single" w:sz="4" w:space="0" w:color="auto"/>
            </w:tcBorders>
            <w:shd w:val="clear" w:color="000000" w:fill="FFFFFF"/>
            <w:noWrap/>
            <w:vAlign w:val="bottom"/>
            <w:hideMark/>
          </w:tcPr>
          <w:p w14:paraId="273355D9"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89,710,409.00</w:t>
            </w:r>
          </w:p>
        </w:tc>
        <w:tc>
          <w:tcPr>
            <w:tcW w:w="1468" w:type="dxa"/>
            <w:tcBorders>
              <w:top w:val="nil"/>
              <w:left w:val="nil"/>
              <w:bottom w:val="single" w:sz="4" w:space="0" w:color="auto"/>
              <w:right w:val="single" w:sz="4" w:space="0" w:color="auto"/>
            </w:tcBorders>
            <w:shd w:val="clear" w:color="000000" w:fill="FFFFFF"/>
            <w:noWrap/>
            <w:vAlign w:val="bottom"/>
            <w:hideMark/>
          </w:tcPr>
          <w:p w14:paraId="77713EFE"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93,359,002.00</w:t>
            </w:r>
          </w:p>
        </w:tc>
        <w:tc>
          <w:tcPr>
            <w:tcW w:w="918" w:type="dxa"/>
            <w:tcBorders>
              <w:top w:val="nil"/>
              <w:left w:val="nil"/>
              <w:bottom w:val="single" w:sz="4" w:space="0" w:color="auto"/>
              <w:right w:val="single" w:sz="4" w:space="0" w:color="auto"/>
            </w:tcBorders>
            <w:shd w:val="clear" w:color="000000" w:fill="FFFFFF"/>
            <w:noWrap/>
            <w:vAlign w:val="bottom"/>
            <w:hideMark/>
          </w:tcPr>
          <w:p w14:paraId="4E8A9C52"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-4.07%</w:t>
            </w:r>
          </w:p>
        </w:tc>
      </w:tr>
      <w:tr w:rsidR="00073356" w:rsidRPr="00073356" w14:paraId="28CFA0BD" w14:textId="77777777" w:rsidTr="008805B0">
        <w:trPr>
          <w:trHeight w:val="258"/>
        </w:trPr>
        <w:tc>
          <w:tcPr>
            <w:tcW w:w="307" w:type="dxa"/>
            <w:tcBorders>
              <w:top w:val="nil"/>
              <w:left w:val="single" w:sz="4" w:space="0" w:color="auto"/>
              <w:bottom w:val="single" w:sz="4" w:space="0" w:color="auto"/>
              <w:right w:val="nil"/>
            </w:tcBorders>
            <w:shd w:val="clear" w:color="000000" w:fill="FFFFFF"/>
            <w:noWrap/>
            <w:vAlign w:val="bottom"/>
            <w:hideMark/>
          </w:tcPr>
          <w:p w14:paraId="1239E802"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single" w:sz="4" w:space="0" w:color="auto"/>
              <w:right w:val="single" w:sz="4" w:space="0" w:color="auto"/>
            </w:tcBorders>
            <w:shd w:val="clear" w:color="000000" w:fill="FFFFFF"/>
            <w:noWrap/>
            <w:vAlign w:val="bottom"/>
            <w:hideMark/>
          </w:tcPr>
          <w:p w14:paraId="528655B0"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AYUDAS, SUBSIDIOS Y TRANSFERENCIAS</w:t>
            </w:r>
          </w:p>
        </w:tc>
        <w:tc>
          <w:tcPr>
            <w:tcW w:w="1419" w:type="dxa"/>
            <w:tcBorders>
              <w:top w:val="nil"/>
              <w:left w:val="nil"/>
              <w:bottom w:val="single" w:sz="4" w:space="0" w:color="auto"/>
              <w:right w:val="single" w:sz="4" w:space="0" w:color="auto"/>
            </w:tcBorders>
            <w:shd w:val="clear" w:color="000000" w:fill="FFFFFF"/>
            <w:noWrap/>
            <w:vAlign w:val="bottom"/>
            <w:hideMark/>
          </w:tcPr>
          <w:p w14:paraId="06922D4A"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4,641,000.00</w:t>
            </w:r>
          </w:p>
        </w:tc>
        <w:tc>
          <w:tcPr>
            <w:tcW w:w="1416" w:type="dxa"/>
            <w:tcBorders>
              <w:top w:val="nil"/>
              <w:left w:val="nil"/>
              <w:bottom w:val="single" w:sz="4" w:space="0" w:color="auto"/>
              <w:right w:val="single" w:sz="4" w:space="0" w:color="auto"/>
            </w:tcBorders>
            <w:shd w:val="clear" w:color="auto" w:fill="auto"/>
            <w:noWrap/>
            <w:vAlign w:val="bottom"/>
            <w:hideMark/>
          </w:tcPr>
          <w:p w14:paraId="30E01606"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4,500,000.00</w:t>
            </w:r>
          </w:p>
        </w:tc>
        <w:tc>
          <w:tcPr>
            <w:tcW w:w="1330" w:type="dxa"/>
            <w:tcBorders>
              <w:top w:val="nil"/>
              <w:left w:val="nil"/>
              <w:bottom w:val="single" w:sz="4" w:space="0" w:color="auto"/>
              <w:right w:val="single" w:sz="4" w:space="0" w:color="auto"/>
            </w:tcBorders>
            <w:shd w:val="clear" w:color="000000" w:fill="FFFFFF"/>
            <w:noWrap/>
            <w:vAlign w:val="bottom"/>
            <w:hideMark/>
          </w:tcPr>
          <w:p w14:paraId="1FB9A91E"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2,858,139.00</w:t>
            </w:r>
          </w:p>
        </w:tc>
        <w:tc>
          <w:tcPr>
            <w:tcW w:w="1540" w:type="dxa"/>
            <w:tcBorders>
              <w:top w:val="nil"/>
              <w:left w:val="nil"/>
              <w:bottom w:val="single" w:sz="4" w:space="0" w:color="auto"/>
              <w:right w:val="single" w:sz="4" w:space="0" w:color="auto"/>
            </w:tcBorders>
            <w:shd w:val="clear" w:color="auto" w:fill="auto"/>
            <w:noWrap/>
            <w:vAlign w:val="bottom"/>
            <w:hideMark/>
          </w:tcPr>
          <w:p w14:paraId="30999B92"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9,493,204.00</w:t>
            </w:r>
          </w:p>
        </w:tc>
        <w:tc>
          <w:tcPr>
            <w:tcW w:w="1417" w:type="dxa"/>
            <w:tcBorders>
              <w:top w:val="nil"/>
              <w:left w:val="nil"/>
              <w:bottom w:val="single" w:sz="4" w:space="0" w:color="auto"/>
              <w:right w:val="single" w:sz="4" w:space="0" w:color="auto"/>
            </w:tcBorders>
            <w:shd w:val="clear" w:color="000000" w:fill="FFFFFF"/>
            <w:noWrap/>
            <w:vAlign w:val="bottom"/>
            <w:hideMark/>
          </w:tcPr>
          <w:p w14:paraId="0FF2084F"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7,499,139.00</w:t>
            </w:r>
          </w:p>
        </w:tc>
        <w:tc>
          <w:tcPr>
            <w:tcW w:w="1468" w:type="dxa"/>
            <w:tcBorders>
              <w:top w:val="nil"/>
              <w:left w:val="nil"/>
              <w:bottom w:val="single" w:sz="4" w:space="0" w:color="auto"/>
              <w:right w:val="single" w:sz="4" w:space="0" w:color="auto"/>
            </w:tcBorders>
            <w:shd w:val="clear" w:color="000000" w:fill="FFFFFF"/>
            <w:noWrap/>
            <w:vAlign w:val="bottom"/>
            <w:hideMark/>
          </w:tcPr>
          <w:p w14:paraId="53357120"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13,993,204.00</w:t>
            </w:r>
          </w:p>
        </w:tc>
        <w:tc>
          <w:tcPr>
            <w:tcW w:w="918" w:type="dxa"/>
            <w:tcBorders>
              <w:top w:val="nil"/>
              <w:left w:val="nil"/>
              <w:bottom w:val="single" w:sz="4" w:space="0" w:color="auto"/>
              <w:right w:val="single" w:sz="4" w:space="0" w:color="auto"/>
            </w:tcBorders>
            <w:shd w:val="clear" w:color="000000" w:fill="FFFFFF"/>
            <w:noWrap/>
            <w:vAlign w:val="bottom"/>
            <w:hideMark/>
          </w:tcPr>
          <w:p w14:paraId="4441BBD5"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-86.60%</w:t>
            </w:r>
          </w:p>
        </w:tc>
      </w:tr>
      <w:tr w:rsidR="00073356" w:rsidRPr="00073356" w14:paraId="63B6E869"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0563BA4"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COMISIONES Y OTROS GASTOS DE LA DEUDA</w:t>
            </w:r>
          </w:p>
        </w:tc>
        <w:tc>
          <w:tcPr>
            <w:tcW w:w="1419" w:type="dxa"/>
            <w:tcBorders>
              <w:top w:val="nil"/>
              <w:left w:val="nil"/>
              <w:bottom w:val="single" w:sz="4" w:space="0" w:color="auto"/>
              <w:right w:val="single" w:sz="4" w:space="0" w:color="auto"/>
            </w:tcBorders>
            <w:shd w:val="clear" w:color="000000" w:fill="FFFFFF"/>
            <w:noWrap/>
            <w:vAlign w:val="bottom"/>
            <w:hideMark/>
          </w:tcPr>
          <w:p w14:paraId="473AD945"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37AE0BFA"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2B0E3C7B"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C32F92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2A8DF98F"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23AB9DFF"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09D8F83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56B1A572"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AFEF835"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GASTOS DE VENTA</w:t>
            </w:r>
          </w:p>
        </w:tc>
        <w:tc>
          <w:tcPr>
            <w:tcW w:w="1419" w:type="dxa"/>
            <w:tcBorders>
              <w:top w:val="nil"/>
              <w:left w:val="nil"/>
              <w:bottom w:val="single" w:sz="4" w:space="0" w:color="auto"/>
              <w:right w:val="single" w:sz="4" w:space="0" w:color="auto"/>
            </w:tcBorders>
            <w:shd w:val="clear" w:color="000000" w:fill="FFFFFF"/>
            <w:noWrap/>
            <w:vAlign w:val="bottom"/>
            <w:hideMark/>
          </w:tcPr>
          <w:p w14:paraId="2284F0F5"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611CA977"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239E187E"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031E609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3F6C008E" w14:textId="77777777" w:rsidR="00073356" w:rsidRPr="00073356" w:rsidRDefault="00073356" w:rsidP="00073356">
            <w:pPr>
              <w:spacing w:after="0" w:line="240" w:lineRule="auto"/>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2D5E2BEB"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10C7A92C"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w:t>
            </w:r>
          </w:p>
        </w:tc>
      </w:tr>
      <w:tr w:rsidR="00073356" w:rsidRPr="00073356" w14:paraId="26BAA3A9"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824E38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DEPRECIACION Y AMORTIZACIÓN</w:t>
            </w:r>
          </w:p>
        </w:tc>
        <w:tc>
          <w:tcPr>
            <w:tcW w:w="1419" w:type="dxa"/>
            <w:tcBorders>
              <w:top w:val="nil"/>
              <w:left w:val="nil"/>
              <w:bottom w:val="single" w:sz="4" w:space="0" w:color="auto"/>
              <w:right w:val="single" w:sz="4" w:space="0" w:color="auto"/>
            </w:tcBorders>
            <w:shd w:val="clear" w:color="000000" w:fill="FFFFFF"/>
            <w:noWrap/>
            <w:vAlign w:val="bottom"/>
            <w:hideMark/>
          </w:tcPr>
          <w:p w14:paraId="3A3A6998"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6DF1D03F"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70CEED88"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4D7B62EE"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118F2D4A" w14:textId="77777777" w:rsidR="00073356" w:rsidRPr="00073356" w:rsidRDefault="00073356" w:rsidP="00073356">
            <w:pPr>
              <w:spacing w:after="0" w:line="240" w:lineRule="auto"/>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3CC927C8"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0C07EA78"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w:t>
            </w:r>
          </w:p>
        </w:tc>
      </w:tr>
      <w:tr w:rsidR="00073356" w:rsidRPr="00073356" w14:paraId="18069BA5"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125485C"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MÁS</w:t>
            </w:r>
          </w:p>
        </w:tc>
        <w:tc>
          <w:tcPr>
            <w:tcW w:w="1419" w:type="dxa"/>
            <w:tcBorders>
              <w:top w:val="nil"/>
              <w:left w:val="nil"/>
              <w:bottom w:val="single" w:sz="4" w:space="0" w:color="auto"/>
              <w:right w:val="single" w:sz="4" w:space="0" w:color="auto"/>
            </w:tcBorders>
            <w:shd w:val="clear" w:color="000000" w:fill="FFFFFF"/>
            <w:noWrap/>
            <w:vAlign w:val="bottom"/>
            <w:hideMark/>
          </w:tcPr>
          <w:p w14:paraId="6E55D393"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0.00</w:t>
            </w:r>
          </w:p>
        </w:tc>
        <w:tc>
          <w:tcPr>
            <w:tcW w:w="1416" w:type="dxa"/>
            <w:tcBorders>
              <w:top w:val="nil"/>
              <w:left w:val="nil"/>
              <w:bottom w:val="single" w:sz="4" w:space="0" w:color="auto"/>
              <w:right w:val="single" w:sz="4" w:space="0" w:color="auto"/>
            </w:tcBorders>
            <w:shd w:val="clear" w:color="000000" w:fill="FFFFFF"/>
            <w:noWrap/>
            <w:vAlign w:val="bottom"/>
            <w:hideMark/>
          </w:tcPr>
          <w:p w14:paraId="6DA2ACA7"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0.00</w:t>
            </w:r>
          </w:p>
        </w:tc>
        <w:tc>
          <w:tcPr>
            <w:tcW w:w="1330" w:type="dxa"/>
            <w:tcBorders>
              <w:top w:val="nil"/>
              <w:left w:val="nil"/>
              <w:bottom w:val="single" w:sz="4" w:space="0" w:color="auto"/>
              <w:right w:val="single" w:sz="4" w:space="0" w:color="auto"/>
            </w:tcBorders>
            <w:shd w:val="clear" w:color="000000" w:fill="FFFFFF"/>
            <w:noWrap/>
            <w:vAlign w:val="bottom"/>
            <w:hideMark/>
          </w:tcPr>
          <w:p w14:paraId="14C6856C"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0.00</w:t>
            </w:r>
          </w:p>
        </w:tc>
        <w:tc>
          <w:tcPr>
            <w:tcW w:w="1540" w:type="dxa"/>
            <w:tcBorders>
              <w:top w:val="nil"/>
              <w:left w:val="nil"/>
              <w:bottom w:val="single" w:sz="4" w:space="0" w:color="auto"/>
              <w:right w:val="single" w:sz="4" w:space="0" w:color="auto"/>
            </w:tcBorders>
            <w:shd w:val="clear" w:color="000000" w:fill="FFFFFF"/>
            <w:noWrap/>
            <w:vAlign w:val="bottom"/>
            <w:hideMark/>
          </w:tcPr>
          <w:p w14:paraId="1EF9325D"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16,513.00</w:t>
            </w:r>
          </w:p>
        </w:tc>
        <w:tc>
          <w:tcPr>
            <w:tcW w:w="1417" w:type="dxa"/>
            <w:tcBorders>
              <w:top w:val="nil"/>
              <w:left w:val="nil"/>
              <w:bottom w:val="single" w:sz="4" w:space="0" w:color="auto"/>
              <w:right w:val="single" w:sz="4" w:space="0" w:color="auto"/>
            </w:tcBorders>
            <w:shd w:val="clear" w:color="000000" w:fill="FFFFFF"/>
            <w:noWrap/>
            <w:vAlign w:val="bottom"/>
            <w:hideMark/>
          </w:tcPr>
          <w:p w14:paraId="590DE11E"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0.00</w:t>
            </w:r>
          </w:p>
        </w:tc>
        <w:tc>
          <w:tcPr>
            <w:tcW w:w="1468" w:type="dxa"/>
            <w:tcBorders>
              <w:top w:val="nil"/>
              <w:left w:val="nil"/>
              <w:bottom w:val="single" w:sz="4" w:space="0" w:color="auto"/>
              <w:right w:val="single" w:sz="4" w:space="0" w:color="auto"/>
            </w:tcBorders>
            <w:shd w:val="clear" w:color="000000" w:fill="FFFFFF"/>
            <w:noWrap/>
            <w:vAlign w:val="bottom"/>
            <w:hideMark/>
          </w:tcPr>
          <w:p w14:paraId="048212BF"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16,513.00</w:t>
            </w:r>
          </w:p>
        </w:tc>
        <w:tc>
          <w:tcPr>
            <w:tcW w:w="918" w:type="dxa"/>
            <w:tcBorders>
              <w:top w:val="nil"/>
              <w:left w:val="nil"/>
              <w:bottom w:val="single" w:sz="4" w:space="0" w:color="auto"/>
              <w:right w:val="single" w:sz="4" w:space="0" w:color="auto"/>
            </w:tcBorders>
            <w:shd w:val="clear" w:color="000000" w:fill="FFFFFF"/>
            <w:noWrap/>
            <w:vAlign w:val="bottom"/>
            <w:hideMark/>
          </w:tcPr>
          <w:p w14:paraId="0D15CA82"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100.00%</w:t>
            </w:r>
          </w:p>
        </w:tc>
      </w:tr>
      <w:tr w:rsidR="00073356" w:rsidRPr="00073356" w14:paraId="155479FB"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08DC82E"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PRODUCTOS FINANCIEROS</w:t>
            </w:r>
          </w:p>
        </w:tc>
        <w:tc>
          <w:tcPr>
            <w:tcW w:w="1419" w:type="dxa"/>
            <w:tcBorders>
              <w:top w:val="nil"/>
              <w:left w:val="nil"/>
              <w:bottom w:val="single" w:sz="4" w:space="0" w:color="auto"/>
              <w:right w:val="single" w:sz="4" w:space="0" w:color="auto"/>
            </w:tcBorders>
            <w:shd w:val="clear" w:color="000000" w:fill="FFFFFF"/>
            <w:noWrap/>
            <w:vAlign w:val="bottom"/>
            <w:hideMark/>
          </w:tcPr>
          <w:p w14:paraId="6A45723D"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053C6CB9"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7A23B185"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0.00</w:t>
            </w:r>
          </w:p>
        </w:tc>
        <w:tc>
          <w:tcPr>
            <w:tcW w:w="1540" w:type="dxa"/>
            <w:tcBorders>
              <w:top w:val="nil"/>
              <w:left w:val="nil"/>
              <w:bottom w:val="single" w:sz="4" w:space="0" w:color="auto"/>
              <w:right w:val="single" w:sz="4" w:space="0" w:color="auto"/>
            </w:tcBorders>
            <w:shd w:val="clear" w:color="000000" w:fill="FFFFFF"/>
            <w:noWrap/>
            <w:vAlign w:val="bottom"/>
            <w:hideMark/>
          </w:tcPr>
          <w:p w14:paraId="465E43FC"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0.00</w:t>
            </w:r>
          </w:p>
        </w:tc>
        <w:tc>
          <w:tcPr>
            <w:tcW w:w="1417" w:type="dxa"/>
            <w:tcBorders>
              <w:top w:val="nil"/>
              <w:left w:val="nil"/>
              <w:bottom w:val="single" w:sz="4" w:space="0" w:color="auto"/>
              <w:right w:val="single" w:sz="4" w:space="0" w:color="auto"/>
            </w:tcBorders>
            <w:shd w:val="clear" w:color="000000" w:fill="FFFFFF"/>
            <w:noWrap/>
            <w:vAlign w:val="bottom"/>
            <w:hideMark/>
          </w:tcPr>
          <w:p w14:paraId="29630060"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0.00</w:t>
            </w:r>
          </w:p>
        </w:tc>
        <w:tc>
          <w:tcPr>
            <w:tcW w:w="1468" w:type="dxa"/>
            <w:tcBorders>
              <w:top w:val="nil"/>
              <w:left w:val="nil"/>
              <w:bottom w:val="single" w:sz="4" w:space="0" w:color="auto"/>
              <w:right w:val="single" w:sz="4" w:space="0" w:color="auto"/>
            </w:tcBorders>
            <w:shd w:val="clear" w:color="000000" w:fill="FFFFFF"/>
            <w:noWrap/>
            <w:vAlign w:val="bottom"/>
            <w:hideMark/>
          </w:tcPr>
          <w:p w14:paraId="561236F2"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0.00</w:t>
            </w:r>
          </w:p>
        </w:tc>
        <w:tc>
          <w:tcPr>
            <w:tcW w:w="918" w:type="dxa"/>
            <w:tcBorders>
              <w:top w:val="nil"/>
              <w:left w:val="nil"/>
              <w:bottom w:val="nil"/>
              <w:right w:val="single" w:sz="4" w:space="0" w:color="auto"/>
            </w:tcBorders>
            <w:shd w:val="clear" w:color="auto" w:fill="auto"/>
            <w:noWrap/>
            <w:vAlign w:val="bottom"/>
            <w:hideMark/>
          </w:tcPr>
          <w:p w14:paraId="13D2B41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596D095E"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4D8438F"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OTROS PRODUCTOS</w:t>
            </w:r>
          </w:p>
        </w:tc>
        <w:tc>
          <w:tcPr>
            <w:tcW w:w="1419" w:type="dxa"/>
            <w:tcBorders>
              <w:top w:val="nil"/>
              <w:left w:val="nil"/>
              <w:bottom w:val="single" w:sz="4" w:space="0" w:color="auto"/>
              <w:right w:val="single" w:sz="4" w:space="0" w:color="auto"/>
            </w:tcBorders>
            <w:shd w:val="clear" w:color="000000" w:fill="FFFFFF"/>
            <w:noWrap/>
            <w:vAlign w:val="bottom"/>
            <w:hideMark/>
          </w:tcPr>
          <w:p w14:paraId="57A4B9B0"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65746EA0"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3EC4DA39"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20F49E57"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16,513.00</w:t>
            </w:r>
          </w:p>
        </w:tc>
        <w:tc>
          <w:tcPr>
            <w:tcW w:w="1417" w:type="dxa"/>
            <w:tcBorders>
              <w:top w:val="nil"/>
              <w:left w:val="nil"/>
              <w:bottom w:val="single" w:sz="4" w:space="0" w:color="auto"/>
              <w:right w:val="single" w:sz="4" w:space="0" w:color="auto"/>
            </w:tcBorders>
            <w:shd w:val="clear" w:color="000000" w:fill="FFFFFF"/>
            <w:noWrap/>
            <w:vAlign w:val="bottom"/>
            <w:hideMark/>
          </w:tcPr>
          <w:p w14:paraId="636B3D14"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0.00</w:t>
            </w:r>
          </w:p>
        </w:tc>
        <w:tc>
          <w:tcPr>
            <w:tcW w:w="1468" w:type="dxa"/>
            <w:tcBorders>
              <w:top w:val="nil"/>
              <w:left w:val="nil"/>
              <w:bottom w:val="single" w:sz="4" w:space="0" w:color="auto"/>
              <w:right w:val="single" w:sz="4" w:space="0" w:color="auto"/>
            </w:tcBorders>
            <w:shd w:val="clear" w:color="000000" w:fill="FFFFFF"/>
            <w:noWrap/>
            <w:vAlign w:val="bottom"/>
            <w:hideMark/>
          </w:tcPr>
          <w:p w14:paraId="2413216D"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16,513.00</w:t>
            </w:r>
          </w:p>
        </w:tc>
        <w:tc>
          <w:tcPr>
            <w:tcW w:w="918" w:type="dxa"/>
            <w:tcBorders>
              <w:top w:val="single" w:sz="4" w:space="0" w:color="auto"/>
              <w:left w:val="nil"/>
              <w:bottom w:val="single" w:sz="4" w:space="0" w:color="auto"/>
              <w:right w:val="single" w:sz="4" w:space="0" w:color="auto"/>
            </w:tcBorders>
            <w:shd w:val="clear" w:color="000000" w:fill="FFFFFF"/>
            <w:noWrap/>
            <w:vAlign w:val="bottom"/>
            <w:hideMark/>
          </w:tcPr>
          <w:p w14:paraId="0CF6216D"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100.00%</w:t>
            </w:r>
          </w:p>
        </w:tc>
      </w:tr>
      <w:tr w:rsidR="00073356" w:rsidRPr="00073356" w14:paraId="49CDB8DF"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70D52E2"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MENOS:</w:t>
            </w:r>
          </w:p>
        </w:tc>
        <w:tc>
          <w:tcPr>
            <w:tcW w:w="1419" w:type="dxa"/>
            <w:tcBorders>
              <w:top w:val="nil"/>
              <w:left w:val="nil"/>
              <w:bottom w:val="single" w:sz="4" w:space="0" w:color="auto"/>
              <w:right w:val="single" w:sz="4" w:space="0" w:color="auto"/>
            </w:tcBorders>
            <w:shd w:val="clear" w:color="000000" w:fill="FFFFFF"/>
            <w:noWrap/>
            <w:vAlign w:val="bottom"/>
            <w:hideMark/>
          </w:tcPr>
          <w:p w14:paraId="65318BFB"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0.00</w:t>
            </w:r>
          </w:p>
        </w:tc>
        <w:tc>
          <w:tcPr>
            <w:tcW w:w="1416" w:type="dxa"/>
            <w:tcBorders>
              <w:top w:val="nil"/>
              <w:left w:val="nil"/>
              <w:bottom w:val="single" w:sz="4" w:space="0" w:color="auto"/>
              <w:right w:val="single" w:sz="4" w:space="0" w:color="auto"/>
            </w:tcBorders>
            <w:shd w:val="clear" w:color="000000" w:fill="FFFFFF"/>
            <w:noWrap/>
            <w:vAlign w:val="bottom"/>
            <w:hideMark/>
          </w:tcPr>
          <w:p w14:paraId="38D3FAE5"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0.00</w:t>
            </w:r>
          </w:p>
        </w:tc>
        <w:tc>
          <w:tcPr>
            <w:tcW w:w="1330" w:type="dxa"/>
            <w:tcBorders>
              <w:top w:val="nil"/>
              <w:left w:val="nil"/>
              <w:bottom w:val="single" w:sz="4" w:space="0" w:color="auto"/>
              <w:right w:val="single" w:sz="4" w:space="0" w:color="auto"/>
            </w:tcBorders>
            <w:shd w:val="clear" w:color="000000" w:fill="FFFFFF"/>
            <w:noWrap/>
            <w:vAlign w:val="bottom"/>
            <w:hideMark/>
          </w:tcPr>
          <w:p w14:paraId="374CED72"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29,919,126.00</w:t>
            </w:r>
          </w:p>
        </w:tc>
        <w:tc>
          <w:tcPr>
            <w:tcW w:w="1540" w:type="dxa"/>
            <w:tcBorders>
              <w:top w:val="nil"/>
              <w:left w:val="nil"/>
              <w:bottom w:val="single" w:sz="4" w:space="0" w:color="auto"/>
              <w:right w:val="single" w:sz="4" w:space="0" w:color="auto"/>
            </w:tcBorders>
            <w:shd w:val="clear" w:color="000000" w:fill="FFFFFF"/>
            <w:noWrap/>
            <w:vAlign w:val="bottom"/>
            <w:hideMark/>
          </w:tcPr>
          <w:p w14:paraId="1D3E087B"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22,434,715.00</w:t>
            </w:r>
          </w:p>
        </w:tc>
        <w:tc>
          <w:tcPr>
            <w:tcW w:w="1417" w:type="dxa"/>
            <w:tcBorders>
              <w:top w:val="nil"/>
              <w:left w:val="nil"/>
              <w:bottom w:val="single" w:sz="4" w:space="0" w:color="auto"/>
              <w:right w:val="single" w:sz="4" w:space="0" w:color="auto"/>
            </w:tcBorders>
            <w:shd w:val="clear" w:color="000000" w:fill="FFFFFF"/>
            <w:noWrap/>
            <w:vAlign w:val="bottom"/>
            <w:hideMark/>
          </w:tcPr>
          <w:p w14:paraId="6FD816E5"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29,919,126.00</w:t>
            </w:r>
          </w:p>
        </w:tc>
        <w:tc>
          <w:tcPr>
            <w:tcW w:w="1468" w:type="dxa"/>
            <w:tcBorders>
              <w:top w:val="nil"/>
              <w:left w:val="nil"/>
              <w:bottom w:val="single" w:sz="4" w:space="0" w:color="auto"/>
              <w:right w:val="single" w:sz="4" w:space="0" w:color="auto"/>
            </w:tcBorders>
            <w:shd w:val="clear" w:color="000000" w:fill="FFFFFF"/>
            <w:noWrap/>
            <w:vAlign w:val="bottom"/>
            <w:hideMark/>
          </w:tcPr>
          <w:p w14:paraId="4FF34295"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22,434,715.00</w:t>
            </w:r>
          </w:p>
        </w:tc>
        <w:tc>
          <w:tcPr>
            <w:tcW w:w="918" w:type="dxa"/>
            <w:tcBorders>
              <w:top w:val="nil"/>
              <w:left w:val="nil"/>
              <w:bottom w:val="single" w:sz="4" w:space="0" w:color="auto"/>
              <w:right w:val="single" w:sz="4" w:space="0" w:color="auto"/>
            </w:tcBorders>
            <w:shd w:val="clear" w:color="000000" w:fill="FFFFFF"/>
            <w:noWrap/>
            <w:vAlign w:val="bottom"/>
            <w:hideMark/>
          </w:tcPr>
          <w:p w14:paraId="424E1D7A"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8805B0" w:rsidRPr="00073356" w14:paraId="1A33AD9B"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A1DE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lastRenderedPageBreak/>
              <w:t>GASTOS FINANCIEROS</w:t>
            </w:r>
          </w:p>
        </w:tc>
        <w:tc>
          <w:tcPr>
            <w:tcW w:w="14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9E70E"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41F082"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B47EC6"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039B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62D567"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0.00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A1CBE7"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0.00</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181D95"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7A571458"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B97C9EE"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OTROS GASTOS</w:t>
            </w:r>
          </w:p>
        </w:tc>
        <w:tc>
          <w:tcPr>
            <w:tcW w:w="1419" w:type="dxa"/>
            <w:tcBorders>
              <w:top w:val="nil"/>
              <w:left w:val="nil"/>
              <w:bottom w:val="single" w:sz="4" w:space="0" w:color="auto"/>
              <w:right w:val="single" w:sz="4" w:space="0" w:color="auto"/>
            </w:tcBorders>
            <w:shd w:val="clear" w:color="000000" w:fill="FFFFFF"/>
            <w:noWrap/>
            <w:vAlign w:val="bottom"/>
            <w:hideMark/>
          </w:tcPr>
          <w:p w14:paraId="192A9943"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1246651A"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31A14E0B"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29,919,126.00</w:t>
            </w:r>
          </w:p>
        </w:tc>
        <w:tc>
          <w:tcPr>
            <w:tcW w:w="1540" w:type="dxa"/>
            <w:tcBorders>
              <w:top w:val="nil"/>
              <w:left w:val="nil"/>
              <w:bottom w:val="single" w:sz="4" w:space="0" w:color="auto"/>
              <w:right w:val="single" w:sz="4" w:space="0" w:color="auto"/>
            </w:tcBorders>
            <w:shd w:val="clear" w:color="000000" w:fill="FFFFFF"/>
            <w:noWrap/>
            <w:vAlign w:val="bottom"/>
            <w:hideMark/>
          </w:tcPr>
          <w:p w14:paraId="143BCD4C"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22,434,715.00</w:t>
            </w:r>
          </w:p>
        </w:tc>
        <w:tc>
          <w:tcPr>
            <w:tcW w:w="1417" w:type="dxa"/>
            <w:tcBorders>
              <w:top w:val="nil"/>
              <w:left w:val="nil"/>
              <w:bottom w:val="single" w:sz="4" w:space="0" w:color="auto"/>
              <w:right w:val="single" w:sz="4" w:space="0" w:color="auto"/>
            </w:tcBorders>
            <w:shd w:val="clear" w:color="000000" w:fill="FFFFFF"/>
            <w:noWrap/>
            <w:vAlign w:val="bottom"/>
            <w:hideMark/>
          </w:tcPr>
          <w:p w14:paraId="553F9328"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29,919,126.00</w:t>
            </w:r>
          </w:p>
        </w:tc>
        <w:tc>
          <w:tcPr>
            <w:tcW w:w="1468" w:type="dxa"/>
            <w:tcBorders>
              <w:top w:val="nil"/>
              <w:left w:val="nil"/>
              <w:bottom w:val="single" w:sz="4" w:space="0" w:color="auto"/>
              <w:right w:val="single" w:sz="4" w:space="0" w:color="auto"/>
            </w:tcBorders>
            <w:shd w:val="clear" w:color="000000" w:fill="FFFFFF"/>
            <w:noWrap/>
            <w:vAlign w:val="bottom"/>
            <w:hideMark/>
          </w:tcPr>
          <w:p w14:paraId="02FD485E"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22,434,715.00</w:t>
            </w:r>
          </w:p>
        </w:tc>
        <w:tc>
          <w:tcPr>
            <w:tcW w:w="918" w:type="dxa"/>
            <w:tcBorders>
              <w:top w:val="nil"/>
              <w:left w:val="nil"/>
              <w:bottom w:val="single" w:sz="4" w:space="0" w:color="auto"/>
              <w:right w:val="single" w:sz="4" w:space="0" w:color="auto"/>
            </w:tcBorders>
            <w:shd w:val="clear" w:color="000000" w:fill="FFFFFF"/>
            <w:noWrap/>
            <w:vAlign w:val="bottom"/>
            <w:hideMark/>
          </w:tcPr>
          <w:p w14:paraId="49CDE1AA"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65D7372E"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9B45FCA" w14:textId="77777777" w:rsidR="00073356" w:rsidRPr="00073356" w:rsidRDefault="00073356" w:rsidP="00073356">
            <w:pPr>
              <w:spacing w:after="0" w:line="240" w:lineRule="auto"/>
              <w:rPr>
                <w:rFonts w:ascii="Candara" w:eastAsia="Times New Roman" w:hAnsi="Candara" w:cs="Arial"/>
                <w:b/>
                <w:bCs/>
                <w:sz w:val="20"/>
                <w:szCs w:val="20"/>
                <w:u w:val="single"/>
                <w:lang w:eastAsia="es-MX"/>
              </w:rPr>
            </w:pPr>
            <w:r w:rsidRPr="00073356">
              <w:rPr>
                <w:rFonts w:ascii="Candara" w:eastAsia="Times New Roman" w:hAnsi="Candara" w:cs="Arial"/>
                <w:b/>
                <w:bCs/>
                <w:sz w:val="20"/>
                <w:szCs w:val="20"/>
                <w:u w:val="single"/>
                <w:lang w:eastAsia="es-MX"/>
              </w:rPr>
              <w:t>RESULTADOS ANTES DE IMPUESTOS Y R.U.T.</w:t>
            </w:r>
          </w:p>
        </w:tc>
        <w:tc>
          <w:tcPr>
            <w:tcW w:w="1419" w:type="dxa"/>
            <w:tcBorders>
              <w:top w:val="nil"/>
              <w:left w:val="nil"/>
              <w:bottom w:val="single" w:sz="4" w:space="0" w:color="auto"/>
              <w:right w:val="single" w:sz="4" w:space="0" w:color="auto"/>
            </w:tcBorders>
            <w:shd w:val="clear" w:color="000000" w:fill="FFFFFF"/>
            <w:noWrap/>
            <w:vAlign w:val="bottom"/>
            <w:hideMark/>
          </w:tcPr>
          <w:p w14:paraId="17CBB0E9"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-339,995,941.00</w:t>
            </w:r>
          </w:p>
        </w:tc>
        <w:tc>
          <w:tcPr>
            <w:tcW w:w="1416" w:type="dxa"/>
            <w:tcBorders>
              <w:top w:val="nil"/>
              <w:left w:val="nil"/>
              <w:bottom w:val="single" w:sz="4" w:space="0" w:color="auto"/>
              <w:right w:val="single" w:sz="4" w:space="0" w:color="auto"/>
            </w:tcBorders>
            <w:shd w:val="clear" w:color="000000" w:fill="FFFFFF"/>
            <w:noWrap/>
            <w:vAlign w:val="bottom"/>
            <w:hideMark/>
          </w:tcPr>
          <w:p w14:paraId="7C4E9D1A"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-331,163,514.00</w:t>
            </w:r>
          </w:p>
        </w:tc>
        <w:tc>
          <w:tcPr>
            <w:tcW w:w="1330" w:type="dxa"/>
            <w:tcBorders>
              <w:top w:val="nil"/>
              <w:left w:val="nil"/>
              <w:bottom w:val="single" w:sz="4" w:space="0" w:color="auto"/>
              <w:right w:val="single" w:sz="4" w:space="0" w:color="auto"/>
            </w:tcBorders>
            <w:shd w:val="clear" w:color="000000" w:fill="FFFFFF"/>
            <w:noWrap/>
            <w:vAlign w:val="bottom"/>
            <w:hideMark/>
          </w:tcPr>
          <w:p w14:paraId="6EEDF311"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-73,486,125.00</w:t>
            </w:r>
          </w:p>
        </w:tc>
        <w:tc>
          <w:tcPr>
            <w:tcW w:w="1540" w:type="dxa"/>
            <w:tcBorders>
              <w:top w:val="nil"/>
              <w:left w:val="nil"/>
              <w:bottom w:val="single" w:sz="4" w:space="0" w:color="auto"/>
              <w:right w:val="single" w:sz="4" w:space="0" w:color="auto"/>
            </w:tcBorders>
            <w:shd w:val="clear" w:color="000000" w:fill="FFFFFF"/>
            <w:noWrap/>
            <w:vAlign w:val="bottom"/>
            <w:hideMark/>
          </w:tcPr>
          <w:p w14:paraId="3992C07F"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-83,535,975.00</w:t>
            </w:r>
          </w:p>
        </w:tc>
        <w:tc>
          <w:tcPr>
            <w:tcW w:w="1417" w:type="dxa"/>
            <w:tcBorders>
              <w:top w:val="nil"/>
              <w:left w:val="nil"/>
              <w:bottom w:val="single" w:sz="4" w:space="0" w:color="auto"/>
              <w:right w:val="single" w:sz="4" w:space="0" w:color="auto"/>
            </w:tcBorders>
            <w:shd w:val="clear" w:color="000000" w:fill="FFFFFF"/>
            <w:noWrap/>
            <w:vAlign w:val="bottom"/>
            <w:hideMark/>
          </w:tcPr>
          <w:p w14:paraId="4DEFA293"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-413,482,066.00</w:t>
            </w:r>
          </w:p>
        </w:tc>
        <w:tc>
          <w:tcPr>
            <w:tcW w:w="1468" w:type="dxa"/>
            <w:tcBorders>
              <w:top w:val="nil"/>
              <w:left w:val="nil"/>
              <w:bottom w:val="single" w:sz="4" w:space="0" w:color="auto"/>
              <w:right w:val="single" w:sz="4" w:space="0" w:color="auto"/>
            </w:tcBorders>
            <w:shd w:val="clear" w:color="000000" w:fill="FFFFFF"/>
            <w:noWrap/>
            <w:vAlign w:val="bottom"/>
            <w:hideMark/>
          </w:tcPr>
          <w:p w14:paraId="7D3CC474"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-414,699,489.00</w:t>
            </w:r>
          </w:p>
        </w:tc>
        <w:tc>
          <w:tcPr>
            <w:tcW w:w="918" w:type="dxa"/>
            <w:tcBorders>
              <w:top w:val="nil"/>
              <w:left w:val="nil"/>
              <w:bottom w:val="single" w:sz="4" w:space="0" w:color="auto"/>
              <w:right w:val="single" w:sz="4" w:space="0" w:color="auto"/>
            </w:tcBorders>
            <w:shd w:val="clear" w:color="000000" w:fill="FFFFFF"/>
            <w:noWrap/>
            <w:vAlign w:val="bottom"/>
            <w:hideMark/>
          </w:tcPr>
          <w:p w14:paraId="1F499B4A"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-0.29%</w:t>
            </w:r>
          </w:p>
        </w:tc>
      </w:tr>
      <w:tr w:rsidR="00073356" w:rsidRPr="00073356" w14:paraId="76E03BCF"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C6CBCA0"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MENOS:</w:t>
            </w:r>
          </w:p>
        </w:tc>
        <w:tc>
          <w:tcPr>
            <w:tcW w:w="1419" w:type="dxa"/>
            <w:tcBorders>
              <w:top w:val="nil"/>
              <w:left w:val="nil"/>
              <w:bottom w:val="single" w:sz="4" w:space="0" w:color="auto"/>
              <w:right w:val="single" w:sz="4" w:space="0" w:color="auto"/>
            </w:tcBorders>
            <w:shd w:val="clear" w:color="000000" w:fill="FFFFFF"/>
            <w:noWrap/>
            <w:vAlign w:val="bottom"/>
            <w:hideMark/>
          </w:tcPr>
          <w:p w14:paraId="428D0298"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 xml:space="preserve">0.00 </w:t>
            </w:r>
          </w:p>
        </w:tc>
        <w:tc>
          <w:tcPr>
            <w:tcW w:w="1416" w:type="dxa"/>
            <w:tcBorders>
              <w:top w:val="nil"/>
              <w:left w:val="nil"/>
              <w:bottom w:val="single" w:sz="4" w:space="0" w:color="auto"/>
              <w:right w:val="single" w:sz="4" w:space="0" w:color="auto"/>
            </w:tcBorders>
            <w:shd w:val="clear" w:color="000000" w:fill="FFFFFF"/>
            <w:noWrap/>
            <w:vAlign w:val="bottom"/>
            <w:hideMark/>
          </w:tcPr>
          <w:p w14:paraId="36A94B19"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xml:space="preserve">0.00 </w:t>
            </w:r>
          </w:p>
        </w:tc>
        <w:tc>
          <w:tcPr>
            <w:tcW w:w="1330" w:type="dxa"/>
            <w:tcBorders>
              <w:top w:val="nil"/>
              <w:left w:val="nil"/>
              <w:bottom w:val="single" w:sz="4" w:space="0" w:color="auto"/>
              <w:right w:val="single" w:sz="4" w:space="0" w:color="auto"/>
            </w:tcBorders>
            <w:shd w:val="clear" w:color="000000" w:fill="FFFFFF"/>
            <w:noWrap/>
            <w:vAlign w:val="bottom"/>
            <w:hideMark/>
          </w:tcPr>
          <w:p w14:paraId="17B2DBAC"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43A203F1"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397DFFB4"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0.00</w:t>
            </w:r>
          </w:p>
        </w:tc>
        <w:tc>
          <w:tcPr>
            <w:tcW w:w="1468" w:type="dxa"/>
            <w:tcBorders>
              <w:top w:val="nil"/>
              <w:left w:val="nil"/>
              <w:bottom w:val="single" w:sz="4" w:space="0" w:color="auto"/>
              <w:right w:val="single" w:sz="4" w:space="0" w:color="auto"/>
            </w:tcBorders>
            <w:shd w:val="clear" w:color="000000" w:fill="FFFFFF"/>
            <w:noWrap/>
            <w:vAlign w:val="bottom"/>
            <w:hideMark/>
          </w:tcPr>
          <w:p w14:paraId="31C77D59"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0.00</w:t>
            </w:r>
          </w:p>
        </w:tc>
        <w:tc>
          <w:tcPr>
            <w:tcW w:w="918" w:type="dxa"/>
            <w:tcBorders>
              <w:top w:val="nil"/>
              <w:left w:val="nil"/>
              <w:bottom w:val="single" w:sz="4" w:space="0" w:color="auto"/>
              <w:right w:val="single" w:sz="4" w:space="0" w:color="auto"/>
            </w:tcBorders>
            <w:shd w:val="clear" w:color="000000" w:fill="FFFFFF"/>
            <w:noWrap/>
            <w:vAlign w:val="bottom"/>
            <w:hideMark/>
          </w:tcPr>
          <w:p w14:paraId="4D209AD2"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6E469ED4"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3636605"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PROVISION DE I.S.R.</w:t>
            </w:r>
          </w:p>
        </w:tc>
        <w:tc>
          <w:tcPr>
            <w:tcW w:w="1419" w:type="dxa"/>
            <w:tcBorders>
              <w:top w:val="nil"/>
              <w:left w:val="nil"/>
              <w:bottom w:val="single" w:sz="4" w:space="0" w:color="auto"/>
              <w:right w:val="single" w:sz="4" w:space="0" w:color="auto"/>
            </w:tcBorders>
            <w:shd w:val="clear" w:color="000000" w:fill="FFFFFF"/>
            <w:noWrap/>
            <w:vAlign w:val="bottom"/>
            <w:hideMark/>
          </w:tcPr>
          <w:p w14:paraId="674D7DFE"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22E7719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23FE3C93"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B669124"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58DB05B1"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65763BA1"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03DA71A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5856D20C"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6482DB1" w14:textId="77777777" w:rsidR="00073356" w:rsidRPr="00073356" w:rsidRDefault="00073356" w:rsidP="00073356">
            <w:pPr>
              <w:spacing w:after="0" w:line="240" w:lineRule="auto"/>
              <w:rPr>
                <w:rFonts w:ascii="Candara" w:eastAsia="Times New Roman" w:hAnsi="Candara" w:cs="Arial"/>
                <w:b/>
                <w:bCs/>
                <w:sz w:val="20"/>
                <w:szCs w:val="20"/>
                <w:u w:val="single"/>
                <w:lang w:eastAsia="es-MX"/>
              </w:rPr>
            </w:pPr>
            <w:r w:rsidRPr="00073356">
              <w:rPr>
                <w:rFonts w:ascii="Candara" w:eastAsia="Times New Roman" w:hAnsi="Candara" w:cs="Arial"/>
                <w:b/>
                <w:bCs/>
                <w:sz w:val="20"/>
                <w:szCs w:val="20"/>
                <w:u w:val="single"/>
                <w:lang w:eastAsia="es-MX"/>
              </w:rPr>
              <w:t>RESULTADO ANTES DE TRANSFERENCIAS</w:t>
            </w:r>
          </w:p>
        </w:tc>
        <w:tc>
          <w:tcPr>
            <w:tcW w:w="1419" w:type="dxa"/>
            <w:tcBorders>
              <w:top w:val="nil"/>
              <w:left w:val="nil"/>
              <w:bottom w:val="single" w:sz="4" w:space="0" w:color="auto"/>
              <w:right w:val="single" w:sz="4" w:space="0" w:color="auto"/>
            </w:tcBorders>
            <w:shd w:val="clear" w:color="000000" w:fill="FFFFFF"/>
            <w:noWrap/>
            <w:vAlign w:val="bottom"/>
            <w:hideMark/>
          </w:tcPr>
          <w:p w14:paraId="3A0DB0C0"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-339,995,941.00</w:t>
            </w:r>
          </w:p>
        </w:tc>
        <w:tc>
          <w:tcPr>
            <w:tcW w:w="1416" w:type="dxa"/>
            <w:tcBorders>
              <w:top w:val="nil"/>
              <w:left w:val="nil"/>
              <w:bottom w:val="single" w:sz="4" w:space="0" w:color="auto"/>
              <w:right w:val="single" w:sz="4" w:space="0" w:color="auto"/>
            </w:tcBorders>
            <w:shd w:val="clear" w:color="000000" w:fill="FFFFFF"/>
            <w:noWrap/>
            <w:vAlign w:val="bottom"/>
            <w:hideMark/>
          </w:tcPr>
          <w:p w14:paraId="3A427A3C"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-331,163,514.00</w:t>
            </w:r>
          </w:p>
        </w:tc>
        <w:tc>
          <w:tcPr>
            <w:tcW w:w="1330" w:type="dxa"/>
            <w:tcBorders>
              <w:top w:val="nil"/>
              <w:left w:val="nil"/>
              <w:bottom w:val="single" w:sz="4" w:space="0" w:color="auto"/>
              <w:right w:val="single" w:sz="4" w:space="0" w:color="auto"/>
            </w:tcBorders>
            <w:shd w:val="clear" w:color="000000" w:fill="FFFFFF"/>
            <w:noWrap/>
            <w:vAlign w:val="bottom"/>
            <w:hideMark/>
          </w:tcPr>
          <w:p w14:paraId="23582A63"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-73,486,125.00</w:t>
            </w:r>
          </w:p>
        </w:tc>
        <w:tc>
          <w:tcPr>
            <w:tcW w:w="1540" w:type="dxa"/>
            <w:tcBorders>
              <w:top w:val="nil"/>
              <w:left w:val="nil"/>
              <w:bottom w:val="single" w:sz="4" w:space="0" w:color="auto"/>
              <w:right w:val="single" w:sz="4" w:space="0" w:color="auto"/>
            </w:tcBorders>
            <w:shd w:val="clear" w:color="000000" w:fill="FFFFFF"/>
            <w:noWrap/>
            <w:vAlign w:val="bottom"/>
            <w:hideMark/>
          </w:tcPr>
          <w:p w14:paraId="085EE299"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-83,535,975.00</w:t>
            </w:r>
          </w:p>
        </w:tc>
        <w:tc>
          <w:tcPr>
            <w:tcW w:w="1417" w:type="dxa"/>
            <w:tcBorders>
              <w:top w:val="nil"/>
              <w:left w:val="nil"/>
              <w:bottom w:val="single" w:sz="4" w:space="0" w:color="auto"/>
              <w:right w:val="single" w:sz="4" w:space="0" w:color="auto"/>
            </w:tcBorders>
            <w:shd w:val="clear" w:color="000000" w:fill="FFFFFF"/>
            <w:noWrap/>
            <w:vAlign w:val="bottom"/>
            <w:hideMark/>
          </w:tcPr>
          <w:p w14:paraId="3B27B7C3"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-413,482,066.00</w:t>
            </w:r>
          </w:p>
        </w:tc>
        <w:tc>
          <w:tcPr>
            <w:tcW w:w="1468" w:type="dxa"/>
            <w:tcBorders>
              <w:top w:val="nil"/>
              <w:left w:val="nil"/>
              <w:bottom w:val="single" w:sz="4" w:space="0" w:color="auto"/>
              <w:right w:val="single" w:sz="4" w:space="0" w:color="auto"/>
            </w:tcBorders>
            <w:shd w:val="clear" w:color="000000" w:fill="FFFFFF"/>
            <w:noWrap/>
            <w:vAlign w:val="bottom"/>
            <w:hideMark/>
          </w:tcPr>
          <w:p w14:paraId="7DC185CF"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-414,699,489.00</w:t>
            </w:r>
          </w:p>
        </w:tc>
        <w:tc>
          <w:tcPr>
            <w:tcW w:w="918" w:type="dxa"/>
            <w:tcBorders>
              <w:top w:val="nil"/>
              <w:left w:val="nil"/>
              <w:bottom w:val="single" w:sz="4" w:space="0" w:color="auto"/>
              <w:right w:val="single" w:sz="4" w:space="0" w:color="auto"/>
            </w:tcBorders>
            <w:shd w:val="clear" w:color="000000" w:fill="FFFFFF"/>
            <w:noWrap/>
            <w:vAlign w:val="bottom"/>
            <w:hideMark/>
          </w:tcPr>
          <w:p w14:paraId="04374B77"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-0.29%</w:t>
            </w:r>
          </w:p>
        </w:tc>
      </w:tr>
      <w:tr w:rsidR="00073356" w:rsidRPr="00073356" w14:paraId="551489A9"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5C4EA95"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MÁS:</w:t>
            </w:r>
          </w:p>
        </w:tc>
        <w:tc>
          <w:tcPr>
            <w:tcW w:w="1419" w:type="dxa"/>
            <w:tcBorders>
              <w:top w:val="nil"/>
              <w:left w:val="nil"/>
              <w:bottom w:val="single" w:sz="4" w:space="0" w:color="auto"/>
              <w:right w:val="single" w:sz="4" w:space="0" w:color="auto"/>
            </w:tcBorders>
            <w:shd w:val="clear" w:color="000000" w:fill="FFFFFF"/>
            <w:noWrap/>
            <w:vAlign w:val="bottom"/>
            <w:hideMark/>
          </w:tcPr>
          <w:p w14:paraId="3E680FE6"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 xml:space="preserve">339,995,941.00 </w:t>
            </w:r>
          </w:p>
        </w:tc>
        <w:tc>
          <w:tcPr>
            <w:tcW w:w="1416" w:type="dxa"/>
            <w:tcBorders>
              <w:top w:val="nil"/>
              <w:left w:val="nil"/>
              <w:bottom w:val="single" w:sz="4" w:space="0" w:color="auto"/>
              <w:right w:val="single" w:sz="4" w:space="0" w:color="auto"/>
            </w:tcBorders>
            <w:shd w:val="clear" w:color="000000" w:fill="FFFFFF"/>
            <w:noWrap/>
            <w:vAlign w:val="bottom"/>
            <w:hideMark/>
          </w:tcPr>
          <w:p w14:paraId="3936C61E"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xml:space="preserve">331,163,514.00 </w:t>
            </w:r>
          </w:p>
        </w:tc>
        <w:tc>
          <w:tcPr>
            <w:tcW w:w="1330" w:type="dxa"/>
            <w:tcBorders>
              <w:top w:val="nil"/>
              <w:left w:val="nil"/>
              <w:bottom w:val="single" w:sz="4" w:space="0" w:color="auto"/>
              <w:right w:val="single" w:sz="4" w:space="0" w:color="auto"/>
            </w:tcBorders>
            <w:shd w:val="clear" w:color="000000" w:fill="FFFFFF"/>
            <w:noWrap/>
            <w:vAlign w:val="bottom"/>
            <w:hideMark/>
          </w:tcPr>
          <w:p w14:paraId="055B4565"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 xml:space="preserve">27,111,643.00 </w:t>
            </w:r>
          </w:p>
        </w:tc>
        <w:tc>
          <w:tcPr>
            <w:tcW w:w="1540" w:type="dxa"/>
            <w:tcBorders>
              <w:top w:val="nil"/>
              <w:left w:val="nil"/>
              <w:bottom w:val="single" w:sz="4" w:space="0" w:color="auto"/>
              <w:right w:val="single" w:sz="4" w:space="0" w:color="auto"/>
            </w:tcBorders>
            <w:shd w:val="clear" w:color="000000" w:fill="FFFFFF"/>
            <w:noWrap/>
            <w:vAlign w:val="bottom"/>
            <w:hideMark/>
          </w:tcPr>
          <w:p w14:paraId="1981D4AA"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xml:space="preserve">66,075,993.00 </w:t>
            </w:r>
          </w:p>
        </w:tc>
        <w:tc>
          <w:tcPr>
            <w:tcW w:w="1417" w:type="dxa"/>
            <w:tcBorders>
              <w:top w:val="nil"/>
              <w:left w:val="nil"/>
              <w:bottom w:val="single" w:sz="4" w:space="0" w:color="auto"/>
              <w:right w:val="single" w:sz="4" w:space="0" w:color="auto"/>
            </w:tcBorders>
            <w:shd w:val="clear" w:color="000000" w:fill="FFFFFF"/>
            <w:noWrap/>
            <w:vAlign w:val="bottom"/>
            <w:hideMark/>
          </w:tcPr>
          <w:p w14:paraId="24C82E3D"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 xml:space="preserve">367,107,584.00 </w:t>
            </w:r>
          </w:p>
        </w:tc>
        <w:tc>
          <w:tcPr>
            <w:tcW w:w="1468" w:type="dxa"/>
            <w:tcBorders>
              <w:top w:val="nil"/>
              <w:left w:val="nil"/>
              <w:bottom w:val="single" w:sz="4" w:space="0" w:color="auto"/>
              <w:right w:val="single" w:sz="4" w:space="0" w:color="auto"/>
            </w:tcBorders>
            <w:shd w:val="clear" w:color="000000" w:fill="FFFFFF"/>
            <w:noWrap/>
            <w:vAlign w:val="bottom"/>
            <w:hideMark/>
          </w:tcPr>
          <w:p w14:paraId="2EA2A1A5"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xml:space="preserve">397,239,507.00 </w:t>
            </w:r>
          </w:p>
        </w:tc>
        <w:tc>
          <w:tcPr>
            <w:tcW w:w="918" w:type="dxa"/>
            <w:tcBorders>
              <w:top w:val="nil"/>
              <w:left w:val="nil"/>
              <w:bottom w:val="single" w:sz="4" w:space="0" w:color="auto"/>
              <w:right w:val="single" w:sz="4" w:space="0" w:color="auto"/>
            </w:tcBorders>
            <w:shd w:val="clear" w:color="000000" w:fill="FFFFFF"/>
            <w:noWrap/>
            <w:vAlign w:val="bottom"/>
            <w:hideMark/>
          </w:tcPr>
          <w:p w14:paraId="301FF55C"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-8.21%</w:t>
            </w:r>
          </w:p>
        </w:tc>
      </w:tr>
      <w:tr w:rsidR="00073356" w:rsidRPr="00073356" w14:paraId="6D0EC49E"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FF1FDE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xml:space="preserve">TRANSFERENCIAS </w:t>
            </w:r>
          </w:p>
        </w:tc>
        <w:tc>
          <w:tcPr>
            <w:tcW w:w="1419" w:type="dxa"/>
            <w:tcBorders>
              <w:top w:val="nil"/>
              <w:left w:val="nil"/>
              <w:bottom w:val="single" w:sz="4" w:space="0" w:color="auto"/>
              <w:right w:val="single" w:sz="4" w:space="0" w:color="auto"/>
            </w:tcBorders>
            <w:shd w:val="clear" w:color="000000" w:fill="FFFFFF"/>
            <w:noWrap/>
            <w:vAlign w:val="bottom"/>
            <w:hideMark/>
          </w:tcPr>
          <w:p w14:paraId="51A7254B"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339,995,941.00</w:t>
            </w:r>
          </w:p>
        </w:tc>
        <w:tc>
          <w:tcPr>
            <w:tcW w:w="1416" w:type="dxa"/>
            <w:tcBorders>
              <w:top w:val="nil"/>
              <w:left w:val="nil"/>
              <w:bottom w:val="single" w:sz="4" w:space="0" w:color="auto"/>
              <w:right w:val="single" w:sz="4" w:space="0" w:color="auto"/>
            </w:tcBorders>
            <w:shd w:val="clear" w:color="auto" w:fill="auto"/>
            <w:noWrap/>
            <w:vAlign w:val="bottom"/>
            <w:hideMark/>
          </w:tcPr>
          <w:p w14:paraId="144E90EE"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331,163,514.00</w:t>
            </w:r>
          </w:p>
        </w:tc>
        <w:tc>
          <w:tcPr>
            <w:tcW w:w="1330" w:type="dxa"/>
            <w:tcBorders>
              <w:top w:val="nil"/>
              <w:left w:val="nil"/>
              <w:bottom w:val="single" w:sz="4" w:space="0" w:color="auto"/>
              <w:right w:val="single" w:sz="4" w:space="0" w:color="auto"/>
            </w:tcBorders>
            <w:shd w:val="clear" w:color="000000" w:fill="FFFFFF"/>
            <w:noWrap/>
            <w:vAlign w:val="bottom"/>
            <w:hideMark/>
          </w:tcPr>
          <w:p w14:paraId="251AB668"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27,111,643.00</w:t>
            </w:r>
          </w:p>
        </w:tc>
        <w:tc>
          <w:tcPr>
            <w:tcW w:w="1540" w:type="dxa"/>
            <w:tcBorders>
              <w:top w:val="nil"/>
              <w:left w:val="nil"/>
              <w:bottom w:val="single" w:sz="4" w:space="0" w:color="auto"/>
              <w:right w:val="single" w:sz="4" w:space="0" w:color="auto"/>
            </w:tcBorders>
            <w:shd w:val="clear" w:color="auto" w:fill="auto"/>
            <w:noWrap/>
            <w:vAlign w:val="bottom"/>
            <w:hideMark/>
          </w:tcPr>
          <w:p w14:paraId="0CD47340"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66,075,993.00</w:t>
            </w:r>
          </w:p>
        </w:tc>
        <w:tc>
          <w:tcPr>
            <w:tcW w:w="1417" w:type="dxa"/>
            <w:tcBorders>
              <w:top w:val="nil"/>
              <w:left w:val="nil"/>
              <w:bottom w:val="single" w:sz="4" w:space="0" w:color="auto"/>
              <w:right w:val="single" w:sz="4" w:space="0" w:color="auto"/>
            </w:tcBorders>
            <w:shd w:val="clear" w:color="000000" w:fill="FFFFFF"/>
            <w:noWrap/>
            <w:vAlign w:val="bottom"/>
            <w:hideMark/>
          </w:tcPr>
          <w:p w14:paraId="4D560BF5"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367,107,584.00</w:t>
            </w:r>
          </w:p>
        </w:tc>
        <w:tc>
          <w:tcPr>
            <w:tcW w:w="1468" w:type="dxa"/>
            <w:tcBorders>
              <w:top w:val="nil"/>
              <w:left w:val="nil"/>
              <w:bottom w:val="single" w:sz="4" w:space="0" w:color="auto"/>
              <w:right w:val="single" w:sz="4" w:space="0" w:color="auto"/>
            </w:tcBorders>
            <w:shd w:val="clear" w:color="000000" w:fill="FFFFFF"/>
            <w:noWrap/>
            <w:vAlign w:val="bottom"/>
            <w:hideMark/>
          </w:tcPr>
          <w:p w14:paraId="79158832"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397,239,507.00</w:t>
            </w:r>
          </w:p>
        </w:tc>
        <w:tc>
          <w:tcPr>
            <w:tcW w:w="918" w:type="dxa"/>
            <w:tcBorders>
              <w:top w:val="nil"/>
              <w:left w:val="nil"/>
              <w:bottom w:val="single" w:sz="4" w:space="0" w:color="auto"/>
              <w:right w:val="single" w:sz="4" w:space="0" w:color="auto"/>
            </w:tcBorders>
            <w:shd w:val="clear" w:color="000000" w:fill="FFFFFF"/>
            <w:noWrap/>
            <w:vAlign w:val="bottom"/>
            <w:hideMark/>
          </w:tcPr>
          <w:p w14:paraId="4A16F055"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-8.21%</w:t>
            </w:r>
          </w:p>
        </w:tc>
      </w:tr>
      <w:tr w:rsidR="00073356" w:rsidRPr="00073356" w14:paraId="6A4F990D"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A99D622"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MENOS:</w:t>
            </w:r>
          </w:p>
        </w:tc>
        <w:tc>
          <w:tcPr>
            <w:tcW w:w="1419" w:type="dxa"/>
            <w:tcBorders>
              <w:top w:val="nil"/>
              <w:left w:val="nil"/>
              <w:bottom w:val="single" w:sz="4" w:space="0" w:color="auto"/>
              <w:right w:val="single" w:sz="4" w:space="0" w:color="auto"/>
            </w:tcBorders>
            <w:shd w:val="clear" w:color="000000" w:fill="FFFFFF"/>
            <w:noWrap/>
            <w:vAlign w:val="bottom"/>
            <w:hideMark/>
          </w:tcPr>
          <w:p w14:paraId="2AB8D68E"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100BD743"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314DD85E"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12725C60"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484E9AA1"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0A8EDE78"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25F95C1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6131F3CC"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AAF83B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xml:space="preserve">DISPONIBILIDAD DE PROYECTOS POR EJERCER </w:t>
            </w:r>
          </w:p>
        </w:tc>
        <w:tc>
          <w:tcPr>
            <w:tcW w:w="1419" w:type="dxa"/>
            <w:tcBorders>
              <w:top w:val="nil"/>
              <w:left w:val="nil"/>
              <w:bottom w:val="single" w:sz="4" w:space="0" w:color="auto"/>
              <w:right w:val="single" w:sz="4" w:space="0" w:color="auto"/>
            </w:tcBorders>
            <w:shd w:val="clear" w:color="000000" w:fill="FFFFFF"/>
            <w:noWrap/>
            <w:vAlign w:val="bottom"/>
            <w:hideMark/>
          </w:tcPr>
          <w:p w14:paraId="0A5D6804"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3C6C1514"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19717FE0" w14:textId="77777777" w:rsidR="00073356" w:rsidRPr="00073356" w:rsidRDefault="00073356" w:rsidP="00073356">
            <w:pPr>
              <w:spacing w:after="0" w:line="240" w:lineRule="auto"/>
              <w:jc w:val="right"/>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-16,455,356.00</w:t>
            </w:r>
          </w:p>
        </w:tc>
        <w:tc>
          <w:tcPr>
            <w:tcW w:w="1540" w:type="dxa"/>
            <w:tcBorders>
              <w:top w:val="nil"/>
              <w:left w:val="nil"/>
              <w:bottom w:val="single" w:sz="4" w:space="0" w:color="auto"/>
              <w:right w:val="single" w:sz="4" w:space="0" w:color="auto"/>
            </w:tcBorders>
            <w:shd w:val="clear" w:color="000000" w:fill="FFFFFF"/>
            <w:noWrap/>
            <w:vAlign w:val="bottom"/>
            <w:hideMark/>
          </w:tcPr>
          <w:p w14:paraId="32438586" w14:textId="77777777" w:rsidR="00073356" w:rsidRPr="00073356" w:rsidRDefault="00073356" w:rsidP="00073356">
            <w:pPr>
              <w:spacing w:after="0" w:line="240" w:lineRule="auto"/>
              <w:jc w:val="right"/>
              <w:rPr>
                <w:rFonts w:ascii="Candara" w:eastAsia="Times New Roman" w:hAnsi="Candara" w:cs="Arial"/>
                <w:sz w:val="20"/>
                <w:szCs w:val="20"/>
                <w:lang w:eastAsia="es-MX"/>
              </w:rPr>
            </w:pPr>
            <w:r w:rsidRPr="00073356">
              <w:rPr>
                <w:rFonts w:ascii="Candara" w:eastAsia="Times New Roman" w:hAnsi="Candara" w:cs="Arial"/>
                <w:sz w:val="20"/>
                <w:szCs w:val="20"/>
                <w:lang w:eastAsia="es-MX"/>
              </w:rPr>
              <w:t>4,974,733.00</w:t>
            </w:r>
          </w:p>
        </w:tc>
        <w:tc>
          <w:tcPr>
            <w:tcW w:w="1417" w:type="dxa"/>
            <w:tcBorders>
              <w:top w:val="nil"/>
              <w:left w:val="nil"/>
              <w:bottom w:val="single" w:sz="4" w:space="0" w:color="auto"/>
              <w:right w:val="single" w:sz="4" w:space="0" w:color="auto"/>
            </w:tcBorders>
            <w:shd w:val="clear" w:color="000000" w:fill="FFFFFF"/>
            <w:noWrap/>
            <w:vAlign w:val="bottom"/>
            <w:hideMark/>
          </w:tcPr>
          <w:p w14:paraId="636634A7"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xml:space="preserve">-  16,455,356.00 </w:t>
            </w:r>
          </w:p>
        </w:tc>
        <w:tc>
          <w:tcPr>
            <w:tcW w:w="1468" w:type="dxa"/>
            <w:tcBorders>
              <w:top w:val="nil"/>
              <w:left w:val="nil"/>
              <w:bottom w:val="single" w:sz="4" w:space="0" w:color="auto"/>
              <w:right w:val="single" w:sz="4" w:space="0" w:color="auto"/>
            </w:tcBorders>
            <w:shd w:val="clear" w:color="000000" w:fill="FFFFFF"/>
            <w:noWrap/>
            <w:vAlign w:val="bottom"/>
            <w:hideMark/>
          </w:tcPr>
          <w:p w14:paraId="62FED5BD"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xml:space="preserve">     4,974,733.00 </w:t>
            </w:r>
          </w:p>
        </w:tc>
        <w:tc>
          <w:tcPr>
            <w:tcW w:w="918" w:type="dxa"/>
            <w:tcBorders>
              <w:top w:val="nil"/>
              <w:left w:val="nil"/>
              <w:bottom w:val="single" w:sz="4" w:space="0" w:color="auto"/>
              <w:right w:val="single" w:sz="4" w:space="0" w:color="auto"/>
            </w:tcBorders>
            <w:shd w:val="clear" w:color="000000" w:fill="FFFFFF"/>
            <w:noWrap/>
            <w:vAlign w:val="bottom"/>
            <w:hideMark/>
          </w:tcPr>
          <w:p w14:paraId="655AA327"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69.77%</w:t>
            </w:r>
          </w:p>
        </w:tc>
      </w:tr>
      <w:tr w:rsidR="00073356" w:rsidRPr="00073356" w14:paraId="280F4F1D" w14:textId="77777777" w:rsidTr="008805B0">
        <w:trPr>
          <w:trHeight w:val="258"/>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462B0C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RESULTADO NETO DEL EJERCICIO</w:t>
            </w:r>
          </w:p>
        </w:tc>
        <w:tc>
          <w:tcPr>
            <w:tcW w:w="1419" w:type="dxa"/>
            <w:tcBorders>
              <w:top w:val="nil"/>
              <w:left w:val="nil"/>
              <w:bottom w:val="single" w:sz="4" w:space="0" w:color="auto"/>
              <w:right w:val="single" w:sz="4" w:space="0" w:color="auto"/>
            </w:tcBorders>
            <w:shd w:val="clear" w:color="000000" w:fill="FFFFFF"/>
            <w:noWrap/>
            <w:vAlign w:val="bottom"/>
            <w:hideMark/>
          </w:tcPr>
          <w:p w14:paraId="692489B3"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39C375D7"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1A8C7C78"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1A8FC663"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18BA7FAF"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45C12D7F"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1EFB4192"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073356" w:rsidRPr="00073356" w14:paraId="30531C03" w14:textId="77777777" w:rsidTr="008805B0">
        <w:trPr>
          <w:trHeight w:val="274"/>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E5AD38A" w14:textId="77777777" w:rsidR="00073356" w:rsidRPr="00073356" w:rsidRDefault="00073356"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RESULTADO REGISTRADO EN EL PERIODO</w:t>
            </w:r>
          </w:p>
        </w:tc>
        <w:tc>
          <w:tcPr>
            <w:tcW w:w="1419" w:type="dxa"/>
            <w:tcBorders>
              <w:top w:val="nil"/>
              <w:left w:val="nil"/>
              <w:bottom w:val="double" w:sz="6" w:space="0" w:color="auto"/>
              <w:right w:val="single" w:sz="4" w:space="0" w:color="auto"/>
            </w:tcBorders>
            <w:shd w:val="clear" w:color="000000" w:fill="FFFFFF"/>
            <w:noWrap/>
            <w:vAlign w:val="bottom"/>
            <w:hideMark/>
          </w:tcPr>
          <w:p w14:paraId="2D724454"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0.00</w:t>
            </w:r>
          </w:p>
        </w:tc>
        <w:tc>
          <w:tcPr>
            <w:tcW w:w="1416" w:type="dxa"/>
            <w:tcBorders>
              <w:top w:val="nil"/>
              <w:left w:val="nil"/>
              <w:bottom w:val="double" w:sz="6" w:space="0" w:color="auto"/>
              <w:right w:val="single" w:sz="4" w:space="0" w:color="auto"/>
            </w:tcBorders>
            <w:shd w:val="clear" w:color="000000" w:fill="FFFFFF"/>
            <w:noWrap/>
            <w:vAlign w:val="bottom"/>
            <w:hideMark/>
          </w:tcPr>
          <w:p w14:paraId="13B41346"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0.00</w:t>
            </w:r>
          </w:p>
        </w:tc>
        <w:tc>
          <w:tcPr>
            <w:tcW w:w="1330" w:type="dxa"/>
            <w:tcBorders>
              <w:top w:val="nil"/>
              <w:left w:val="nil"/>
              <w:bottom w:val="double" w:sz="6" w:space="0" w:color="auto"/>
              <w:right w:val="single" w:sz="4" w:space="0" w:color="auto"/>
            </w:tcBorders>
            <w:shd w:val="clear" w:color="000000" w:fill="FFFFFF"/>
            <w:noWrap/>
            <w:vAlign w:val="bottom"/>
            <w:hideMark/>
          </w:tcPr>
          <w:p w14:paraId="7E542637"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-29,919,126.00</w:t>
            </w:r>
          </w:p>
        </w:tc>
        <w:tc>
          <w:tcPr>
            <w:tcW w:w="1540" w:type="dxa"/>
            <w:tcBorders>
              <w:top w:val="nil"/>
              <w:left w:val="nil"/>
              <w:bottom w:val="double" w:sz="6" w:space="0" w:color="auto"/>
              <w:right w:val="single" w:sz="4" w:space="0" w:color="auto"/>
            </w:tcBorders>
            <w:shd w:val="clear" w:color="000000" w:fill="FFFFFF"/>
            <w:noWrap/>
            <w:vAlign w:val="bottom"/>
            <w:hideMark/>
          </w:tcPr>
          <w:p w14:paraId="7D4AF840"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-22,434,715.00</w:t>
            </w:r>
          </w:p>
        </w:tc>
        <w:tc>
          <w:tcPr>
            <w:tcW w:w="1417" w:type="dxa"/>
            <w:tcBorders>
              <w:top w:val="nil"/>
              <w:left w:val="nil"/>
              <w:bottom w:val="double" w:sz="6" w:space="0" w:color="auto"/>
              <w:right w:val="single" w:sz="4" w:space="0" w:color="auto"/>
            </w:tcBorders>
            <w:shd w:val="clear" w:color="000000" w:fill="FFFFFF"/>
            <w:noWrap/>
            <w:vAlign w:val="bottom"/>
            <w:hideMark/>
          </w:tcPr>
          <w:p w14:paraId="40229B39" w14:textId="77777777" w:rsidR="00073356" w:rsidRPr="00073356" w:rsidRDefault="00073356" w:rsidP="00073356">
            <w:pPr>
              <w:spacing w:after="0" w:line="240" w:lineRule="auto"/>
              <w:jc w:val="right"/>
              <w:rPr>
                <w:rFonts w:ascii="Candara" w:eastAsia="Times New Roman" w:hAnsi="Candara" w:cs="Arial"/>
                <w:b/>
                <w:bCs/>
                <w:color w:val="002060"/>
                <w:sz w:val="20"/>
                <w:szCs w:val="20"/>
                <w:lang w:eastAsia="es-MX"/>
              </w:rPr>
            </w:pPr>
            <w:r w:rsidRPr="00073356">
              <w:rPr>
                <w:rFonts w:ascii="Candara" w:eastAsia="Times New Roman" w:hAnsi="Candara" w:cs="Arial"/>
                <w:b/>
                <w:bCs/>
                <w:color w:val="002060"/>
                <w:sz w:val="20"/>
                <w:szCs w:val="20"/>
                <w:lang w:eastAsia="es-MX"/>
              </w:rPr>
              <w:t>-29,919,126.00</w:t>
            </w:r>
          </w:p>
        </w:tc>
        <w:tc>
          <w:tcPr>
            <w:tcW w:w="1468" w:type="dxa"/>
            <w:tcBorders>
              <w:top w:val="nil"/>
              <w:left w:val="nil"/>
              <w:bottom w:val="double" w:sz="6" w:space="0" w:color="auto"/>
              <w:right w:val="single" w:sz="4" w:space="0" w:color="auto"/>
            </w:tcBorders>
            <w:shd w:val="clear" w:color="000000" w:fill="FFFFFF"/>
            <w:noWrap/>
            <w:vAlign w:val="bottom"/>
            <w:hideMark/>
          </w:tcPr>
          <w:p w14:paraId="0AA9A9CF"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-22,434,715.00</w:t>
            </w:r>
          </w:p>
        </w:tc>
        <w:tc>
          <w:tcPr>
            <w:tcW w:w="918" w:type="dxa"/>
            <w:tcBorders>
              <w:top w:val="nil"/>
              <w:left w:val="nil"/>
              <w:bottom w:val="double" w:sz="6" w:space="0" w:color="auto"/>
              <w:right w:val="single" w:sz="4" w:space="0" w:color="auto"/>
            </w:tcBorders>
            <w:shd w:val="clear" w:color="000000" w:fill="FFFFFF"/>
            <w:noWrap/>
            <w:vAlign w:val="bottom"/>
            <w:hideMark/>
          </w:tcPr>
          <w:p w14:paraId="29E42458" w14:textId="77777777" w:rsidR="00073356" w:rsidRPr="00073356" w:rsidRDefault="00073356" w:rsidP="00073356">
            <w:pPr>
              <w:spacing w:after="0" w:line="240" w:lineRule="auto"/>
              <w:jc w:val="right"/>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-74.98%</w:t>
            </w:r>
          </w:p>
        </w:tc>
      </w:tr>
      <w:tr w:rsidR="008805B0" w:rsidRPr="00073356" w14:paraId="64CE44E2" w14:textId="77777777" w:rsidTr="008805B0">
        <w:trPr>
          <w:trHeight w:val="274"/>
        </w:trPr>
        <w:tc>
          <w:tcPr>
            <w:tcW w:w="307" w:type="dxa"/>
            <w:tcBorders>
              <w:top w:val="nil"/>
              <w:left w:val="single" w:sz="4" w:space="0" w:color="auto"/>
              <w:bottom w:val="single" w:sz="4" w:space="0" w:color="auto"/>
              <w:right w:val="nil"/>
            </w:tcBorders>
            <w:shd w:val="clear" w:color="000000" w:fill="FFFFFF"/>
            <w:noWrap/>
            <w:vAlign w:val="bottom"/>
            <w:hideMark/>
          </w:tcPr>
          <w:p w14:paraId="7F6662F9"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single" w:sz="4" w:space="0" w:color="auto"/>
              <w:right w:val="single" w:sz="4" w:space="0" w:color="auto"/>
            </w:tcBorders>
            <w:shd w:val="clear" w:color="000000" w:fill="FFFFFF"/>
            <w:noWrap/>
            <w:vAlign w:val="bottom"/>
            <w:hideMark/>
          </w:tcPr>
          <w:p w14:paraId="15EFDA07"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9" w:type="dxa"/>
            <w:tcBorders>
              <w:top w:val="nil"/>
              <w:left w:val="nil"/>
              <w:bottom w:val="single" w:sz="4" w:space="0" w:color="auto"/>
              <w:right w:val="single" w:sz="4" w:space="0" w:color="auto"/>
            </w:tcBorders>
            <w:shd w:val="clear" w:color="000000" w:fill="FFFFFF"/>
            <w:noWrap/>
            <w:vAlign w:val="bottom"/>
            <w:hideMark/>
          </w:tcPr>
          <w:p w14:paraId="2D8C03DA" w14:textId="77777777" w:rsidR="00073356" w:rsidRPr="00073356" w:rsidRDefault="00073356" w:rsidP="00073356">
            <w:pPr>
              <w:spacing w:after="0" w:line="240" w:lineRule="auto"/>
              <w:rPr>
                <w:rFonts w:ascii="Candara" w:eastAsia="Times New Roman" w:hAnsi="Candara" w:cs="Arial"/>
                <w:color w:val="002060"/>
                <w:sz w:val="20"/>
                <w:szCs w:val="20"/>
                <w:lang w:eastAsia="es-MX"/>
              </w:rPr>
            </w:pPr>
            <w:r w:rsidRPr="00073356">
              <w:rPr>
                <w:rFonts w:ascii="Candara" w:eastAsia="Times New Roman" w:hAnsi="Candara" w:cs="Arial"/>
                <w:color w:val="002060"/>
                <w:sz w:val="20"/>
                <w:szCs w:val="20"/>
                <w:lang w:eastAsia="es-MX"/>
              </w:rPr>
              <w:t> </w:t>
            </w:r>
          </w:p>
        </w:tc>
        <w:tc>
          <w:tcPr>
            <w:tcW w:w="1416" w:type="dxa"/>
            <w:tcBorders>
              <w:top w:val="nil"/>
              <w:left w:val="nil"/>
              <w:bottom w:val="single" w:sz="4" w:space="0" w:color="auto"/>
              <w:right w:val="single" w:sz="4" w:space="0" w:color="auto"/>
            </w:tcBorders>
            <w:shd w:val="clear" w:color="000000" w:fill="FFFFFF"/>
            <w:noWrap/>
            <w:vAlign w:val="bottom"/>
            <w:hideMark/>
          </w:tcPr>
          <w:p w14:paraId="6F7C9CB5"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single" w:sz="4" w:space="0" w:color="auto"/>
            </w:tcBorders>
            <w:shd w:val="clear" w:color="000000" w:fill="FFFFFF"/>
            <w:noWrap/>
            <w:vAlign w:val="bottom"/>
            <w:hideMark/>
          </w:tcPr>
          <w:p w14:paraId="1A94B5C8"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60E6E08"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02A0017A"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68" w:type="dxa"/>
            <w:tcBorders>
              <w:top w:val="nil"/>
              <w:left w:val="nil"/>
              <w:bottom w:val="single" w:sz="4" w:space="0" w:color="auto"/>
              <w:right w:val="single" w:sz="4" w:space="0" w:color="auto"/>
            </w:tcBorders>
            <w:shd w:val="clear" w:color="000000" w:fill="FFFFFF"/>
            <w:noWrap/>
            <w:vAlign w:val="bottom"/>
            <w:hideMark/>
          </w:tcPr>
          <w:p w14:paraId="4F654D42"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7C51AFB2"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8805B0" w:rsidRPr="00073356" w14:paraId="18B2258D" w14:textId="77777777" w:rsidTr="008805B0">
        <w:trPr>
          <w:trHeight w:val="258"/>
        </w:trPr>
        <w:tc>
          <w:tcPr>
            <w:tcW w:w="307" w:type="dxa"/>
            <w:tcBorders>
              <w:top w:val="nil"/>
              <w:left w:val="single" w:sz="4" w:space="0" w:color="auto"/>
              <w:bottom w:val="nil"/>
              <w:right w:val="nil"/>
            </w:tcBorders>
            <w:shd w:val="clear" w:color="000000" w:fill="FFFFFF"/>
            <w:noWrap/>
            <w:vAlign w:val="bottom"/>
            <w:hideMark/>
          </w:tcPr>
          <w:p w14:paraId="583590CE"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nil"/>
              <w:right w:val="nil"/>
            </w:tcBorders>
            <w:shd w:val="clear" w:color="000000" w:fill="FFFFFF"/>
            <w:noWrap/>
            <w:vAlign w:val="bottom"/>
            <w:hideMark/>
          </w:tcPr>
          <w:p w14:paraId="1A010E99"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9" w:type="dxa"/>
            <w:tcBorders>
              <w:top w:val="nil"/>
              <w:left w:val="nil"/>
              <w:bottom w:val="nil"/>
              <w:right w:val="nil"/>
            </w:tcBorders>
            <w:shd w:val="clear" w:color="000000" w:fill="FFFFFF"/>
            <w:noWrap/>
            <w:vAlign w:val="bottom"/>
            <w:hideMark/>
          </w:tcPr>
          <w:p w14:paraId="3599BC4E"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6" w:type="dxa"/>
            <w:tcBorders>
              <w:top w:val="nil"/>
              <w:left w:val="nil"/>
              <w:bottom w:val="nil"/>
              <w:right w:val="nil"/>
            </w:tcBorders>
            <w:shd w:val="clear" w:color="000000" w:fill="FFFFFF"/>
            <w:noWrap/>
            <w:vAlign w:val="bottom"/>
            <w:hideMark/>
          </w:tcPr>
          <w:p w14:paraId="65D9C311"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nil"/>
              <w:right w:val="nil"/>
            </w:tcBorders>
            <w:shd w:val="clear" w:color="000000" w:fill="FFFFFF"/>
            <w:noWrap/>
            <w:vAlign w:val="bottom"/>
            <w:hideMark/>
          </w:tcPr>
          <w:p w14:paraId="6E1D4EFF"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540" w:type="dxa"/>
            <w:tcBorders>
              <w:top w:val="nil"/>
              <w:left w:val="nil"/>
              <w:bottom w:val="nil"/>
              <w:right w:val="nil"/>
            </w:tcBorders>
            <w:shd w:val="clear" w:color="000000" w:fill="FFFFFF"/>
            <w:noWrap/>
            <w:vAlign w:val="bottom"/>
            <w:hideMark/>
          </w:tcPr>
          <w:p w14:paraId="756C7515"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nil"/>
              <w:right w:val="nil"/>
            </w:tcBorders>
            <w:shd w:val="clear" w:color="000000" w:fill="FFFFFF"/>
            <w:noWrap/>
            <w:vAlign w:val="bottom"/>
            <w:hideMark/>
          </w:tcPr>
          <w:p w14:paraId="5CD4AEE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68" w:type="dxa"/>
            <w:tcBorders>
              <w:top w:val="nil"/>
              <w:left w:val="nil"/>
              <w:bottom w:val="nil"/>
              <w:right w:val="nil"/>
            </w:tcBorders>
            <w:shd w:val="clear" w:color="000000" w:fill="FFFFFF"/>
            <w:noWrap/>
            <w:vAlign w:val="bottom"/>
            <w:hideMark/>
          </w:tcPr>
          <w:p w14:paraId="66477D28"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nil"/>
              <w:right w:val="single" w:sz="4" w:space="0" w:color="auto"/>
            </w:tcBorders>
            <w:shd w:val="clear" w:color="000000" w:fill="FFFFFF"/>
            <w:noWrap/>
            <w:vAlign w:val="bottom"/>
            <w:hideMark/>
          </w:tcPr>
          <w:p w14:paraId="5F99572C"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8805B0" w:rsidRPr="00073356" w14:paraId="7A4F9267" w14:textId="77777777" w:rsidTr="008805B0">
        <w:trPr>
          <w:trHeight w:val="258"/>
        </w:trPr>
        <w:tc>
          <w:tcPr>
            <w:tcW w:w="307" w:type="dxa"/>
            <w:tcBorders>
              <w:top w:val="nil"/>
              <w:left w:val="single" w:sz="4" w:space="0" w:color="auto"/>
              <w:bottom w:val="nil"/>
              <w:right w:val="nil"/>
            </w:tcBorders>
            <w:shd w:val="clear" w:color="000000" w:fill="FFFFFF"/>
            <w:noWrap/>
            <w:vAlign w:val="bottom"/>
            <w:hideMark/>
          </w:tcPr>
          <w:p w14:paraId="055761A7"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nil"/>
              <w:right w:val="nil"/>
            </w:tcBorders>
            <w:shd w:val="clear" w:color="000000" w:fill="FFFFFF"/>
            <w:noWrap/>
            <w:vAlign w:val="bottom"/>
            <w:hideMark/>
          </w:tcPr>
          <w:p w14:paraId="0449E577"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9" w:type="dxa"/>
            <w:tcBorders>
              <w:top w:val="nil"/>
              <w:left w:val="nil"/>
              <w:bottom w:val="nil"/>
              <w:right w:val="nil"/>
            </w:tcBorders>
            <w:shd w:val="clear" w:color="000000" w:fill="FFFFFF"/>
            <w:noWrap/>
            <w:vAlign w:val="bottom"/>
            <w:hideMark/>
          </w:tcPr>
          <w:p w14:paraId="21F4B6A3"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6" w:type="dxa"/>
            <w:tcBorders>
              <w:top w:val="nil"/>
              <w:left w:val="nil"/>
              <w:bottom w:val="nil"/>
              <w:right w:val="nil"/>
            </w:tcBorders>
            <w:shd w:val="clear" w:color="000000" w:fill="FFFFFF"/>
            <w:noWrap/>
            <w:vAlign w:val="bottom"/>
            <w:hideMark/>
          </w:tcPr>
          <w:p w14:paraId="440F4BBA"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nil"/>
              <w:right w:val="nil"/>
            </w:tcBorders>
            <w:shd w:val="clear" w:color="000000" w:fill="FFFFFF"/>
            <w:noWrap/>
            <w:vAlign w:val="bottom"/>
            <w:hideMark/>
          </w:tcPr>
          <w:p w14:paraId="19D90779"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540" w:type="dxa"/>
            <w:tcBorders>
              <w:top w:val="nil"/>
              <w:left w:val="nil"/>
              <w:bottom w:val="nil"/>
              <w:right w:val="nil"/>
            </w:tcBorders>
            <w:shd w:val="clear" w:color="000000" w:fill="FFFFFF"/>
            <w:noWrap/>
            <w:vAlign w:val="bottom"/>
            <w:hideMark/>
          </w:tcPr>
          <w:p w14:paraId="36006BD3"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7" w:type="dxa"/>
            <w:tcBorders>
              <w:top w:val="nil"/>
              <w:left w:val="nil"/>
              <w:bottom w:val="nil"/>
              <w:right w:val="nil"/>
            </w:tcBorders>
            <w:shd w:val="clear" w:color="000000" w:fill="FFFFFF"/>
            <w:noWrap/>
            <w:vAlign w:val="bottom"/>
            <w:hideMark/>
          </w:tcPr>
          <w:p w14:paraId="49354057"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68" w:type="dxa"/>
            <w:tcBorders>
              <w:top w:val="nil"/>
              <w:left w:val="nil"/>
              <w:bottom w:val="nil"/>
              <w:right w:val="nil"/>
            </w:tcBorders>
            <w:shd w:val="clear" w:color="000000" w:fill="FFFFFF"/>
            <w:noWrap/>
            <w:vAlign w:val="bottom"/>
            <w:hideMark/>
          </w:tcPr>
          <w:p w14:paraId="1AF21669"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918" w:type="dxa"/>
            <w:tcBorders>
              <w:top w:val="nil"/>
              <w:left w:val="nil"/>
              <w:bottom w:val="nil"/>
              <w:right w:val="single" w:sz="4" w:space="0" w:color="auto"/>
            </w:tcBorders>
            <w:shd w:val="clear" w:color="000000" w:fill="FFFFFF"/>
            <w:noWrap/>
            <w:vAlign w:val="bottom"/>
            <w:hideMark/>
          </w:tcPr>
          <w:p w14:paraId="54527496" w14:textId="77777777" w:rsidR="00073356" w:rsidRPr="00073356" w:rsidRDefault="00073356"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8805B0" w:rsidRPr="00073356" w14:paraId="6775505C" w14:textId="77777777" w:rsidTr="00A77995">
        <w:trPr>
          <w:trHeight w:val="258"/>
        </w:trPr>
        <w:tc>
          <w:tcPr>
            <w:tcW w:w="307" w:type="dxa"/>
            <w:tcBorders>
              <w:top w:val="nil"/>
              <w:left w:val="single" w:sz="4" w:space="0" w:color="auto"/>
              <w:bottom w:val="nil"/>
              <w:right w:val="nil"/>
            </w:tcBorders>
            <w:shd w:val="clear" w:color="000000" w:fill="FFFFFF"/>
            <w:noWrap/>
            <w:vAlign w:val="bottom"/>
            <w:hideMark/>
          </w:tcPr>
          <w:p w14:paraId="59B0798B" w14:textId="77777777" w:rsidR="008805B0" w:rsidRPr="00073356" w:rsidRDefault="008805B0"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w:t>
            </w:r>
          </w:p>
        </w:tc>
        <w:tc>
          <w:tcPr>
            <w:tcW w:w="3090" w:type="dxa"/>
            <w:tcBorders>
              <w:top w:val="nil"/>
              <w:left w:val="nil"/>
              <w:bottom w:val="nil"/>
              <w:right w:val="nil"/>
            </w:tcBorders>
            <w:shd w:val="clear" w:color="000000" w:fill="FFFFFF"/>
            <w:noWrap/>
            <w:vAlign w:val="bottom"/>
            <w:hideMark/>
          </w:tcPr>
          <w:p w14:paraId="6233BAB6" w14:textId="77777777" w:rsidR="008805B0" w:rsidRPr="00073356" w:rsidRDefault="008805B0" w:rsidP="00073356">
            <w:pPr>
              <w:spacing w:after="0" w:line="240" w:lineRule="auto"/>
              <w:jc w:val="center"/>
              <w:rPr>
                <w:rFonts w:ascii="Candara" w:eastAsia="Times New Roman" w:hAnsi="Candara" w:cs="Arial"/>
                <w:sz w:val="20"/>
                <w:szCs w:val="20"/>
                <w:lang w:eastAsia="es-MX"/>
              </w:rPr>
            </w:pPr>
            <w:r w:rsidRPr="00073356">
              <w:rPr>
                <w:rFonts w:ascii="Candara" w:eastAsia="Times New Roman" w:hAnsi="Candara" w:cs="Arial"/>
                <w:sz w:val="20"/>
                <w:szCs w:val="20"/>
                <w:lang w:eastAsia="es-MX"/>
              </w:rPr>
              <w:t>ELABORO</w:t>
            </w:r>
          </w:p>
        </w:tc>
        <w:tc>
          <w:tcPr>
            <w:tcW w:w="1419" w:type="dxa"/>
            <w:tcBorders>
              <w:top w:val="nil"/>
              <w:left w:val="nil"/>
              <w:bottom w:val="nil"/>
              <w:right w:val="nil"/>
            </w:tcBorders>
            <w:shd w:val="clear" w:color="000000" w:fill="FFFFFF"/>
            <w:noWrap/>
            <w:vAlign w:val="bottom"/>
            <w:hideMark/>
          </w:tcPr>
          <w:p w14:paraId="758EC390" w14:textId="77777777" w:rsidR="008805B0" w:rsidRPr="00073356" w:rsidRDefault="008805B0" w:rsidP="00073356">
            <w:pPr>
              <w:spacing w:after="0" w:line="240" w:lineRule="auto"/>
              <w:jc w:val="center"/>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6" w:type="dxa"/>
            <w:tcBorders>
              <w:top w:val="nil"/>
              <w:left w:val="nil"/>
              <w:bottom w:val="nil"/>
              <w:right w:val="nil"/>
            </w:tcBorders>
            <w:shd w:val="clear" w:color="000000" w:fill="FFFFFF"/>
            <w:noWrap/>
            <w:vAlign w:val="bottom"/>
            <w:hideMark/>
          </w:tcPr>
          <w:p w14:paraId="00F1574A" w14:textId="77777777" w:rsidR="008805B0" w:rsidRPr="00073356" w:rsidRDefault="008805B0"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nil"/>
              <w:right w:val="nil"/>
            </w:tcBorders>
            <w:shd w:val="clear" w:color="000000" w:fill="FFFFFF"/>
            <w:noWrap/>
            <w:vAlign w:val="bottom"/>
            <w:hideMark/>
          </w:tcPr>
          <w:p w14:paraId="45AE5B9E" w14:textId="77777777" w:rsidR="008805B0" w:rsidRPr="00073356" w:rsidRDefault="008805B0"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4425" w:type="dxa"/>
            <w:gridSpan w:val="3"/>
            <w:tcBorders>
              <w:top w:val="nil"/>
              <w:left w:val="nil"/>
              <w:bottom w:val="nil"/>
              <w:right w:val="nil"/>
            </w:tcBorders>
            <w:shd w:val="clear" w:color="000000" w:fill="FFFFFF"/>
            <w:noWrap/>
            <w:vAlign w:val="bottom"/>
            <w:hideMark/>
          </w:tcPr>
          <w:p w14:paraId="21902841" w14:textId="6AFA3F16" w:rsidR="008805B0" w:rsidRPr="00073356" w:rsidRDefault="008805B0" w:rsidP="00073356">
            <w:pPr>
              <w:spacing w:after="0" w:line="240" w:lineRule="auto"/>
              <w:jc w:val="center"/>
              <w:rPr>
                <w:rFonts w:ascii="Candara" w:eastAsia="Times New Roman" w:hAnsi="Candara" w:cs="Arial"/>
                <w:sz w:val="20"/>
                <w:szCs w:val="20"/>
                <w:lang w:eastAsia="es-MX"/>
              </w:rPr>
            </w:pPr>
            <w:r>
              <w:rPr>
                <w:rFonts w:ascii="Candara" w:eastAsia="Times New Roman" w:hAnsi="Candara" w:cs="Arial"/>
                <w:sz w:val="20"/>
                <w:szCs w:val="20"/>
                <w:lang w:eastAsia="es-MX"/>
              </w:rPr>
              <w:t>AUTORIZO</w:t>
            </w:r>
          </w:p>
        </w:tc>
        <w:tc>
          <w:tcPr>
            <w:tcW w:w="918" w:type="dxa"/>
            <w:tcBorders>
              <w:top w:val="nil"/>
              <w:left w:val="nil"/>
              <w:bottom w:val="nil"/>
              <w:right w:val="single" w:sz="4" w:space="0" w:color="auto"/>
            </w:tcBorders>
            <w:shd w:val="clear" w:color="000000" w:fill="FFFFFF"/>
            <w:noWrap/>
            <w:vAlign w:val="bottom"/>
            <w:hideMark/>
          </w:tcPr>
          <w:p w14:paraId="3264FE1C" w14:textId="77777777" w:rsidR="008805B0" w:rsidRPr="00073356" w:rsidRDefault="008805B0"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8805B0" w:rsidRPr="00073356" w14:paraId="5F88E425" w14:textId="77777777" w:rsidTr="00D16643">
        <w:trPr>
          <w:trHeight w:val="258"/>
        </w:trPr>
        <w:tc>
          <w:tcPr>
            <w:tcW w:w="307" w:type="dxa"/>
            <w:tcBorders>
              <w:top w:val="nil"/>
              <w:left w:val="single" w:sz="4" w:space="0" w:color="auto"/>
              <w:bottom w:val="nil"/>
              <w:right w:val="nil"/>
            </w:tcBorders>
            <w:shd w:val="clear" w:color="000000" w:fill="FFFFFF"/>
            <w:noWrap/>
            <w:vAlign w:val="bottom"/>
            <w:hideMark/>
          </w:tcPr>
          <w:p w14:paraId="1A98D19C" w14:textId="77777777" w:rsidR="008805B0" w:rsidRPr="00073356" w:rsidRDefault="008805B0"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3090" w:type="dxa"/>
            <w:tcBorders>
              <w:top w:val="nil"/>
              <w:left w:val="nil"/>
              <w:bottom w:val="nil"/>
              <w:right w:val="nil"/>
            </w:tcBorders>
            <w:shd w:val="clear" w:color="000000" w:fill="FFFFFF"/>
            <w:noWrap/>
            <w:vAlign w:val="bottom"/>
            <w:hideMark/>
          </w:tcPr>
          <w:p w14:paraId="73AE0EA2" w14:textId="77777777" w:rsidR="008805B0" w:rsidRPr="00073356" w:rsidRDefault="008805B0"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HUGO GABRIEL TREJO MARTÍNEZ</w:t>
            </w:r>
          </w:p>
        </w:tc>
        <w:tc>
          <w:tcPr>
            <w:tcW w:w="1419" w:type="dxa"/>
            <w:tcBorders>
              <w:top w:val="nil"/>
              <w:left w:val="nil"/>
              <w:bottom w:val="nil"/>
              <w:right w:val="nil"/>
            </w:tcBorders>
            <w:shd w:val="clear" w:color="000000" w:fill="FFFFFF"/>
            <w:noWrap/>
            <w:vAlign w:val="bottom"/>
            <w:hideMark/>
          </w:tcPr>
          <w:p w14:paraId="77744932" w14:textId="77777777" w:rsidR="008805B0" w:rsidRPr="00073356" w:rsidRDefault="008805B0" w:rsidP="00073356">
            <w:pPr>
              <w:spacing w:after="0" w:line="240" w:lineRule="auto"/>
              <w:jc w:val="center"/>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w:t>
            </w:r>
          </w:p>
        </w:tc>
        <w:tc>
          <w:tcPr>
            <w:tcW w:w="1416" w:type="dxa"/>
            <w:tcBorders>
              <w:top w:val="nil"/>
              <w:left w:val="nil"/>
              <w:bottom w:val="nil"/>
              <w:right w:val="nil"/>
            </w:tcBorders>
            <w:shd w:val="clear" w:color="000000" w:fill="FFFFFF"/>
            <w:noWrap/>
            <w:vAlign w:val="bottom"/>
            <w:hideMark/>
          </w:tcPr>
          <w:p w14:paraId="4328F62E" w14:textId="77777777" w:rsidR="008805B0" w:rsidRPr="00073356" w:rsidRDefault="008805B0"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nil"/>
              <w:right w:val="nil"/>
            </w:tcBorders>
            <w:shd w:val="clear" w:color="000000" w:fill="FFFFFF"/>
            <w:noWrap/>
            <w:vAlign w:val="bottom"/>
            <w:hideMark/>
          </w:tcPr>
          <w:p w14:paraId="157915A9" w14:textId="77777777" w:rsidR="008805B0" w:rsidRPr="00073356" w:rsidRDefault="008805B0"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4425" w:type="dxa"/>
            <w:gridSpan w:val="3"/>
            <w:tcBorders>
              <w:top w:val="nil"/>
              <w:left w:val="nil"/>
              <w:bottom w:val="nil"/>
              <w:right w:val="nil"/>
            </w:tcBorders>
            <w:shd w:val="clear" w:color="000000" w:fill="FFFFFF"/>
            <w:noWrap/>
            <w:vAlign w:val="bottom"/>
            <w:hideMark/>
          </w:tcPr>
          <w:p w14:paraId="54A31FB3" w14:textId="474FC738" w:rsidR="008805B0" w:rsidRPr="00073356" w:rsidRDefault="008805B0" w:rsidP="00073356">
            <w:pPr>
              <w:spacing w:after="0" w:line="240" w:lineRule="auto"/>
              <w:jc w:val="center"/>
              <w:rPr>
                <w:rFonts w:ascii="Candara" w:eastAsia="Times New Roman" w:hAnsi="Candara" w:cs="Arial"/>
                <w:b/>
                <w:bCs/>
                <w:sz w:val="20"/>
                <w:szCs w:val="20"/>
                <w:lang w:eastAsia="es-MX"/>
              </w:rPr>
            </w:pPr>
            <w:r>
              <w:rPr>
                <w:rFonts w:ascii="Candara" w:eastAsia="Times New Roman" w:hAnsi="Candara" w:cs="Arial"/>
                <w:b/>
                <w:bCs/>
                <w:sz w:val="20"/>
                <w:szCs w:val="20"/>
                <w:lang w:eastAsia="es-MX"/>
              </w:rPr>
              <w:t>LIC. JESÚS MAZARIEGOS AGUILAR</w:t>
            </w:r>
          </w:p>
        </w:tc>
        <w:tc>
          <w:tcPr>
            <w:tcW w:w="918" w:type="dxa"/>
            <w:tcBorders>
              <w:top w:val="nil"/>
              <w:left w:val="nil"/>
              <w:bottom w:val="nil"/>
              <w:right w:val="single" w:sz="4" w:space="0" w:color="auto"/>
            </w:tcBorders>
            <w:shd w:val="clear" w:color="000000" w:fill="FFFFFF"/>
            <w:noWrap/>
            <w:vAlign w:val="bottom"/>
            <w:hideMark/>
          </w:tcPr>
          <w:p w14:paraId="1103F2DE" w14:textId="77777777" w:rsidR="008805B0" w:rsidRPr="00073356" w:rsidRDefault="008805B0"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r w:rsidR="008805B0" w:rsidRPr="00073356" w14:paraId="3FD6CD21" w14:textId="77777777" w:rsidTr="00441054">
        <w:trPr>
          <w:trHeight w:val="258"/>
        </w:trPr>
        <w:tc>
          <w:tcPr>
            <w:tcW w:w="307" w:type="dxa"/>
            <w:tcBorders>
              <w:top w:val="nil"/>
              <w:left w:val="single" w:sz="4" w:space="0" w:color="auto"/>
              <w:bottom w:val="single" w:sz="4" w:space="0" w:color="auto"/>
              <w:right w:val="nil"/>
            </w:tcBorders>
            <w:shd w:val="clear" w:color="000000" w:fill="FFFFFF"/>
            <w:noWrap/>
            <w:vAlign w:val="bottom"/>
            <w:hideMark/>
          </w:tcPr>
          <w:p w14:paraId="21A553CF" w14:textId="77777777" w:rsidR="008805B0" w:rsidRPr="00073356" w:rsidRDefault="008805B0" w:rsidP="00073356">
            <w:pPr>
              <w:spacing w:after="0" w:line="240" w:lineRule="auto"/>
              <w:rPr>
                <w:rFonts w:ascii="Candara" w:eastAsia="Times New Roman" w:hAnsi="Candara" w:cs="Arial"/>
                <w:b/>
                <w:bCs/>
                <w:sz w:val="20"/>
                <w:szCs w:val="20"/>
                <w:lang w:eastAsia="es-MX"/>
              </w:rPr>
            </w:pPr>
            <w:r w:rsidRPr="00073356">
              <w:rPr>
                <w:rFonts w:ascii="Candara" w:eastAsia="Times New Roman" w:hAnsi="Candara" w:cs="Arial"/>
                <w:b/>
                <w:bCs/>
                <w:sz w:val="20"/>
                <w:szCs w:val="20"/>
                <w:lang w:eastAsia="es-MX"/>
              </w:rPr>
              <w:t> </w:t>
            </w:r>
          </w:p>
        </w:tc>
        <w:tc>
          <w:tcPr>
            <w:tcW w:w="3090" w:type="dxa"/>
            <w:tcBorders>
              <w:top w:val="nil"/>
              <w:left w:val="nil"/>
              <w:bottom w:val="single" w:sz="4" w:space="0" w:color="auto"/>
              <w:right w:val="nil"/>
            </w:tcBorders>
            <w:shd w:val="clear" w:color="000000" w:fill="FFFFFF"/>
            <w:noWrap/>
            <w:vAlign w:val="bottom"/>
            <w:hideMark/>
          </w:tcPr>
          <w:p w14:paraId="5E8CE30C" w14:textId="77777777" w:rsidR="008805B0" w:rsidRPr="00073356" w:rsidRDefault="008805B0" w:rsidP="00073356">
            <w:pPr>
              <w:spacing w:after="0" w:line="240" w:lineRule="auto"/>
              <w:jc w:val="center"/>
              <w:rPr>
                <w:rFonts w:ascii="Candara" w:eastAsia="Times New Roman" w:hAnsi="Candara" w:cs="Arial"/>
                <w:sz w:val="18"/>
                <w:szCs w:val="18"/>
                <w:lang w:eastAsia="es-MX"/>
              </w:rPr>
            </w:pPr>
            <w:r w:rsidRPr="00073356">
              <w:rPr>
                <w:rFonts w:ascii="Candara" w:eastAsia="Times New Roman" w:hAnsi="Candara" w:cs="Arial"/>
                <w:sz w:val="18"/>
                <w:szCs w:val="18"/>
                <w:lang w:eastAsia="es-MX"/>
              </w:rPr>
              <w:t>JEFE DEL DEPTO. DE CONTABILIDAD</w:t>
            </w:r>
          </w:p>
        </w:tc>
        <w:tc>
          <w:tcPr>
            <w:tcW w:w="1419" w:type="dxa"/>
            <w:tcBorders>
              <w:top w:val="nil"/>
              <w:left w:val="nil"/>
              <w:bottom w:val="single" w:sz="4" w:space="0" w:color="auto"/>
              <w:right w:val="nil"/>
            </w:tcBorders>
            <w:shd w:val="clear" w:color="000000" w:fill="FFFFFF"/>
            <w:noWrap/>
            <w:vAlign w:val="bottom"/>
            <w:hideMark/>
          </w:tcPr>
          <w:p w14:paraId="5DEF1BB3" w14:textId="77777777" w:rsidR="008805B0" w:rsidRPr="00073356" w:rsidRDefault="008805B0" w:rsidP="00073356">
            <w:pPr>
              <w:spacing w:after="0" w:line="240" w:lineRule="auto"/>
              <w:jc w:val="center"/>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416" w:type="dxa"/>
            <w:tcBorders>
              <w:top w:val="nil"/>
              <w:left w:val="nil"/>
              <w:bottom w:val="single" w:sz="4" w:space="0" w:color="auto"/>
              <w:right w:val="nil"/>
            </w:tcBorders>
            <w:shd w:val="clear" w:color="000000" w:fill="FFFFFF"/>
            <w:noWrap/>
            <w:vAlign w:val="bottom"/>
            <w:hideMark/>
          </w:tcPr>
          <w:p w14:paraId="390681C9" w14:textId="77777777" w:rsidR="008805B0" w:rsidRPr="00073356" w:rsidRDefault="008805B0"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c>
          <w:tcPr>
            <w:tcW w:w="1330" w:type="dxa"/>
            <w:tcBorders>
              <w:top w:val="nil"/>
              <w:left w:val="nil"/>
              <w:bottom w:val="single" w:sz="4" w:space="0" w:color="auto"/>
              <w:right w:val="nil"/>
            </w:tcBorders>
            <w:shd w:val="clear" w:color="000000" w:fill="FFFFFF"/>
            <w:noWrap/>
            <w:vAlign w:val="bottom"/>
            <w:hideMark/>
          </w:tcPr>
          <w:p w14:paraId="49ADDB1A" w14:textId="77777777" w:rsidR="008805B0" w:rsidRPr="00073356" w:rsidRDefault="008805B0" w:rsidP="00073356">
            <w:pPr>
              <w:spacing w:after="0" w:line="240" w:lineRule="auto"/>
              <w:rPr>
                <w:rFonts w:ascii="Candara" w:eastAsia="Times New Roman" w:hAnsi="Candara" w:cs="Arial"/>
                <w:sz w:val="18"/>
                <w:szCs w:val="18"/>
                <w:lang w:eastAsia="es-MX"/>
              </w:rPr>
            </w:pPr>
            <w:r w:rsidRPr="00073356">
              <w:rPr>
                <w:rFonts w:ascii="Candara" w:eastAsia="Times New Roman" w:hAnsi="Candara" w:cs="Arial"/>
                <w:sz w:val="18"/>
                <w:szCs w:val="18"/>
                <w:lang w:eastAsia="es-MX"/>
              </w:rPr>
              <w:t> </w:t>
            </w:r>
          </w:p>
        </w:tc>
        <w:tc>
          <w:tcPr>
            <w:tcW w:w="4425" w:type="dxa"/>
            <w:gridSpan w:val="3"/>
            <w:tcBorders>
              <w:top w:val="nil"/>
              <w:left w:val="nil"/>
              <w:bottom w:val="single" w:sz="4" w:space="0" w:color="auto"/>
              <w:right w:val="nil"/>
            </w:tcBorders>
            <w:shd w:val="clear" w:color="000000" w:fill="FFFFFF"/>
            <w:noWrap/>
            <w:vAlign w:val="bottom"/>
            <w:hideMark/>
          </w:tcPr>
          <w:p w14:paraId="10D83718" w14:textId="677860C5" w:rsidR="008805B0" w:rsidRPr="00073356" w:rsidRDefault="008805B0" w:rsidP="00073356">
            <w:pPr>
              <w:spacing w:after="0" w:line="240" w:lineRule="auto"/>
              <w:jc w:val="center"/>
              <w:rPr>
                <w:rFonts w:ascii="Candara" w:eastAsia="Times New Roman" w:hAnsi="Candara" w:cs="Arial"/>
                <w:sz w:val="18"/>
                <w:szCs w:val="18"/>
                <w:lang w:eastAsia="es-MX"/>
              </w:rPr>
            </w:pPr>
            <w:r>
              <w:rPr>
                <w:rFonts w:ascii="Candara" w:eastAsia="Times New Roman" w:hAnsi="Candara" w:cs="Arial"/>
                <w:sz w:val="18"/>
                <w:szCs w:val="18"/>
                <w:lang w:eastAsia="es-MX"/>
              </w:rPr>
              <w:t>DIRECTOR DE ADMINISTRACIÓN</w:t>
            </w:r>
          </w:p>
        </w:tc>
        <w:tc>
          <w:tcPr>
            <w:tcW w:w="918" w:type="dxa"/>
            <w:tcBorders>
              <w:top w:val="nil"/>
              <w:left w:val="nil"/>
              <w:bottom w:val="single" w:sz="4" w:space="0" w:color="auto"/>
              <w:right w:val="single" w:sz="4" w:space="0" w:color="auto"/>
            </w:tcBorders>
            <w:shd w:val="clear" w:color="000000" w:fill="FFFFFF"/>
            <w:noWrap/>
            <w:vAlign w:val="bottom"/>
            <w:hideMark/>
          </w:tcPr>
          <w:p w14:paraId="51C64F23" w14:textId="77777777" w:rsidR="008805B0" w:rsidRPr="00073356" w:rsidRDefault="008805B0" w:rsidP="00073356">
            <w:pPr>
              <w:spacing w:after="0" w:line="240" w:lineRule="auto"/>
              <w:rPr>
                <w:rFonts w:ascii="Candara" w:eastAsia="Times New Roman" w:hAnsi="Candara" w:cs="Arial"/>
                <w:sz w:val="20"/>
                <w:szCs w:val="20"/>
                <w:lang w:eastAsia="es-MX"/>
              </w:rPr>
            </w:pPr>
            <w:r w:rsidRPr="00073356">
              <w:rPr>
                <w:rFonts w:ascii="Candara" w:eastAsia="Times New Roman" w:hAnsi="Candara" w:cs="Arial"/>
                <w:sz w:val="20"/>
                <w:szCs w:val="20"/>
                <w:lang w:eastAsia="es-MX"/>
              </w:rPr>
              <w:t> </w:t>
            </w:r>
          </w:p>
        </w:tc>
      </w:tr>
    </w:tbl>
    <w:p w14:paraId="419D1182" w14:textId="77777777" w:rsidR="00073356" w:rsidRPr="00073356" w:rsidRDefault="00073356" w:rsidP="00073356">
      <w:pPr>
        <w:spacing w:line="240" w:lineRule="auto"/>
        <w:rPr>
          <w:rFonts w:ascii="Candara" w:hAnsi="Candara"/>
          <w:b/>
        </w:rPr>
      </w:pPr>
    </w:p>
    <w:p w14:paraId="4CB6ED1B" w14:textId="77777777" w:rsidR="00073356" w:rsidRPr="00073356" w:rsidRDefault="00073356" w:rsidP="00A32226">
      <w:pPr>
        <w:jc w:val="both"/>
        <w:rPr>
          <w:rFonts w:ascii="Candara" w:hAnsi="Candara"/>
          <w:sz w:val="20"/>
          <w:szCs w:val="20"/>
        </w:rPr>
      </w:pPr>
    </w:p>
    <w:sectPr w:rsidR="00073356" w:rsidRPr="00073356" w:rsidSect="0007335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67512" w14:textId="77777777" w:rsidR="004A269D" w:rsidRDefault="004A269D" w:rsidP="004D3B3B">
      <w:pPr>
        <w:spacing w:after="0" w:line="240" w:lineRule="auto"/>
      </w:pPr>
      <w:r>
        <w:separator/>
      </w:r>
    </w:p>
  </w:endnote>
  <w:endnote w:type="continuationSeparator" w:id="0">
    <w:p w14:paraId="33DC4593" w14:textId="77777777" w:rsidR="004A269D" w:rsidRDefault="004A269D" w:rsidP="004D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934262"/>
      <w:docPartObj>
        <w:docPartGallery w:val="Page Numbers (Bottom of Page)"/>
        <w:docPartUnique/>
      </w:docPartObj>
    </w:sdtPr>
    <w:sdtEndPr/>
    <w:sdtContent>
      <w:p w14:paraId="05D5BCD6" w14:textId="77777777" w:rsidR="007A106A" w:rsidRDefault="007A106A">
        <w:pPr>
          <w:pStyle w:val="Piedepgina"/>
          <w:jc w:val="right"/>
        </w:pPr>
        <w:r>
          <w:fldChar w:fldCharType="begin"/>
        </w:r>
        <w:r>
          <w:instrText>PAGE   \* MERGEFORMAT</w:instrText>
        </w:r>
        <w:r>
          <w:fldChar w:fldCharType="separate"/>
        </w:r>
        <w:r w:rsidR="00AD35AA" w:rsidRPr="00AD35AA">
          <w:rPr>
            <w:noProof/>
            <w:lang w:val="es-ES"/>
          </w:rPr>
          <w:t>1</w:t>
        </w:r>
        <w:r>
          <w:fldChar w:fldCharType="end"/>
        </w:r>
      </w:p>
    </w:sdtContent>
  </w:sdt>
  <w:p w14:paraId="73BA1E8D" w14:textId="77777777" w:rsidR="007A106A" w:rsidRDefault="007A106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59D21" w14:textId="77777777" w:rsidR="004A269D" w:rsidRDefault="004A269D" w:rsidP="004D3B3B">
      <w:pPr>
        <w:spacing w:after="0" w:line="240" w:lineRule="auto"/>
      </w:pPr>
      <w:r>
        <w:separator/>
      </w:r>
    </w:p>
  </w:footnote>
  <w:footnote w:type="continuationSeparator" w:id="0">
    <w:p w14:paraId="23DB4CDE" w14:textId="77777777" w:rsidR="004A269D" w:rsidRDefault="004A269D" w:rsidP="004D3B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9B2CA" w14:textId="2E127CC8" w:rsidR="007A106A" w:rsidRPr="001C67C8" w:rsidRDefault="001C67C8" w:rsidP="004D3B3B">
    <w:pPr>
      <w:pStyle w:val="Encabezado"/>
      <w:ind w:left="1560"/>
      <w:rPr>
        <w:sz w:val="28"/>
        <w:szCs w:val="28"/>
      </w:rPr>
    </w:pPr>
    <w:r w:rsidRPr="001C67C8">
      <w:rPr>
        <w:noProof/>
        <w:sz w:val="28"/>
        <w:szCs w:val="28"/>
        <w:lang w:val="es-ES" w:eastAsia="es-ES"/>
      </w:rPr>
      <w:drawing>
        <wp:anchor distT="0" distB="0" distL="114300" distR="114300" simplePos="0" relativeHeight="251658240" behindDoc="0" locked="0" layoutInCell="1" allowOverlap="1" wp14:anchorId="686D8B31" wp14:editId="2B343C73">
          <wp:simplePos x="0" y="0"/>
          <wp:positionH relativeFrom="margin">
            <wp:posOffset>103505</wp:posOffset>
          </wp:positionH>
          <wp:positionV relativeFrom="paragraph">
            <wp:posOffset>-2540</wp:posOffset>
          </wp:positionV>
          <wp:extent cx="810895" cy="1024255"/>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24255"/>
                  </a:xfrm>
                  <a:prstGeom prst="rect">
                    <a:avLst/>
                  </a:prstGeom>
                  <a:noFill/>
                </pic:spPr>
              </pic:pic>
            </a:graphicData>
          </a:graphic>
          <wp14:sizeRelH relativeFrom="page">
            <wp14:pctWidth>0</wp14:pctWidth>
          </wp14:sizeRelH>
          <wp14:sizeRelV relativeFrom="page">
            <wp14:pctHeight>0</wp14:pctHeight>
          </wp14:sizeRelV>
        </wp:anchor>
      </w:drawing>
    </w:r>
  </w:p>
  <w:p w14:paraId="283CB092" w14:textId="1649E072" w:rsidR="007A106A" w:rsidRDefault="001C67C8" w:rsidP="001C67C8">
    <w:pPr>
      <w:pStyle w:val="Encabezado"/>
      <w:tabs>
        <w:tab w:val="clear" w:pos="8838"/>
      </w:tabs>
      <w:ind w:left="1560" w:right="49"/>
      <w:jc w:val="right"/>
      <w:rPr>
        <w:rFonts w:ascii="Candara" w:hAnsi="Candara"/>
        <w:b/>
        <w:noProof/>
        <w:sz w:val="28"/>
        <w:szCs w:val="28"/>
        <w:lang w:eastAsia="es-MX"/>
      </w:rPr>
    </w:pPr>
    <w:r w:rsidRPr="001C67C8">
      <w:rPr>
        <w:noProof/>
        <w:sz w:val="28"/>
        <w:szCs w:val="28"/>
        <w:lang w:val="es-ES" w:eastAsia="es-ES"/>
      </w:rPr>
      <w:drawing>
        <wp:anchor distT="0" distB="0" distL="114300" distR="114300" simplePos="0" relativeHeight="251660288" behindDoc="0" locked="0" layoutInCell="1" allowOverlap="1" wp14:anchorId="33B99454" wp14:editId="52923AF4">
          <wp:simplePos x="0" y="0"/>
          <wp:positionH relativeFrom="margin">
            <wp:posOffset>1143000</wp:posOffset>
          </wp:positionH>
          <wp:positionV relativeFrom="paragraph">
            <wp:posOffset>4445</wp:posOffset>
          </wp:positionV>
          <wp:extent cx="807085" cy="685800"/>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085" cy="685800"/>
                  </a:xfrm>
                  <a:prstGeom prst="rect">
                    <a:avLst/>
                  </a:prstGeom>
                  <a:noFill/>
                </pic:spPr>
              </pic:pic>
            </a:graphicData>
          </a:graphic>
          <wp14:sizeRelH relativeFrom="page">
            <wp14:pctWidth>0</wp14:pctWidth>
          </wp14:sizeRelH>
          <wp14:sizeRelV relativeFrom="page">
            <wp14:pctHeight>0</wp14:pctHeight>
          </wp14:sizeRelV>
        </wp:anchor>
      </w:drawing>
    </w:r>
    <w:r w:rsidRPr="001C67C8">
      <w:rPr>
        <w:rFonts w:ascii="Candara" w:hAnsi="Candara"/>
        <w:b/>
        <w:noProof/>
        <w:sz w:val="28"/>
        <w:szCs w:val="28"/>
        <w:lang w:eastAsia="es-MX"/>
      </w:rPr>
      <w:t xml:space="preserve"> </w:t>
    </w:r>
    <w:r w:rsidR="007A106A" w:rsidRPr="001C67C8">
      <w:rPr>
        <w:rFonts w:ascii="Candara" w:hAnsi="Candara"/>
        <w:b/>
        <w:noProof/>
        <w:sz w:val="28"/>
        <w:szCs w:val="28"/>
        <w:lang w:eastAsia="es-MX"/>
      </w:rPr>
      <w:t xml:space="preserve">Comité de Control y Desempeño Institucional </w:t>
    </w:r>
  </w:p>
  <w:p w14:paraId="1F669E68" w14:textId="757FCD59" w:rsidR="001C67C8" w:rsidRDefault="001C67C8" w:rsidP="001C67C8">
    <w:pPr>
      <w:pStyle w:val="Encabezado"/>
      <w:tabs>
        <w:tab w:val="clear" w:pos="8838"/>
      </w:tabs>
      <w:ind w:left="1560" w:right="49"/>
      <w:jc w:val="right"/>
      <w:rPr>
        <w:rFonts w:ascii="Candara" w:hAnsi="Candara"/>
        <w:b/>
        <w:noProof/>
        <w:sz w:val="28"/>
        <w:szCs w:val="28"/>
        <w:lang w:eastAsia="es-MX"/>
      </w:rPr>
    </w:pPr>
    <w:r>
      <w:rPr>
        <w:rFonts w:ascii="Candara" w:hAnsi="Candara"/>
        <w:b/>
        <w:noProof/>
        <w:sz w:val="28"/>
        <w:szCs w:val="28"/>
        <w:lang w:eastAsia="es-MX"/>
      </w:rPr>
      <w:t>Primera Sesión Ordinaria 2017</w:t>
    </w:r>
  </w:p>
  <w:p w14:paraId="3B4EABED" w14:textId="77777777" w:rsidR="007A106A" w:rsidRDefault="007A106A" w:rsidP="001C67C8">
    <w:pPr>
      <w:pStyle w:val="Encabezado"/>
      <w:tabs>
        <w:tab w:val="clear" w:pos="8838"/>
      </w:tabs>
      <w:ind w:right="1750"/>
    </w:pPr>
  </w:p>
  <w:p w14:paraId="34B4023E" w14:textId="77777777" w:rsidR="001C67C8" w:rsidRDefault="007A106A" w:rsidP="00582D6F">
    <w:pPr>
      <w:pStyle w:val="Encabezado"/>
      <w:tabs>
        <w:tab w:val="clear" w:pos="8838"/>
        <w:tab w:val="left" w:pos="5207"/>
      </w:tabs>
      <w:ind w:left="1560" w:right="1750"/>
    </w:pPr>
    <w:r>
      <w:tab/>
    </w:r>
  </w:p>
  <w:p w14:paraId="4933314E" w14:textId="77777777" w:rsidR="001C67C8" w:rsidRDefault="001C67C8" w:rsidP="00582D6F">
    <w:pPr>
      <w:pStyle w:val="Encabezado"/>
      <w:tabs>
        <w:tab w:val="clear" w:pos="8838"/>
        <w:tab w:val="left" w:pos="5207"/>
      </w:tabs>
      <w:ind w:left="1560" w:right="1750"/>
    </w:pPr>
  </w:p>
  <w:p w14:paraId="54268999" w14:textId="78C6E3E7" w:rsidR="007A106A" w:rsidRDefault="007A106A" w:rsidP="00582D6F">
    <w:pPr>
      <w:pStyle w:val="Encabezado"/>
      <w:tabs>
        <w:tab w:val="clear" w:pos="8838"/>
        <w:tab w:val="left" w:pos="5207"/>
      </w:tabs>
      <w:ind w:left="1560" w:right="1750"/>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02C"/>
    <w:multiLevelType w:val="multilevel"/>
    <w:tmpl w:val="4240E2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1A5795"/>
    <w:multiLevelType w:val="hybridMultilevel"/>
    <w:tmpl w:val="49883B26"/>
    <w:lvl w:ilvl="0" w:tplc="B9940D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7C3A4F"/>
    <w:multiLevelType w:val="hybridMultilevel"/>
    <w:tmpl w:val="305C9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1A"/>
    <w:rsid w:val="00037816"/>
    <w:rsid w:val="00073356"/>
    <w:rsid w:val="000B39B8"/>
    <w:rsid w:val="000B519C"/>
    <w:rsid w:val="000D37B6"/>
    <w:rsid w:val="000D3934"/>
    <w:rsid w:val="001151E6"/>
    <w:rsid w:val="001347FE"/>
    <w:rsid w:val="001C67C8"/>
    <w:rsid w:val="001E37AC"/>
    <w:rsid w:val="002052AC"/>
    <w:rsid w:val="00214B1E"/>
    <w:rsid w:val="002555AD"/>
    <w:rsid w:val="00261802"/>
    <w:rsid w:val="00272E0E"/>
    <w:rsid w:val="00273E00"/>
    <w:rsid w:val="00276FF4"/>
    <w:rsid w:val="002804BA"/>
    <w:rsid w:val="00282415"/>
    <w:rsid w:val="00283D21"/>
    <w:rsid w:val="002A53A7"/>
    <w:rsid w:val="002E0D3D"/>
    <w:rsid w:val="00303B31"/>
    <w:rsid w:val="003A3CF3"/>
    <w:rsid w:val="003C04BF"/>
    <w:rsid w:val="003E1A0E"/>
    <w:rsid w:val="003E45EF"/>
    <w:rsid w:val="00435BFD"/>
    <w:rsid w:val="0045452D"/>
    <w:rsid w:val="00470E98"/>
    <w:rsid w:val="00472960"/>
    <w:rsid w:val="004A269D"/>
    <w:rsid w:val="004D3B3B"/>
    <w:rsid w:val="0051793C"/>
    <w:rsid w:val="00582D6F"/>
    <w:rsid w:val="005C0409"/>
    <w:rsid w:val="005D7A67"/>
    <w:rsid w:val="00601615"/>
    <w:rsid w:val="006B4021"/>
    <w:rsid w:val="006B70E0"/>
    <w:rsid w:val="007458AC"/>
    <w:rsid w:val="007774B1"/>
    <w:rsid w:val="007A106A"/>
    <w:rsid w:val="007C5651"/>
    <w:rsid w:val="008805B0"/>
    <w:rsid w:val="00906CF9"/>
    <w:rsid w:val="00906E42"/>
    <w:rsid w:val="00917685"/>
    <w:rsid w:val="0092299C"/>
    <w:rsid w:val="00966514"/>
    <w:rsid w:val="009C0175"/>
    <w:rsid w:val="009E7DD7"/>
    <w:rsid w:val="00A13FAD"/>
    <w:rsid w:val="00A32226"/>
    <w:rsid w:val="00A34930"/>
    <w:rsid w:val="00A51061"/>
    <w:rsid w:val="00A55C72"/>
    <w:rsid w:val="00AB0AD8"/>
    <w:rsid w:val="00AD35AA"/>
    <w:rsid w:val="00AF4921"/>
    <w:rsid w:val="00B22A1C"/>
    <w:rsid w:val="00B27353"/>
    <w:rsid w:val="00B46B4A"/>
    <w:rsid w:val="00BF72A0"/>
    <w:rsid w:val="00C0688D"/>
    <w:rsid w:val="00CB39FA"/>
    <w:rsid w:val="00CB6F07"/>
    <w:rsid w:val="00CF50BB"/>
    <w:rsid w:val="00CF5589"/>
    <w:rsid w:val="00CF71D3"/>
    <w:rsid w:val="00D34F97"/>
    <w:rsid w:val="00D421C5"/>
    <w:rsid w:val="00D47E63"/>
    <w:rsid w:val="00DC042B"/>
    <w:rsid w:val="00DC06F9"/>
    <w:rsid w:val="00DF65A1"/>
    <w:rsid w:val="00E82936"/>
    <w:rsid w:val="00F367BC"/>
    <w:rsid w:val="00F44275"/>
    <w:rsid w:val="00F52D44"/>
    <w:rsid w:val="00FB7B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A6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1151E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B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B3B"/>
  </w:style>
  <w:style w:type="paragraph" w:styleId="Piedepgina">
    <w:name w:val="footer"/>
    <w:basedOn w:val="Normal"/>
    <w:link w:val="PiedepginaCar"/>
    <w:uiPriority w:val="99"/>
    <w:unhideWhenUsed/>
    <w:rsid w:val="004D3B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B3B"/>
  </w:style>
  <w:style w:type="paragraph" w:styleId="Prrafodelista">
    <w:name w:val="List Paragraph"/>
    <w:basedOn w:val="Normal"/>
    <w:uiPriority w:val="34"/>
    <w:qFormat/>
    <w:rsid w:val="00472960"/>
    <w:pPr>
      <w:ind w:left="720"/>
      <w:contextualSpacing/>
    </w:pPr>
  </w:style>
  <w:style w:type="character" w:customStyle="1" w:styleId="Ttulo2Car">
    <w:name w:val="Título 2 Car"/>
    <w:basedOn w:val="Fuentedeprrafopredeter"/>
    <w:link w:val="Ttulo2"/>
    <w:uiPriority w:val="9"/>
    <w:rsid w:val="001151E6"/>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45452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1151E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B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B3B"/>
  </w:style>
  <w:style w:type="paragraph" w:styleId="Piedepgina">
    <w:name w:val="footer"/>
    <w:basedOn w:val="Normal"/>
    <w:link w:val="PiedepginaCar"/>
    <w:uiPriority w:val="99"/>
    <w:unhideWhenUsed/>
    <w:rsid w:val="004D3B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B3B"/>
  </w:style>
  <w:style w:type="paragraph" w:styleId="Prrafodelista">
    <w:name w:val="List Paragraph"/>
    <w:basedOn w:val="Normal"/>
    <w:uiPriority w:val="34"/>
    <w:qFormat/>
    <w:rsid w:val="00472960"/>
    <w:pPr>
      <w:ind w:left="720"/>
      <w:contextualSpacing/>
    </w:pPr>
  </w:style>
  <w:style w:type="character" w:customStyle="1" w:styleId="Ttulo2Car">
    <w:name w:val="Título 2 Car"/>
    <w:basedOn w:val="Fuentedeprrafopredeter"/>
    <w:link w:val="Ttulo2"/>
    <w:uiPriority w:val="9"/>
    <w:rsid w:val="001151E6"/>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454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19133">
      <w:bodyDiv w:val="1"/>
      <w:marLeft w:val="0"/>
      <w:marRight w:val="0"/>
      <w:marTop w:val="0"/>
      <w:marBottom w:val="0"/>
      <w:divBdr>
        <w:top w:val="none" w:sz="0" w:space="0" w:color="auto"/>
        <w:left w:val="none" w:sz="0" w:space="0" w:color="auto"/>
        <w:bottom w:val="none" w:sz="0" w:space="0" w:color="auto"/>
        <w:right w:val="none" w:sz="0" w:space="0" w:color="auto"/>
      </w:divBdr>
    </w:div>
    <w:div w:id="510872533">
      <w:bodyDiv w:val="1"/>
      <w:marLeft w:val="0"/>
      <w:marRight w:val="0"/>
      <w:marTop w:val="0"/>
      <w:marBottom w:val="0"/>
      <w:divBdr>
        <w:top w:val="none" w:sz="0" w:space="0" w:color="auto"/>
        <w:left w:val="none" w:sz="0" w:space="0" w:color="auto"/>
        <w:bottom w:val="none" w:sz="0" w:space="0" w:color="auto"/>
        <w:right w:val="none" w:sz="0" w:space="0" w:color="auto"/>
      </w:divBdr>
    </w:div>
    <w:div w:id="755057593">
      <w:bodyDiv w:val="1"/>
      <w:marLeft w:val="0"/>
      <w:marRight w:val="0"/>
      <w:marTop w:val="0"/>
      <w:marBottom w:val="0"/>
      <w:divBdr>
        <w:top w:val="none" w:sz="0" w:space="0" w:color="auto"/>
        <w:left w:val="none" w:sz="0" w:space="0" w:color="auto"/>
        <w:bottom w:val="none" w:sz="0" w:space="0" w:color="auto"/>
        <w:right w:val="none" w:sz="0" w:space="0" w:color="auto"/>
      </w:divBdr>
    </w:div>
    <w:div w:id="1050573321">
      <w:bodyDiv w:val="1"/>
      <w:marLeft w:val="0"/>
      <w:marRight w:val="0"/>
      <w:marTop w:val="0"/>
      <w:marBottom w:val="0"/>
      <w:divBdr>
        <w:top w:val="none" w:sz="0" w:space="0" w:color="auto"/>
        <w:left w:val="none" w:sz="0" w:space="0" w:color="auto"/>
        <w:bottom w:val="none" w:sz="0" w:space="0" w:color="auto"/>
        <w:right w:val="none" w:sz="0" w:space="0" w:color="auto"/>
      </w:divBdr>
    </w:div>
    <w:div w:id="1241911393">
      <w:bodyDiv w:val="1"/>
      <w:marLeft w:val="0"/>
      <w:marRight w:val="0"/>
      <w:marTop w:val="0"/>
      <w:marBottom w:val="0"/>
      <w:divBdr>
        <w:top w:val="none" w:sz="0" w:space="0" w:color="auto"/>
        <w:left w:val="none" w:sz="0" w:space="0" w:color="auto"/>
        <w:bottom w:val="none" w:sz="0" w:space="0" w:color="auto"/>
        <w:right w:val="none" w:sz="0" w:space="0" w:color="auto"/>
      </w:divBdr>
    </w:div>
    <w:div w:id="15530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3631</Characters>
  <Application>Microsoft Macintosh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Claudia Tovilla-Borraz</cp:lastModifiedBy>
  <cp:revision>2</cp:revision>
  <dcterms:created xsi:type="dcterms:W3CDTF">2017-02-08T21:29:00Z</dcterms:created>
  <dcterms:modified xsi:type="dcterms:W3CDTF">2017-02-08T21:29:00Z</dcterms:modified>
</cp:coreProperties>
</file>