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FA764F" w:rsidRDefault="00FA764F" w:rsidP="00FA764F">
      <w:pPr>
        <w:spacing w:line="240" w:lineRule="auto"/>
        <w:jc w:val="center"/>
        <w:rPr>
          <w:rFonts w:ascii="Candara" w:hAnsi="Candara"/>
          <w:b/>
          <w:sz w:val="24"/>
          <w:szCs w:val="28"/>
        </w:rPr>
      </w:pPr>
      <w:bookmarkStart w:id="0" w:name="_GoBack"/>
      <w:bookmarkEnd w:id="0"/>
      <w:r w:rsidRPr="00DA2413">
        <w:rPr>
          <w:noProof/>
          <w:lang w:val="es-ES" w:eastAsia="es-ES" w:bidi="ar-SA"/>
        </w:rPr>
        <w:drawing>
          <wp:anchor distT="0" distB="0" distL="114300" distR="114300" simplePos="0" relativeHeight="251662336" behindDoc="0" locked="0" layoutInCell="1" allowOverlap="1" wp14:anchorId="0D057CBC" wp14:editId="268EEEC6">
            <wp:simplePos x="0" y="0"/>
            <wp:positionH relativeFrom="margin">
              <wp:posOffset>4426585</wp:posOffset>
            </wp:positionH>
            <wp:positionV relativeFrom="paragraph">
              <wp:posOffset>-328295</wp:posOffset>
            </wp:positionV>
            <wp:extent cx="683260" cy="775970"/>
            <wp:effectExtent l="0" t="0" r="2540" b="508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260" cy="775970"/>
                    </a:xfrm>
                    <a:prstGeom prst="rect">
                      <a:avLst/>
                    </a:prstGeom>
                    <a:noFill/>
                  </pic:spPr>
                </pic:pic>
              </a:graphicData>
            </a:graphic>
            <wp14:sizeRelH relativeFrom="page">
              <wp14:pctWidth>0</wp14:pctWidth>
            </wp14:sizeRelH>
            <wp14:sizeRelV relativeFrom="page">
              <wp14:pctHeight>0</wp14:pctHeight>
            </wp14:sizeRelV>
          </wp:anchor>
        </w:drawing>
      </w:r>
      <w:r w:rsidR="00A40D1A">
        <w:rPr>
          <w:rFonts w:ascii="Candara" w:hAnsi="Candara"/>
          <w:b/>
          <w:noProof/>
          <w:sz w:val="24"/>
          <w:szCs w:val="28"/>
          <w:lang w:eastAsia="es-MX" w:bidi="ar-SA"/>
        </w:rPr>
        <w:pict w14:anchorId="7C27B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85pt;margin-top:-20.1pt;width:110.4pt;height:60.7pt;z-index:251660288;mso-wrap-edited:f;mso-position-horizontal-relative:text;mso-position-vertical-relative:text;mso-width-relative:page;mso-height-relative:page" wrapcoords="-146 0 -146 21066 21600 21066 21600 0 -146 0">
            <v:imagedata r:id="rId10" o:title=""/>
            <w10:wrap type="through"/>
          </v:shape>
          <o:OLEObject Type="Embed" ProgID="PBrush" ShapeID="_x0000_s1026" DrawAspect="Content" ObjectID="_1458653968" r:id="rId11"/>
        </w:pict>
      </w:r>
      <w:r w:rsidRPr="00DA2413">
        <w:rPr>
          <w:noProof/>
          <w:lang w:val="es-ES" w:eastAsia="es-ES" w:bidi="ar-SA"/>
        </w:rPr>
        <mc:AlternateContent>
          <mc:Choice Requires="wps">
            <w:drawing>
              <wp:anchor distT="45720" distB="45720" distL="114300" distR="114300" simplePos="0" relativeHeight="251658239" behindDoc="0" locked="0" layoutInCell="1" allowOverlap="1" wp14:anchorId="4C844CB6" wp14:editId="0A7FB511">
                <wp:simplePos x="0" y="0"/>
                <wp:positionH relativeFrom="column">
                  <wp:posOffset>1000760</wp:posOffset>
                </wp:positionH>
                <wp:positionV relativeFrom="paragraph">
                  <wp:posOffset>-255905</wp:posOffset>
                </wp:positionV>
                <wp:extent cx="3426460" cy="751205"/>
                <wp:effectExtent l="0" t="0" r="2540"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751205"/>
                        </a:xfrm>
                        <a:prstGeom prst="rect">
                          <a:avLst/>
                        </a:prstGeom>
                        <a:solidFill>
                          <a:srgbClr val="FFFFFF"/>
                        </a:solidFill>
                        <a:ln w="9525">
                          <a:noFill/>
                          <a:miter lim="800000"/>
                          <a:headEnd/>
                          <a:tailEnd/>
                        </a:ln>
                      </wps:spPr>
                      <wps:txbx>
                        <w:txbxContent>
                          <w:p w:rsidR="003F365E" w:rsidRPr="00C73007" w:rsidRDefault="003F365E" w:rsidP="00FA764F">
                            <w:pPr>
                              <w:jc w:val="center"/>
                              <w:rPr>
                                <w:rFonts w:ascii="Candara" w:hAnsi="Candara"/>
                                <w:b/>
                                <w:sz w:val="28"/>
                                <w:szCs w:val="28"/>
                              </w:rPr>
                            </w:pPr>
                            <w:r w:rsidRPr="00C73007">
                              <w:rPr>
                                <w:rFonts w:ascii="Candara" w:hAnsi="Candara"/>
                                <w:b/>
                                <w:sz w:val="28"/>
                                <w:szCs w:val="28"/>
                              </w:rPr>
                              <w:t>C</w:t>
                            </w:r>
                            <w:r>
                              <w:rPr>
                                <w:rFonts w:ascii="Candara" w:hAnsi="Candara"/>
                                <w:b/>
                                <w:sz w:val="28"/>
                                <w:szCs w:val="28"/>
                              </w:rPr>
                              <w:t xml:space="preserve">omité de Control y Desempeño Institucional </w:t>
                            </w:r>
                          </w:p>
                          <w:p w:rsidR="003F365E" w:rsidRPr="00C73007" w:rsidRDefault="003F365E" w:rsidP="00FA764F">
                            <w:pPr>
                              <w:jc w:val="center"/>
                              <w:rPr>
                                <w:rFonts w:ascii="Candara" w:hAnsi="Candara"/>
                                <w:b/>
                                <w:sz w:val="28"/>
                                <w:szCs w:val="28"/>
                              </w:rPr>
                            </w:pPr>
                            <w:r>
                              <w:rPr>
                                <w:rFonts w:ascii="Candara" w:hAnsi="Candara"/>
                                <w:b/>
                                <w:sz w:val="28"/>
                                <w:szCs w:val="28"/>
                              </w:rPr>
                              <w:t>Segunda Sesión Ordinaria</w:t>
                            </w:r>
                            <w:r w:rsidRPr="00C73007">
                              <w:rPr>
                                <w:rFonts w:ascii="Candara" w:hAnsi="Candara"/>
                                <w:b/>
                                <w:sz w:val="28"/>
                                <w:szCs w:val="28"/>
                              </w:rPr>
                              <w:t xml:space="preserve"> 201</w:t>
                            </w:r>
                            <w:r>
                              <w:rPr>
                                <w:rFonts w:ascii="Candara" w:hAnsi="Candara"/>
                                <w:b/>
                                <w:sz w:val="28"/>
                                <w:szCs w:val="28"/>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78.8pt;margin-top:-20.15pt;width:269.8pt;height:59.15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" stroked="f">
                <v:textbox style="mso-fit-shape-to-text:t">
                  <w:txbxContent>
                    <w:p w:rsidR="003F365E" w:rsidRPr="00C73007" w:rsidRDefault="003F365E" w:rsidP="00FA764F">
                      <w:pPr>
                        <w:jc w:val="center"/>
                        <w:rPr>
                          <w:rFonts w:ascii="Candara" w:hAnsi="Candara"/>
                          <w:b/>
                          <w:sz w:val="28"/>
                          <w:szCs w:val="28"/>
                        </w:rPr>
                      </w:pPr>
                      <w:r w:rsidRPr="00C73007">
                        <w:rPr>
                          <w:rFonts w:ascii="Candara" w:hAnsi="Candara"/>
                          <w:b/>
                          <w:sz w:val="28"/>
                          <w:szCs w:val="28"/>
                        </w:rPr>
                        <w:t>C</w:t>
                      </w:r>
                      <w:r>
                        <w:rPr>
                          <w:rFonts w:ascii="Candara" w:hAnsi="Candara"/>
                          <w:b/>
                          <w:sz w:val="28"/>
                          <w:szCs w:val="28"/>
                        </w:rPr>
                        <w:t xml:space="preserve">omité de Control y Desempeño Institucional </w:t>
                      </w:r>
                    </w:p>
                    <w:p w:rsidR="003F365E" w:rsidRPr="00C73007" w:rsidRDefault="003F365E" w:rsidP="00FA764F">
                      <w:pPr>
                        <w:jc w:val="center"/>
                        <w:rPr>
                          <w:rFonts w:ascii="Candara" w:hAnsi="Candara"/>
                          <w:b/>
                          <w:sz w:val="28"/>
                          <w:szCs w:val="28"/>
                        </w:rPr>
                      </w:pPr>
                      <w:r>
                        <w:rPr>
                          <w:rFonts w:ascii="Candara" w:hAnsi="Candara"/>
                          <w:b/>
                          <w:sz w:val="28"/>
                          <w:szCs w:val="28"/>
                        </w:rPr>
                        <w:t>Segunda Sesión Ordinaria</w:t>
                      </w:r>
                      <w:r w:rsidRPr="00C73007">
                        <w:rPr>
                          <w:rFonts w:ascii="Candara" w:hAnsi="Candara"/>
                          <w:b/>
                          <w:sz w:val="28"/>
                          <w:szCs w:val="28"/>
                        </w:rPr>
                        <w:t xml:space="preserve"> 201</w:t>
                      </w:r>
                      <w:r>
                        <w:rPr>
                          <w:rFonts w:ascii="Candara" w:hAnsi="Candara"/>
                          <w:b/>
                          <w:sz w:val="28"/>
                          <w:szCs w:val="28"/>
                        </w:rPr>
                        <w:t>8</w:t>
                      </w:r>
                    </w:p>
                  </w:txbxContent>
                </v:textbox>
                <w10:wrap type="square"/>
              </v:shape>
            </w:pict>
          </mc:Fallback>
        </mc:AlternateContent>
      </w:r>
      <w:r w:rsidRPr="00DA2413">
        <w:rPr>
          <w:noProof/>
          <w:lang w:val="es-ES" w:eastAsia="es-ES" w:bidi="ar-SA"/>
        </w:rPr>
        <w:drawing>
          <wp:anchor distT="0" distB="0" distL="114300" distR="114300" simplePos="0" relativeHeight="251664384" behindDoc="0" locked="0" layoutInCell="1" allowOverlap="1" wp14:anchorId="60520392" wp14:editId="455FF34C">
            <wp:simplePos x="0" y="0"/>
            <wp:positionH relativeFrom="margin">
              <wp:posOffset>5161280</wp:posOffset>
            </wp:positionH>
            <wp:positionV relativeFrom="paragraph">
              <wp:posOffset>-331470</wp:posOffset>
            </wp:positionV>
            <wp:extent cx="807085" cy="685800"/>
            <wp:effectExtent l="0" t="0" r="571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7085" cy="685800"/>
                    </a:xfrm>
                    <a:prstGeom prst="rect">
                      <a:avLst/>
                    </a:prstGeom>
                    <a:noFill/>
                  </pic:spPr>
                </pic:pic>
              </a:graphicData>
            </a:graphic>
            <wp14:sizeRelH relativeFrom="page">
              <wp14:pctWidth>0</wp14:pctWidth>
            </wp14:sizeRelH>
            <wp14:sizeRelV relativeFrom="page">
              <wp14:pctHeight>0</wp14:pctHeight>
            </wp14:sizeRelV>
          </wp:anchor>
        </w:drawing>
      </w:r>
    </w:p>
    <w:p w:rsidR="00FA764F" w:rsidRDefault="00FA764F" w:rsidP="00DA722A">
      <w:pPr>
        <w:spacing w:line="240" w:lineRule="auto"/>
        <w:jc w:val="left"/>
        <w:rPr>
          <w:rFonts w:ascii="Candara" w:hAnsi="Candara"/>
          <w:b/>
          <w:sz w:val="24"/>
          <w:szCs w:val="28"/>
        </w:rPr>
      </w:pPr>
    </w:p>
    <w:p w:rsidR="00FA764F" w:rsidRDefault="00FA764F" w:rsidP="00DA722A">
      <w:pPr>
        <w:spacing w:line="240" w:lineRule="auto"/>
        <w:jc w:val="left"/>
        <w:rPr>
          <w:rFonts w:ascii="Candara" w:hAnsi="Candara"/>
          <w:b/>
          <w:sz w:val="24"/>
          <w:szCs w:val="28"/>
        </w:rPr>
      </w:pPr>
    </w:p>
    <w:p w:rsidR="00FA764F" w:rsidRDefault="00FA764F" w:rsidP="00DA722A">
      <w:pPr>
        <w:spacing w:line="240" w:lineRule="auto"/>
        <w:jc w:val="left"/>
        <w:rPr>
          <w:rFonts w:ascii="Candara" w:hAnsi="Candara"/>
          <w:b/>
          <w:sz w:val="24"/>
          <w:szCs w:val="28"/>
        </w:rPr>
      </w:pPr>
    </w:p>
    <w:p w:rsidR="00A35907" w:rsidRDefault="00A35907" w:rsidP="00DA722A">
      <w:pPr>
        <w:spacing w:line="240" w:lineRule="auto"/>
        <w:jc w:val="left"/>
        <w:rPr>
          <w:rFonts w:ascii="Candara" w:hAnsi="Candara"/>
          <w:b/>
          <w:sz w:val="24"/>
          <w:szCs w:val="28"/>
        </w:rPr>
      </w:pPr>
    </w:p>
    <w:p w:rsidR="00FA764F" w:rsidRPr="00FA764F" w:rsidRDefault="00FA764F" w:rsidP="00FA764F">
      <w:pPr>
        <w:spacing w:line="240" w:lineRule="auto"/>
        <w:jc w:val="left"/>
        <w:rPr>
          <w:rFonts w:ascii="Candara" w:hAnsi="Candara"/>
          <w:b/>
          <w:sz w:val="24"/>
          <w:szCs w:val="28"/>
        </w:rPr>
      </w:pPr>
      <w:r w:rsidRPr="00FA764F">
        <w:rPr>
          <w:rFonts w:ascii="Candara" w:hAnsi="Candara"/>
          <w:b/>
          <w:sz w:val="24"/>
          <w:szCs w:val="28"/>
        </w:rPr>
        <w:t>VII. Desempeño Institucional</w:t>
      </w:r>
    </w:p>
    <w:p w:rsidR="00FA764F" w:rsidRPr="00FA764F" w:rsidRDefault="00FA764F" w:rsidP="00FA764F">
      <w:pPr>
        <w:spacing w:line="240" w:lineRule="auto"/>
        <w:jc w:val="left"/>
        <w:rPr>
          <w:rFonts w:ascii="Candara" w:hAnsi="Candara"/>
          <w:b/>
          <w:sz w:val="24"/>
          <w:szCs w:val="28"/>
        </w:rPr>
      </w:pPr>
    </w:p>
    <w:p w:rsidR="009D5BF1" w:rsidRPr="003B35ED" w:rsidRDefault="00FA764F" w:rsidP="00DA722A">
      <w:pPr>
        <w:spacing w:line="240" w:lineRule="auto"/>
        <w:jc w:val="left"/>
        <w:rPr>
          <w:rFonts w:ascii="Candara" w:hAnsi="Candara"/>
          <w:b/>
          <w:sz w:val="24"/>
          <w:szCs w:val="28"/>
        </w:rPr>
      </w:pPr>
      <w:r w:rsidRPr="00FA764F">
        <w:rPr>
          <w:rFonts w:ascii="Candara" w:hAnsi="Candara"/>
          <w:b/>
          <w:sz w:val="24"/>
          <w:szCs w:val="28"/>
        </w:rPr>
        <w:t xml:space="preserve">a1) </w:t>
      </w:r>
      <w:r w:rsidR="00797602" w:rsidRPr="003B35ED">
        <w:rPr>
          <w:rFonts w:ascii="Candara" w:hAnsi="Candara"/>
          <w:b/>
          <w:sz w:val="24"/>
          <w:szCs w:val="28"/>
        </w:rPr>
        <w:t>Comportamiento</w:t>
      </w:r>
      <w:r w:rsidR="006969DB" w:rsidRPr="003B35ED">
        <w:rPr>
          <w:rFonts w:ascii="Candara" w:hAnsi="Candara"/>
          <w:b/>
          <w:sz w:val="24"/>
          <w:szCs w:val="28"/>
        </w:rPr>
        <w:t xml:space="preserve"> Presupuestal</w:t>
      </w:r>
      <w:r w:rsidR="00841949" w:rsidRPr="003B35ED">
        <w:rPr>
          <w:rFonts w:ascii="Candara" w:hAnsi="Candara"/>
          <w:b/>
          <w:sz w:val="24"/>
          <w:szCs w:val="28"/>
        </w:rPr>
        <w:t xml:space="preserve"> de</w:t>
      </w:r>
      <w:r w:rsidR="003E67CF">
        <w:rPr>
          <w:rFonts w:ascii="Candara" w:hAnsi="Candara"/>
          <w:b/>
          <w:sz w:val="24"/>
          <w:szCs w:val="28"/>
        </w:rPr>
        <w:t xml:space="preserve"> enero a </w:t>
      </w:r>
      <w:r w:rsidR="00AC3B97">
        <w:rPr>
          <w:rFonts w:ascii="Candara" w:hAnsi="Candara"/>
          <w:b/>
          <w:sz w:val="24"/>
          <w:szCs w:val="28"/>
        </w:rPr>
        <w:t>marzo</w:t>
      </w:r>
      <w:r w:rsidR="003E67CF">
        <w:rPr>
          <w:rFonts w:ascii="Candara" w:hAnsi="Candara"/>
          <w:b/>
          <w:sz w:val="24"/>
          <w:szCs w:val="28"/>
        </w:rPr>
        <w:t xml:space="preserve"> </w:t>
      </w:r>
      <w:r w:rsidR="009D5BF1" w:rsidRPr="003B35ED">
        <w:rPr>
          <w:rFonts w:ascii="Candara" w:hAnsi="Candara"/>
          <w:b/>
          <w:sz w:val="24"/>
          <w:szCs w:val="28"/>
        </w:rPr>
        <w:t>201</w:t>
      </w:r>
      <w:r w:rsidR="00F5722F">
        <w:rPr>
          <w:rFonts w:ascii="Candara" w:hAnsi="Candara"/>
          <w:b/>
          <w:sz w:val="24"/>
          <w:szCs w:val="28"/>
        </w:rPr>
        <w:t>8</w:t>
      </w:r>
      <w:r w:rsidR="00EE61FD">
        <w:rPr>
          <w:rFonts w:ascii="Candara" w:hAnsi="Candara"/>
          <w:b/>
          <w:sz w:val="24"/>
          <w:szCs w:val="28"/>
        </w:rPr>
        <w:t>.</w:t>
      </w:r>
    </w:p>
    <w:p w:rsidR="00F50E11" w:rsidRPr="00841949" w:rsidRDefault="00F50E11" w:rsidP="00DA722A">
      <w:pPr>
        <w:spacing w:line="240" w:lineRule="auto"/>
        <w:ind w:firstLine="708"/>
        <w:rPr>
          <w:rFonts w:ascii="Candara" w:hAnsi="Candara" w:cs="Arial"/>
          <w:sz w:val="22"/>
          <w:szCs w:val="22"/>
        </w:rPr>
      </w:pPr>
    </w:p>
    <w:p w:rsidR="003B35ED" w:rsidRPr="00E61655" w:rsidRDefault="003B35ED" w:rsidP="003B35ED">
      <w:pPr>
        <w:spacing w:line="240" w:lineRule="auto"/>
        <w:rPr>
          <w:rFonts w:ascii="Candara" w:hAnsi="Candara" w:cs="Arial"/>
          <w:sz w:val="22"/>
          <w:szCs w:val="22"/>
        </w:rPr>
      </w:pPr>
      <w:r w:rsidRPr="00E61655">
        <w:rPr>
          <w:rFonts w:ascii="Candara" w:hAnsi="Candara" w:cs="Arial"/>
          <w:sz w:val="22"/>
          <w:szCs w:val="22"/>
        </w:rPr>
        <w:t xml:space="preserve">Este informe presenta los resultados generales obtenidos en el </w:t>
      </w:r>
      <w:r w:rsidR="003E67CF">
        <w:rPr>
          <w:rFonts w:ascii="Candara" w:hAnsi="Candara" w:cs="Arial"/>
          <w:sz w:val="22"/>
          <w:szCs w:val="22"/>
        </w:rPr>
        <w:t xml:space="preserve">periodo de enero a </w:t>
      </w:r>
      <w:r w:rsidR="00AC3B97">
        <w:rPr>
          <w:rFonts w:ascii="Candara" w:hAnsi="Candara" w:cs="Arial"/>
          <w:sz w:val="22"/>
          <w:szCs w:val="22"/>
        </w:rPr>
        <w:t>marzo</w:t>
      </w:r>
      <w:r w:rsidR="003E67CF">
        <w:rPr>
          <w:rFonts w:ascii="Candara" w:hAnsi="Candara" w:cs="Arial"/>
          <w:sz w:val="22"/>
          <w:szCs w:val="22"/>
        </w:rPr>
        <w:t xml:space="preserve"> </w:t>
      </w:r>
      <w:r w:rsidR="00FA665F">
        <w:rPr>
          <w:rFonts w:ascii="Candara" w:hAnsi="Candara" w:cs="Arial"/>
          <w:sz w:val="22"/>
          <w:szCs w:val="22"/>
        </w:rPr>
        <w:t>201</w:t>
      </w:r>
      <w:r w:rsidR="00AC3B97">
        <w:rPr>
          <w:rFonts w:ascii="Candara" w:hAnsi="Candara" w:cs="Arial"/>
          <w:sz w:val="22"/>
          <w:szCs w:val="22"/>
        </w:rPr>
        <w:t>8</w:t>
      </w:r>
      <w:r w:rsidRPr="00E61655">
        <w:rPr>
          <w:rFonts w:ascii="Candara" w:hAnsi="Candara" w:cs="Arial"/>
          <w:sz w:val="22"/>
          <w:szCs w:val="22"/>
        </w:rPr>
        <w:t xml:space="preserve">, sobre el presupuesto </w:t>
      </w:r>
      <w:r>
        <w:rPr>
          <w:rFonts w:ascii="Candara" w:hAnsi="Candara" w:cs="Arial"/>
          <w:sz w:val="22"/>
          <w:szCs w:val="22"/>
        </w:rPr>
        <w:t>aprobado</w:t>
      </w:r>
      <w:r w:rsidRPr="00E61655">
        <w:rPr>
          <w:rFonts w:ascii="Candara" w:hAnsi="Candara" w:cs="Arial"/>
          <w:sz w:val="22"/>
          <w:szCs w:val="22"/>
        </w:rPr>
        <w:t xml:space="preserve"> </w:t>
      </w:r>
      <w:r>
        <w:rPr>
          <w:rFonts w:ascii="Candara" w:hAnsi="Candara" w:cs="Arial"/>
          <w:sz w:val="22"/>
          <w:szCs w:val="22"/>
        </w:rPr>
        <w:t>y su ejercicio</w:t>
      </w:r>
      <w:r w:rsidRPr="00E61655">
        <w:rPr>
          <w:rFonts w:ascii="Candara" w:hAnsi="Candara" w:cs="Arial"/>
          <w:sz w:val="22"/>
          <w:szCs w:val="22"/>
        </w:rPr>
        <w:t>.</w:t>
      </w:r>
    </w:p>
    <w:p w:rsidR="003B35ED" w:rsidRDefault="003B35ED" w:rsidP="003B35ED">
      <w:pPr>
        <w:spacing w:line="240" w:lineRule="auto"/>
        <w:ind w:firstLine="708"/>
        <w:rPr>
          <w:rFonts w:ascii="Candara" w:hAnsi="Candara" w:cs="Arial"/>
          <w:sz w:val="22"/>
          <w:szCs w:val="22"/>
        </w:rPr>
      </w:pPr>
    </w:p>
    <w:p w:rsidR="003B35ED" w:rsidRDefault="003B35ED" w:rsidP="003B35ED">
      <w:pPr>
        <w:spacing w:line="240" w:lineRule="auto"/>
        <w:rPr>
          <w:rFonts w:ascii="Candara" w:hAnsi="Candara" w:cs="Arial"/>
          <w:sz w:val="22"/>
          <w:szCs w:val="22"/>
        </w:rPr>
      </w:pPr>
      <w:r w:rsidRPr="006F4382">
        <w:rPr>
          <w:rFonts w:ascii="Candara" w:hAnsi="Candara" w:cs="Arial"/>
          <w:sz w:val="22"/>
          <w:szCs w:val="22"/>
        </w:rPr>
        <w:t>De acuerdo con el oficio núm. H0</w:t>
      </w:r>
      <w:r w:rsidR="00D54C82">
        <w:rPr>
          <w:rFonts w:ascii="Candara" w:hAnsi="Candara" w:cs="Arial"/>
          <w:sz w:val="22"/>
          <w:szCs w:val="22"/>
        </w:rPr>
        <w:t>0</w:t>
      </w:r>
      <w:r w:rsidRPr="006F4382">
        <w:rPr>
          <w:rFonts w:ascii="Candara" w:hAnsi="Candara" w:cs="Arial"/>
          <w:sz w:val="22"/>
          <w:szCs w:val="22"/>
        </w:rPr>
        <w:t>00/</w:t>
      </w:r>
      <w:r w:rsidR="00AC3B97">
        <w:rPr>
          <w:rFonts w:ascii="Candara" w:hAnsi="Candara" w:cs="Arial"/>
          <w:sz w:val="22"/>
          <w:szCs w:val="22"/>
        </w:rPr>
        <w:t>404</w:t>
      </w:r>
      <w:r w:rsidRPr="006F4382">
        <w:rPr>
          <w:rFonts w:ascii="Candara" w:hAnsi="Candara" w:cs="Arial"/>
          <w:sz w:val="22"/>
          <w:szCs w:val="22"/>
        </w:rPr>
        <w:t>-O/2017 signado por el Titular de la Dirección Adjunta de Centros de Investigación del CONAC</w:t>
      </w:r>
      <w:r w:rsidR="000F53D1">
        <w:rPr>
          <w:rFonts w:ascii="Candara" w:hAnsi="Candara" w:cs="Arial"/>
          <w:sz w:val="22"/>
          <w:szCs w:val="22"/>
        </w:rPr>
        <w:t>y</w:t>
      </w:r>
      <w:r w:rsidRPr="006F4382">
        <w:rPr>
          <w:rFonts w:ascii="Candara" w:hAnsi="Candara" w:cs="Arial"/>
          <w:sz w:val="22"/>
          <w:szCs w:val="22"/>
        </w:rPr>
        <w:t>T, el presupuesto total inicial aprobado para ECOSUR</w:t>
      </w:r>
      <w:r w:rsidR="00AC3B97">
        <w:rPr>
          <w:rFonts w:ascii="Candara" w:hAnsi="Candara" w:cs="Arial"/>
          <w:sz w:val="22"/>
          <w:szCs w:val="22"/>
        </w:rPr>
        <w:t xml:space="preserve"> para </w:t>
      </w:r>
      <w:r w:rsidR="003A5FB2">
        <w:rPr>
          <w:rFonts w:ascii="Candara" w:hAnsi="Candara" w:cs="Arial"/>
          <w:sz w:val="22"/>
          <w:szCs w:val="22"/>
        </w:rPr>
        <w:t xml:space="preserve">el ejercicio </w:t>
      </w:r>
      <w:r w:rsidR="00AC3B97">
        <w:rPr>
          <w:rFonts w:ascii="Candara" w:hAnsi="Candara" w:cs="Arial"/>
          <w:sz w:val="22"/>
          <w:szCs w:val="22"/>
        </w:rPr>
        <w:t>2018</w:t>
      </w:r>
      <w:r w:rsidRPr="006F4382">
        <w:rPr>
          <w:rFonts w:ascii="Candara" w:hAnsi="Candara" w:cs="Arial"/>
          <w:sz w:val="22"/>
          <w:szCs w:val="22"/>
        </w:rPr>
        <w:t xml:space="preserve"> ascendió a 3</w:t>
      </w:r>
      <w:r w:rsidR="00AC3B97">
        <w:rPr>
          <w:rFonts w:ascii="Candara" w:hAnsi="Candara" w:cs="Arial"/>
          <w:sz w:val="22"/>
          <w:szCs w:val="22"/>
        </w:rPr>
        <w:t>67</w:t>
      </w:r>
      <w:r w:rsidRPr="006F4382">
        <w:rPr>
          <w:rFonts w:ascii="Candara" w:hAnsi="Candara" w:cs="Arial"/>
          <w:sz w:val="22"/>
          <w:szCs w:val="22"/>
        </w:rPr>
        <w:t>,</w:t>
      </w:r>
      <w:r w:rsidR="00AC3B97">
        <w:rPr>
          <w:rFonts w:ascii="Candara" w:hAnsi="Candara" w:cs="Arial"/>
          <w:sz w:val="22"/>
          <w:szCs w:val="22"/>
        </w:rPr>
        <w:t>504</w:t>
      </w:r>
      <w:r w:rsidRPr="006F4382">
        <w:rPr>
          <w:rFonts w:ascii="Candara" w:hAnsi="Candara" w:cs="Arial"/>
          <w:sz w:val="22"/>
          <w:szCs w:val="22"/>
        </w:rPr>
        <w:t>.</w:t>
      </w:r>
      <w:r w:rsidR="00AC3B97">
        <w:rPr>
          <w:rFonts w:ascii="Candara" w:hAnsi="Candara" w:cs="Arial"/>
          <w:sz w:val="22"/>
          <w:szCs w:val="22"/>
        </w:rPr>
        <w:t>7</w:t>
      </w:r>
      <w:r w:rsidRPr="006F4382">
        <w:rPr>
          <w:rFonts w:ascii="Candara" w:hAnsi="Candara" w:cs="Arial"/>
          <w:sz w:val="22"/>
          <w:szCs w:val="22"/>
        </w:rPr>
        <w:t xml:space="preserve"> miles de pesos; de este monto, 32</w:t>
      </w:r>
      <w:r w:rsidR="00AC3B97">
        <w:rPr>
          <w:rFonts w:ascii="Candara" w:hAnsi="Candara" w:cs="Arial"/>
          <w:sz w:val="22"/>
          <w:szCs w:val="22"/>
        </w:rPr>
        <w:t>7</w:t>
      </w:r>
      <w:r w:rsidRPr="006F4382">
        <w:rPr>
          <w:rFonts w:ascii="Candara" w:hAnsi="Candara" w:cs="Arial"/>
          <w:sz w:val="22"/>
          <w:szCs w:val="22"/>
        </w:rPr>
        <w:t>,</w:t>
      </w:r>
      <w:r w:rsidR="00AC3B97">
        <w:rPr>
          <w:rFonts w:ascii="Candara" w:hAnsi="Candara" w:cs="Arial"/>
          <w:sz w:val="22"/>
          <w:szCs w:val="22"/>
        </w:rPr>
        <w:t>504</w:t>
      </w:r>
      <w:r w:rsidRPr="006F4382">
        <w:rPr>
          <w:rFonts w:ascii="Candara" w:hAnsi="Candara" w:cs="Arial"/>
          <w:sz w:val="22"/>
          <w:szCs w:val="22"/>
        </w:rPr>
        <w:t>.</w:t>
      </w:r>
      <w:r w:rsidR="00AC3B97">
        <w:rPr>
          <w:rFonts w:ascii="Candara" w:hAnsi="Candara" w:cs="Arial"/>
          <w:sz w:val="22"/>
          <w:szCs w:val="22"/>
        </w:rPr>
        <w:t>7</w:t>
      </w:r>
      <w:r w:rsidRPr="006F4382">
        <w:rPr>
          <w:rFonts w:ascii="Candara" w:hAnsi="Candara" w:cs="Arial"/>
          <w:sz w:val="22"/>
          <w:szCs w:val="22"/>
        </w:rPr>
        <w:t xml:space="preserve"> miles de pesos corresponden a recursos fiscales y </w:t>
      </w:r>
      <w:r w:rsidR="00AC3B97">
        <w:rPr>
          <w:rFonts w:ascii="Candara" w:hAnsi="Candara" w:cs="Arial"/>
          <w:sz w:val="22"/>
          <w:szCs w:val="22"/>
        </w:rPr>
        <w:t>4</w:t>
      </w:r>
      <w:r w:rsidRPr="006F4382">
        <w:rPr>
          <w:rFonts w:ascii="Candara" w:hAnsi="Candara" w:cs="Arial"/>
          <w:sz w:val="22"/>
          <w:szCs w:val="22"/>
        </w:rPr>
        <w:t xml:space="preserve">0,000.0 miles de pesos a una estimación de los recursos propios que podrían ser captados en el año. Al </w:t>
      </w:r>
      <w:r>
        <w:rPr>
          <w:rFonts w:ascii="Candara" w:hAnsi="Candara" w:cs="Arial"/>
          <w:sz w:val="22"/>
          <w:szCs w:val="22"/>
        </w:rPr>
        <w:t>cierre del periodo</w:t>
      </w:r>
      <w:r w:rsidRPr="006F4382">
        <w:rPr>
          <w:rFonts w:ascii="Candara" w:hAnsi="Candara" w:cs="Arial"/>
          <w:sz w:val="22"/>
          <w:szCs w:val="22"/>
        </w:rPr>
        <w:t xml:space="preserve"> e</w:t>
      </w:r>
      <w:r w:rsidR="00D67739">
        <w:rPr>
          <w:rFonts w:ascii="Candara" w:hAnsi="Candara" w:cs="Arial"/>
          <w:sz w:val="22"/>
          <w:szCs w:val="22"/>
        </w:rPr>
        <w:t>l</w:t>
      </w:r>
      <w:r w:rsidRPr="006F4382">
        <w:rPr>
          <w:rFonts w:ascii="Candara" w:hAnsi="Candara" w:cs="Arial"/>
          <w:sz w:val="22"/>
          <w:szCs w:val="22"/>
        </w:rPr>
        <w:t xml:space="preserve"> presupuesto </w:t>
      </w:r>
      <w:r w:rsidR="00ED0BDD">
        <w:rPr>
          <w:rFonts w:ascii="Candara" w:hAnsi="Candara" w:cs="Arial"/>
          <w:sz w:val="22"/>
          <w:szCs w:val="22"/>
        </w:rPr>
        <w:t xml:space="preserve">no </w:t>
      </w:r>
      <w:r w:rsidR="00D67739">
        <w:rPr>
          <w:rFonts w:ascii="Candara" w:hAnsi="Candara" w:cs="Arial"/>
          <w:sz w:val="22"/>
          <w:szCs w:val="22"/>
        </w:rPr>
        <w:t>tuvo modificaciones</w:t>
      </w:r>
      <w:r w:rsidR="00ED0BDD">
        <w:rPr>
          <w:rFonts w:ascii="Candara" w:hAnsi="Candara" w:cs="Arial"/>
          <w:sz w:val="22"/>
          <w:szCs w:val="22"/>
        </w:rPr>
        <w:t xml:space="preserve"> que implicaran incremento o reducción; sin embargo, se realizó una adecuación compensada entre partidas del </w:t>
      </w:r>
      <w:r w:rsidR="00BC7792">
        <w:rPr>
          <w:rFonts w:ascii="Candara" w:hAnsi="Candara" w:cs="Arial"/>
          <w:sz w:val="22"/>
          <w:szCs w:val="22"/>
        </w:rPr>
        <w:t>capítulo</w:t>
      </w:r>
      <w:r w:rsidR="00ED0BDD">
        <w:rPr>
          <w:rFonts w:ascii="Candara" w:hAnsi="Candara" w:cs="Arial"/>
          <w:sz w:val="22"/>
          <w:szCs w:val="22"/>
        </w:rPr>
        <w:t xml:space="preserve"> mil servicios personales</w:t>
      </w:r>
      <w:r w:rsidR="00BC7792">
        <w:rPr>
          <w:rFonts w:ascii="Candara" w:hAnsi="Candara" w:cs="Arial"/>
          <w:sz w:val="22"/>
          <w:szCs w:val="22"/>
        </w:rPr>
        <w:t>,</w:t>
      </w:r>
      <w:r w:rsidR="00ED0BDD">
        <w:rPr>
          <w:rFonts w:ascii="Candara" w:hAnsi="Candara" w:cs="Arial"/>
          <w:sz w:val="22"/>
          <w:szCs w:val="22"/>
        </w:rPr>
        <w:t xml:space="preserve"> </w:t>
      </w:r>
      <w:r w:rsidR="00BC7792" w:rsidRPr="00BC7792">
        <w:rPr>
          <w:rFonts w:ascii="Candara" w:hAnsi="Candara" w:cs="Arial"/>
          <w:sz w:val="22"/>
          <w:szCs w:val="22"/>
        </w:rPr>
        <w:t>no impli</w:t>
      </w:r>
      <w:r w:rsidR="00BC7792">
        <w:rPr>
          <w:rFonts w:ascii="Candara" w:hAnsi="Candara" w:cs="Arial"/>
          <w:sz w:val="22"/>
          <w:szCs w:val="22"/>
        </w:rPr>
        <w:t>cando</w:t>
      </w:r>
      <w:r w:rsidR="00BC7792" w:rsidRPr="00BC7792">
        <w:rPr>
          <w:rFonts w:ascii="Candara" w:hAnsi="Candara" w:cs="Arial"/>
          <w:sz w:val="22"/>
          <w:szCs w:val="22"/>
        </w:rPr>
        <w:t xml:space="preserve"> afectación de su monto total</w:t>
      </w:r>
      <w:r w:rsidR="00BC7792">
        <w:rPr>
          <w:rFonts w:ascii="Candara" w:hAnsi="Candara" w:cs="Arial"/>
          <w:sz w:val="22"/>
          <w:szCs w:val="22"/>
        </w:rPr>
        <w:t>.</w:t>
      </w:r>
      <w:r w:rsidR="00BC7792" w:rsidRPr="00BC7792">
        <w:rPr>
          <w:rFonts w:ascii="Candara" w:hAnsi="Candara" w:cs="Arial"/>
          <w:sz w:val="22"/>
          <w:szCs w:val="22"/>
        </w:rPr>
        <w:t xml:space="preserve"> </w:t>
      </w:r>
    </w:p>
    <w:p w:rsidR="00BC7792" w:rsidRDefault="00BC7792" w:rsidP="003B35ED">
      <w:pPr>
        <w:spacing w:line="240" w:lineRule="auto"/>
        <w:rPr>
          <w:rFonts w:ascii="Candara" w:hAnsi="Candara" w:cs="Arial"/>
          <w:sz w:val="22"/>
          <w:szCs w:val="22"/>
        </w:rPr>
      </w:pPr>
    </w:p>
    <w:p w:rsidR="003B35ED" w:rsidRDefault="003B35ED" w:rsidP="003B35ED">
      <w:pPr>
        <w:spacing w:line="240" w:lineRule="auto"/>
        <w:rPr>
          <w:rFonts w:ascii="Candara" w:hAnsi="Candara" w:cs="Arial"/>
          <w:sz w:val="22"/>
          <w:szCs w:val="22"/>
          <w:lang w:val="es-ES"/>
        </w:rPr>
      </w:pPr>
      <w:r w:rsidRPr="006F4382">
        <w:rPr>
          <w:rFonts w:ascii="Candara" w:hAnsi="Candara" w:cs="Arial"/>
          <w:sz w:val="22"/>
          <w:szCs w:val="22"/>
          <w:lang w:val="es-ES"/>
        </w:rPr>
        <w:t xml:space="preserve">La Tabla 1 </w:t>
      </w:r>
      <w:r w:rsidR="00BC7792">
        <w:rPr>
          <w:rFonts w:ascii="Candara" w:hAnsi="Candara" w:cs="Arial"/>
          <w:sz w:val="22"/>
          <w:szCs w:val="22"/>
          <w:lang w:val="es-ES"/>
        </w:rPr>
        <w:t>Presupuesto</w:t>
      </w:r>
      <w:r w:rsidRPr="006F4382">
        <w:rPr>
          <w:rFonts w:ascii="Candara" w:hAnsi="Candara" w:cs="Arial"/>
          <w:sz w:val="22"/>
          <w:szCs w:val="22"/>
          <w:lang w:val="es-ES"/>
        </w:rPr>
        <w:t xml:space="preserve"> p</w:t>
      </w:r>
      <w:r w:rsidR="00BC7792">
        <w:rPr>
          <w:rFonts w:ascii="Candara" w:hAnsi="Candara" w:cs="Arial"/>
          <w:sz w:val="22"/>
          <w:szCs w:val="22"/>
          <w:lang w:val="es-ES"/>
        </w:rPr>
        <w:t>or</w:t>
      </w:r>
      <w:r w:rsidRPr="006F4382">
        <w:rPr>
          <w:rFonts w:ascii="Candara" w:hAnsi="Candara" w:cs="Arial"/>
          <w:sz w:val="22"/>
          <w:szCs w:val="22"/>
          <w:lang w:val="es-ES"/>
        </w:rPr>
        <w:t xml:space="preserve"> capítulo de gasto</w:t>
      </w:r>
      <w:r w:rsidR="00BC7792">
        <w:rPr>
          <w:rFonts w:ascii="Candara" w:hAnsi="Candara" w:cs="Arial"/>
          <w:sz w:val="22"/>
          <w:szCs w:val="22"/>
          <w:lang w:val="es-ES"/>
        </w:rPr>
        <w:t xml:space="preserve"> y fuente de financiamiento</w:t>
      </w:r>
      <w:r w:rsidRPr="006F4382">
        <w:rPr>
          <w:rFonts w:ascii="Candara" w:hAnsi="Candara" w:cs="Arial"/>
          <w:sz w:val="22"/>
          <w:szCs w:val="22"/>
          <w:lang w:val="es-ES"/>
        </w:rPr>
        <w:t xml:space="preserve"> </w:t>
      </w:r>
      <w:r w:rsidR="00BC7792">
        <w:rPr>
          <w:rFonts w:ascii="Candara" w:hAnsi="Candara" w:cs="Arial"/>
          <w:sz w:val="22"/>
          <w:szCs w:val="22"/>
          <w:lang w:val="es-ES"/>
        </w:rPr>
        <w:t>aprobado</w:t>
      </w:r>
      <w:r w:rsidRPr="006F4382">
        <w:rPr>
          <w:rFonts w:ascii="Candara" w:hAnsi="Candara" w:cs="Arial"/>
          <w:sz w:val="22"/>
          <w:szCs w:val="22"/>
          <w:lang w:val="es-ES"/>
        </w:rPr>
        <w:t>.</w:t>
      </w:r>
    </w:p>
    <w:p w:rsidR="00F50E11" w:rsidRPr="00ED3EB8" w:rsidRDefault="00F50E11" w:rsidP="007266EB">
      <w:pPr>
        <w:spacing w:line="240" w:lineRule="auto"/>
        <w:ind w:firstLine="708"/>
        <w:rPr>
          <w:rFonts w:ascii="Candara" w:hAnsi="Candara" w:cs="Arial"/>
          <w:sz w:val="22"/>
          <w:szCs w:val="22"/>
        </w:rPr>
      </w:pPr>
    </w:p>
    <w:tbl>
      <w:tblPr>
        <w:tblW w:w="9681" w:type="dxa"/>
        <w:tblInd w:w="75" w:type="dxa"/>
        <w:tblCellMar>
          <w:left w:w="70" w:type="dxa"/>
          <w:right w:w="70" w:type="dxa"/>
        </w:tblCellMar>
        <w:tblLook w:val="04A0" w:firstRow="1" w:lastRow="0" w:firstColumn="1" w:lastColumn="0" w:noHBand="0" w:noVBand="1"/>
      </w:tblPr>
      <w:tblGrid>
        <w:gridCol w:w="2927"/>
        <w:gridCol w:w="1031"/>
        <w:gridCol w:w="938"/>
        <w:gridCol w:w="938"/>
        <w:gridCol w:w="938"/>
        <w:gridCol w:w="938"/>
        <w:gridCol w:w="938"/>
        <w:gridCol w:w="1033"/>
      </w:tblGrid>
      <w:tr w:rsidR="00AF308F" w:rsidRPr="00AF308F" w:rsidTr="00314F3B">
        <w:trPr>
          <w:trHeight w:val="357"/>
        </w:trPr>
        <w:tc>
          <w:tcPr>
            <w:tcW w:w="9681" w:type="dxa"/>
            <w:gridSpan w:val="8"/>
            <w:tcBorders>
              <w:top w:val="single" w:sz="4" w:space="0" w:color="auto"/>
              <w:left w:val="single" w:sz="4" w:space="0" w:color="auto"/>
              <w:bottom w:val="nil"/>
              <w:right w:val="single" w:sz="4" w:space="0" w:color="auto"/>
            </w:tcBorders>
            <w:shd w:val="clear" w:color="000000" w:fill="FFFFFF"/>
            <w:noWrap/>
            <w:vAlign w:val="bottom"/>
            <w:hideMark/>
          </w:tcPr>
          <w:p w:rsidR="00AF308F" w:rsidRPr="00AF308F" w:rsidRDefault="00AF308F" w:rsidP="00314F3B">
            <w:pPr>
              <w:widowControl/>
              <w:spacing w:line="240" w:lineRule="auto"/>
              <w:jc w:val="center"/>
              <w:rPr>
                <w:rFonts w:ascii="Candara" w:eastAsia="Times New Roman" w:hAnsi="Candara" w:cs="Times New Roman"/>
                <w:b/>
                <w:bCs/>
                <w:color w:val="000000"/>
                <w:kern w:val="0"/>
                <w:sz w:val="22"/>
                <w:szCs w:val="22"/>
                <w:lang w:eastAsia="es-MX" w:bidi="ar-SA"/>
              </w:rPr>
            </w:pPr>
            <w:bookmarkStart w:id="1" w:name="RANGE!A3:H15"/>
            <w:r w:rsidRPr="00AF308F">
              <w:rPr>
                <w:rFonts w:ascii="Candara" w:eastAsia="Times New Roman" w:hAnsi="Candara" w:cs="Times New Roman"/>
                <w:b/>
                <w:bCs/>
                <w:color w:val="000000"/>
                <w:kern w:val="0"/>
                <w:sz w:val="22"/>
                <w:szCs w:val="22"/>
                <w:lang w:eastAsia="es-MX" w:bidi="ar-SA"/>
              </w:rPr>
              <w:t xml:space="preserve">1. </w:t>
            </w:r>
            <w:r w:rsidR="00314F3B">
              <w:rPr>
                <w:rFonts w:ascii="Candara" w:eastAsia="Times New Roman" w:hAnsi="Candara" w:cs="Times New Roman"/>
                <w:b/>
                <w:bCs/>
                <w:color w:val="000000"/>
                <w:kern w:val="0"/>
                <w:sz w:val="22"/>
                <w:szCs w:val="22"/>
                <w:lang w:eastAsia="es-MX" w:bidi="ar-SA"/>
              </w:rPr>
              <w:t>Presupuesto por capítulo de gasto</w:t>
            </w:r>
            <w:r w:rsidRPr="00AF308F">
              <w:rPr>
                <w:rFonts w:ascii="Candara" w:eastAsia="Times New Roman" w:hAnsi="Candara" w:cs="Times New Roman"/>
                <w:b/>
                <w:bCs/>
                <w:color w:val="000000"/>
                <w:kern w:val="0"/>
                <w:sz w:val="22"/>
                <w:szCs w:val="22"/>
                <w:lang w:eastAsia="es-MX" w:bidi="ar-SA"/>
              </w:rPr>
              <w:t xml:space="preserve"> enero - </w:t>
            </w:r>
            <w:r w:rsidR="00BC7792">
              <w:rPr>
                <w:rFonts w:ascii="Candara" w:eastAsia="Times New Roman" w:hAnsi="Candara" w:cs="Times New Roman"/>
                <w:b/>
                <w:bCs/>
                <w:color w:val="000000"/>
                <w:kern w:val="0"/>
                <w:sz w:val="22"/>
                <w:szCs w:val="22"/>
                <w:lang w:eastAsia="es-MX" w:bidi="ar-SA"/>
              </w:rPr>
              <w:t>marzo</w:t>
            </w:r>
            <w:r w:rsidRPr="00AF308F">
              <w:rPr>
                <w:rFonts w:ascii="Candara" w:eastAsia="Times New Roman" w:hAnsi="Candara" w:cs="Times New Roman"/>
                <w:b/>
                <w:bCs/>
                <w:color w:val="000000"/>
                <w:kern w:val="0"/>
                <w:sz w:val="22"/>
                <w:szCs w:val="22"/>
                <w:lang w:eastAsia="es-MX" w:bidi="ar-SA"/>
              </w:rPr>
              <w:t xml:space="preserve"> 201</w:t>
            </w:r>
            <w:r w:rsidR="00BC7792">
              <w:rPr>
                <w:rFonts w:ascii="Candara" w:eastAsia="Times New Roman" w:hAnsi="Candara" w:cs="Times New Roman"/>
                <w:b/>
                <w:bCs/>
                <w:color w:val="000000"/>
                <w:kern w:val="0"/>
                <w:sz w:val="22"/>
                <w:szCs w:val="22"/>
                <w:lang w:eastAsia="es-MX" w:bidi="ar-SA"/>
              </w:rPr>
              <w:t>8</w:t>
            </w:r>
            <w:bookmarkEnd w:id="1"/>
          </w:p>
        </w:tc>
      </w:tr>
      <w:tr w:rsidR="00AF308F" w:rsidRPr="00AF308F" w:rsidTr="00314F3B">
        <w:trPr>
          <w:trHeight w:val="266"/>
        </w:trPr>
        <w:tc>
          <w:tcPr>
            <w:tcW w:w="9681" w:type="dxa"/>
            <w:gridSpan w:val="8"/>
            <w:tcBorders>
              <w:top w:val="nil"/>
              <w:left w:val="single" w:sz="4" w:space="0" w:color="auto"/>
              <w:bottom w:val="single" w:sz="4" w:space="0" w:color="auto"/>
              <w:right w:val="single" w:sz="4" w:space="0" w:color="000000"/>
            </w:tcBorders>
            <w:shd w:val="clear" w:color="000000" w:fill="FFFFFF"/>
            <w:noWrap/>
            <w:vAlign w:val="bottom"/>
            <w:hideMark/>
          </w:tcPr>
          <w:p w:rsidR="00AF308F" w:rsidRPr="00AF308F" w:rsidRDefault="00AF308F" w:rsidP="00AF308F">
            <w:pPr>
              <w:widowControl/>
              <w:spacing w:line="240" w:lineRule="auto"/>
              <w:jc w:val="center"/>
              <w:rPr>
                <w:rFonts w:ascii="Candara" w:eastAsia="Times New Roman" w:hAnsi="Candara" w:cs="Times New Roman"/>
                <w:b/>
                <w:bCs/>
                <w:color w:val="000000"/>
                <w:kern w:val="0"/>
                <w:sz w:val="22"/>
                <w:szCs w:val="22"/>
                <w:lang w:eastAsia="es-MX" w:bidi="ar-SA"/>
              </w:rPr>
            </w:pPr>
            <w:r w:rsidRPr="00AF308F">
              <w:rPr>
                <w:rFonts w:ascii="Candara" w:eastAsia="Times New Roman" w:hAnsi="Candara" w:cs="Times New Roman"/>
                <w:b/>
                <w:bCs/>
                <w:color w:val="000000"/>
                <w:kern w:val="0"/>
                <w:sz w:val="22"/>
                <w:szCs w:val="22"/>
                <w:lang w:eastAsia="es-MX" w:bidi="ar-SA"/>
              </w:rPr>
              <w:t>(Fiscales y Propios)</w:t>
            </w:r>
          </w:p>
        </w:tc>
      </w:tr>
      <w:tr w:rsidR="007B7AFE" w:rsidRPr="00AF308F" w:rsidTr="00314F3B">
        <w:trPr>
          <w:trHeight w:val="533"/>
        </w:trPr>
        <w:tc>
          <w:tcPr>
            <w:tcW w:w="2940" w:type="dxa"/>
            <w:tcBorders>
              <w:top w:val="nil"/>
              <w:left w:val="single" w:sz="4" w:space="0" w:color="auto"/>
              <w:bottom w:val="single" w:sz="4" w:space="0" w:color="auto"/>
              <w:right w:val="single" w:sz="4" w:space="0" w:color="auto"/>
            </w:tcBorders>
            <w:shd w:val="clear" w:color="000000" w:fill="0070C0"/>
            <w:vAlign w:val="bottom"/>
            <w:hideMark/>
          </w:tcPr>
          <w:p w:rsidR="00AF308F" w:rsidRPr="00AF308F" w:rsidRDefault="00AF308F" w:rsidP="00AF308F">
            <w:pPr>
              <w:widowControl/>
              <w:spacing w:line="240" w:lineRule="auto"/>
              <w:jc w:val="center"/>
              <w:rPr>
                <w:rFonts w:ascii="Candara" w:eastAsia="Times New Roman" w:hAnsi="Candara" w:cs="Times New Roman"/>
                <w:b/>
                <w:bCs/>
                <w:color w:val="FFFFFF"/>
                <w:kern w:val="0"/>
                <w:sz w:val="22"/>
                <w:szCs w:val="22"/>
                <w:lang w:eastAsia="es-MX" w:bidi="ar-SA"/>
              </w:rPr>
            </w:pPr>
            <w:r w:rsidRPr="00AF308F">
              <w:rPr>
                <w:rFonts w:ascii="Candara" w:eastAsia="Times New Roman" w:hAnsi="Candara" w:cs="Times New Roman"/>
                <w:b/>
                <w:bCs/>
                <w:color w:val="FFFFFF"/>
                <w:kern w:val="0"/>
                <w:sz w:val="22"/>
                <w:szCs w:val="22"/>
                <w:lang w:eastAsia="es-MX" w:bidi="ar-SA"/>
              </w:rPr>
              <w:t>Concepto</w:t>
            </w:r>
          </w:p>
        </w:tc>
        <w:tc>
          <w:tcPr>
            <w:tcW w:w="1018" w:type="dxa"/>
            <w:tcBorders>
              <w:top w:val="nil"/>
              <w:left w:val="nil"/>
              <w:bottom w:val="single" w:sz="4" w:space="0" w:color="auto"/>
              <w:right w:val="single" w:sz="4" w:space="0" w:color="auto"/>
            </w:tcBorders>
            <w:shd w:val="clear" w:color="000000" w:fill="0070C0"/>
            <w:vAlign w:val="bottom"/>
            <w:hideMark/>
          </w:tcPr>
          <w:p w:rsidR="00AF308F" w:rsidRPr="00AF308F" w:rsidRDefault="00AF308F" w:rsidP="00AF308F">
            <w:pPr>
              <w:widowControl/>
              <w:spacing w:line="240" w:lineRule="auto"/>
              <w:jc w:val="center"/>
              <w:rPr>
                <w:rFonts w:ascii="Candara" w:eastAsia="Times New Roman" w:hAnsi="Candara" w:cs="Times New Roman"/>
                <w:b/>
                <w:bCs/>
                <w:color w:val="FFFFFF"/>
                <w:kern w:val="0"/>
                <w:sz w:val="22"/>
                <w:szCs w:val="22"/>
                <w:lang w:eastAsia="es-MX" w:bidi="ar-SA"/>
              </w:rPr>
            </w:pPr>
            <w:r w:rsidRPr="00AF308F">
              <w:rPr>
                <w:rFonts w:ascii="Candara" w:eastAsia="Times New Roman" w:hAnsi="Candara" w:cs="Times New Roman"/>
                <w:b/>
                <w:bCs/>
                <w:color w:val="FFFFFF"/>
                <w:kern w:val="0"/>
                <w:sz w:val="22"/>
                <w:szCs w:val="22"/>
                <w:lang w:eastAsia="es-MX" w:bidi="ar-SA"/>
              </w:rPr>
              <w:t>Capítulo     1000</w:t>
            </w:r>
          </w:p>
        </w:tc>
        <w:tc>
          <w:tcPr>
            <w:tcW w:w="938" w:type="dxa"/>
            <w:tcBorders>
              <w:top w:val="nil"/>
              <w:left w:val="nil"/>
              <w:bottom w:val="single" w:sz="4" w:space="0" w:color="auto"/>
              <w:right w:val="single" w:sz="4" w:space="0" w:color="auto"/>
            </w:tcBorders>
            <w:shd w:val="clear" w:color="000000" w:fill="0070C0"/>
            <w:vAlign w:val="bottom"/>
            <w:hideMark/>
          </w:tcPr>
          <w:p w:rsidR="00AF308F" w:rsidRPr="00AF308F" w:rsidRDefault="00AF308F" w:rsidP="00AF308F">
            <w:pPr>
              <w:widowControl/>
              <w:spacing w:line="240" w:lineRule="auto"/>
              <w:jc w:val="center"/>
              <w:rPr>
                <w:rFonts w:ascii="Candara" w:eastAsia="Times New Roman" w:hAnsi="Candara" w:cs="Times New Roman"/>
                <w:b/>
                <w:bCs/>
                <w:color w:val="FFFFFF"/>
                <w:kern w:val="0"/>
                <w:sz w:val="22"/>
                <w:szCs w:val="22"/>
                <w:lang w:eastAsia="es-MX" w:bidi="ar-SA"/>
              </w:rPr>
            </w:pPr>
            <w:r w:rsidRPr="00AF308F">
              <w:rPr>
                <w:rFonts w:ascii="Candara" w:eastAsia="Times New Roman" w:hAnsi="Candara" w:cs="Times New Roman"/>
                <w:b/>
                <w:bCs/>
                <w:color w:val="FFFFFF"/>
                <w:kern w:val="0"/>
                <w:sz w:val="22"/>
                <w:szCs w:val="22"/>
                <w:lang w:eastAsia="es-MX" w:bidi="ar-SA"/>
              </w:rPr>
              <w:t>Capítulo     2000</w:t>
            </w:r>
          </w:p>
        </w:tc>
        <w:tc>
          <w:tcPr>
            <w:tcW w:w="938" w:type="dxa"/>
            <w:tcBorders>
              <w:top w:val="nil"/>
              <w:left w:val="nil"/>
              <w:bottom w:val="single" w:sz="4" w:space="0" w:color="auto"/>
              <w:right w:val="single" w:sz="4" w:space="0" w:color="auto"/>
            </w:tcBorders>
            <w:shd w:val="clear" w:color="000000" w:fill="0070C0"/>
            <w:vAlign w:val="bottom"/>
            <w:hideMark/>
          </w:tcPr>
          <w:p w:rsidR="00AF308F" w:rsidRPr="00AF308F" w:rsidRDefault="00AF308F" w:rsidP="00AF308F">
            <w:pPr>
              <w:widowControl/>
              <w:spacing w:line="240" w:lineRule="auto"/>
              <w:jc w:val="center"/>
              <w:rPr>
                <w:rFonts w:ascii="Candara" w:eastAsia="Times New Roman" w:hAnsi="Candara" w:cs="Times New Roman"/>
                <w:b/>
                <w:bCs/>
                <w:color w:val="FFFFFF"/>
                <w:kern w:val="0"/>
                <w:sz w:val="22"/>
                <w:szCs w:val="22"/>
                <w:lang w:eastAsia="es-MX" w:bidi="ar-SA"/>
              </w:rPr>
            </w:pPr>
            <w:r w:rsidRPr="00AF308F">
              <w:rPr>
                <w:rFonts w:ascii="Candara" w:eastAsia="Times New Roman" w:hAnsi="Candara" w:cs="Times New Roman"/>
                <w:b/>
                <w:bCs/>
                <w:color w:val="FFFFFF"/>
                <w:kern w:val="0"/>
                <w:sz w:val="22"/>
                <w:szCs w:val="22"/>
                <w:lang w:eastAsia="es-MX" w:bidi="ar-SA"/>
              </w:rPr>
              <w:t>Capítulo   3000</w:t>
            </w:r>
          </w:p>
        </w:tc>
        <w:tc>
          <w:tcPr>
            <w:tcW w:w="938" w:type="dxa"/>
            <w:tcBorders>
              <w:top w:val="nil"/>
              <w:left w:val="nil"/>
              <w:bottom w:val="single" w:sz="4" w:space="0" w:color="auto"/>
              <w:right w:val="single" w:sz="4" w:space="0" w:color="auto"/>
            </w:tcBorders>
            <w:shd w:val="clear" w:color="000000" w:fill="0070C0"/>
            <w:vAlign w:val="bottom"/>
            <w:hideMark/>
          </w:tcPr>
          <w:p w:rsidR="00AF308F" w:rsidRPr="00AF308F" w:rsidRDefault="00AF308F" w:rsidP="00AF308F">
            <w:pPr>
              <w:widowControl/>
              <w:spacing w:line="240" w:lineRule="auto"/>
              <w:jc w:val="center"/>
              <w:rPr>
                <w:rFonts w:ascii="Candara" w:eastAsia="Times New Roman" w:hAnsi="Candara" w:cs="Times New Roman"/>
                <w:b/>
                <w:bCs/>
                <w:color w:val="FFFFFF"/>
                <w:kern w:val="0"/>
                <w:sz w:val="22"/>
                <w:szCs w:val="22"/>
                <w:lang w:eastAsia="es-MX" w:bidi="ar-SA"/>
              </w:rPr>
            </w:pPr>
            <w:r w:rsidRPr="00AF308F">
              <w:rPr>
                <w:rFonts w:ascii="Candara" w:eastAsia="Times New Roman" w:hAnsi="Candara" w:cs="Times New Roman"/>
                <w:b/>
                <w:bCs/>
                <w:color w:val="FFFFFF"/>
                <w:kern w:val="0"/>
                <w:sz w:val="22"/>
                <w:szCs w:val="22"/>
                <w:lang w:eastAsia="es-MX" w:bidi="ar-SA"/>
              </w:rPr>
              <w:t>Capítulo 4000</w:t>
            </w:r>
          </w:p>
        </w:tc>
        <w:tc>
          <w:tcPr>
            <w:tcW w:w="938" w:type="dxa"/>
            <w:tcBorders>
              <w:top w:val="nil"/>
              <w:left w:val="nil"/>
              <w:bottom w:val="single" w:sz="4" w:space="0" w:color="auto"/>
              <w:right w:val="single" w:sz="4" w:space="0" w:color="auto"/>
            </w:tcBorders>
            <w:shd w:val="clear" w:color="000000" w:fill="0070C0"/>
            <w:vAlign w:val="bottom"/>
            <w:hideMark/>
          </w:tcPr>
          <w:p w:rsidR="00AF308F" w:rsidRPr="00AF308F" w:rsidRDefault="00AF308F" w:rsidP="00AF308F">
            <w:pPr>
              <w:widowControl/>
              <w:spacing w:line="240" w:lineRule="auto"/>
              <w:jc w:val="center"/>
              <w:rPr>
                <w:rFonts w:ascii="Candara" w:eastAsia="Times New Roman" w:hAnsi="Candara" w:cs="Times New Roman"/>
                <w:b/>
                <w:bCs/>
                <w:color w:val="FFFFFF"/>
                <w:kern w:val="0"/>
                <w:sz w:val="22"/>
                <w:szCs w:val="22"/>
                <w:lang w:eastAsia="es-MX" w:bidi="ar-SA"/>
              </w:rPr>
            </w:pPr>
            <w:r w:rsidRPr="00AF308F">
              <w:rPr>
                <w:rFonts w:ascii="Candara" w:eastAsia="Times New Roman" w:hAnsi="Candara" w:cs="Times New Roman"/>
                <w:b/>
                <w:bCs/>
                <w:color w:val="FFFFFF"/>
                <w:kern w:val="0"/>
                <w:sz w:val="22"/>
                <w:szCs w:val="22"/>
                <w:lang w:eastAsia="es-MX" w:bidi="ar-SA"/>
              </w:rPr>
              <w:t>Capítulo     5000</w:t>
            </w:r>
          </w:p>
        </w:tc>
        <w:tc>
          <w:tcPr>
            <w:tcW w:w="938" w:type="dxa"/>
            <w:tcBorders>
              <w:top w:val="nil"/>
              <w:left w:val="nil"/>
              <w:bottom w:val="single" w:sz="4" w:space="0" w:color="auto"/>
              <w:right w:val="single" w:sz="4" w:space="0" w:color="auto"/>
            </w:tcBorders>
            <w:shd w:val="clear" w:color="000000" w:fill="0070C0"/>
            <w:vAlign w:val="bottom"/>
            <w:hideMark/>
          </w:tcPr>
          <w:p w:rsidR="00AF308F" w:rsidRPr="00AF308F" w:rsidRDefault="00AF308F" w:rsidP="00AF308F">
            <w:pPr>
              <w:widowControl/>
              <w:spacing w:line="240" w:lineRule="auto"/>
              <w:jc w:val="center"/>
              <w:rPr>
                <w:rFonts w:ascii="Candara" w:eastAsia="Times New Roman" w:hAnsi="Candara" w:cs="Times New Roman"/>
                <w:b/>
                <w:bCs/>
                <w:color w:val="FFFFFF"/>
                <w:kern w:val="0"/>
                <w:sz w:val="22"/>
                <w:szCs w:val="22"/>
                <w:lang w:eastAsia="es-MX" w:bidi="ar-SA"/>
              </w:rPr>
            </w:pPr>
            <w:r w:rsidRPr="00AF308F">
              <w:rPr>
                <w:rFonts w:ascii="Candara" w:eastAsia="Times New Roman" w:hAnsi="Candara" w:cs="Times New Roman"/>
                <w:b/>
                <w:bCs/>
                <w:color w:val="FFFFFF"/>
                <w:kern w:val="0"/>
                <w:sz w:val="22"/>
                <w:szCs w:val="22"/>
                <w:lang w:eastAsia="es-MX" w:bidi="ar-SA"/>
              </w:rPr>
              <w:t>Capítulo 6000</w:t>
            </w:r>
          </w:p>
        </w:tc>
        <w:tc>
          <w:tcPr>
            <w:tcW w:w="1033" w:type="dxa"/>
            <w:tcBorders>
              <w:top w:val="nil"/>
              <w:left w:val="nil"/>
              <w:bottom w:val="single" w:sz="4" w:space="0" w:color="auto"/>
              <w:right w:val="single" w:sz="4" w:space="0" w:color="auto"/>
            </w:tcBorders>
            <w:shd w:val="clear" w:color="000000" w:fill="0070C0"/>
            <w:vAlign w:val="bottom"/>
            <w:hideMark/>
          </w:tcPr>
          <w:p w:rsidR="00AF308F" w:rsidRPr="00AF308F" w:rsidRDefault="00AF308F" w:rsidP="00AF308F">
            <w:pPr>
              <w:widowControl/>
              <w:spacing w:line="240" w:lineRule="auto"/>
              <w:jc w:val="center"/>
              <w:rPr>
                <w:rFonts w:ascii="Candara" w:eastAsia="Times New Roman" w:hAnsi="Candara" w:cs="Times New Roman"/>
                <w:b/>
                <w:bCs/>
                <w:color w:val="FFFFFF"/>
                <w:kern w:val="0"/>
                <w:sz w:val="22"/>
                <w:szCs w:val="22"/>
                <w:lang w:eastAsia="es-MX" w:bidi="ar-SA"/>
              </w:rPr>
            </w:pPr>
            <w:r w:rsidRPr="00AF308F">
              <w:rPr>
                <w:rFonts w:ascii="Candara" w:eastAsia="Times New Roman" w:hAnsi="Candara" w:cs="Times New Roman"/>
                <w:b/>
                <w:bCs/>
                <w:color w:val="FFFFFF"/>
                <w:kern w:val="0"/>
                <w:sz w:val="22"/>
                <w:szCs w:val="22"/>
                <w:lang w:eastAsia="es-MX" w:bidi="ar-SA"/>
              </w:rPr>
              <w:t>Total</w:t>
            </w:r>
          </w:p>
        </w:tc>
      </w:tr>
      <w:tr w:rsidR="007B7AFE" w:rsidRPr="00AF308F" w:rsidTr="00314F3B">
        <w:trPr>
          <w:trHeight w:val="497"/>
        </w:trPr>
        <w:tc>
          <w:tcPr>
            <w:tcW w:w="2940" w:type="dxa"/>
            <w:tcBorders>
              <w:top w:val="nil"/>
              <w:left w:val="single" w:sz="4" w:space="0" w:color="auto"/>
              <w:bottom w:val="single" w:sz="4" w:space="0" w:color="auto"/>
              <w:right w:val="nil"/>
            </w:tcBorders>
            <w:shd w:val="clear" w:color="auto" w:fill="auto"/>
            <w:vAlign w:val="bottom"/>
            <w:hideMark/>
          </w:tcPr>
          <w:p w:rsidR="00AF308F" w:rsidRPr="00AF308F" w:rsidRDefault="00AF308F" w:rsidP="00AF308F">
            <w:pPr>
              <w:widowControl/>
              <w:spacing w:line="240" w:lineRule="auto"/>
              <w:jc w:val="left"/>
              <w:rPr>
                <w:rFonts w:ascii="Candara" w:eastAsia="Times New Roman" w:hAnsi="Candara" w:cs="Times New Roman"/>
                <w:b/>
                <w:bCs/>
                <w:kern w:val="0"/>
                <w:sz w:val="22"/>
                <w:szCs w:val="22"/>
                <w:lang w:eastAsia="es-MX" w:bidi="ar-SA"/>
              </w:rPr>
            </w:pPr>
            <w:r w:rsidRPr="00AF308F">
              <w:rPr>
                <w:rFonts w:ascii="Candara" w:eastAsia="Times New Roman" w:hAnsi="Candara" w:cs="Times New Roman"/>
                <w:b/>
                <w:bCs/>
                <w:kern w:val="0"/>
                <w:sz w:val="22"/>
                <w:szCs w:val="22"/>
                <w:lang w:eastAsia="es-MX" w:bidi="ar-SA"/>
              </w:rPr>
              <w:t>Presupuesto original                            (Fiscales).-</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AF308F" w:rsidRPr="00AF308F" w:rsidRDefault="00AF308F" w:rsidP="00314F3B">
            <w:pPr>
              <w:widowControl/>
              <w:spacing w:line="240" w:lineRule="auto"/>
              <w:jc w:val="right"/>
              <w:rPr>
                <w:rFonts w:ascii="Candara" w:eastAsia="Times New Roman" w:hAnsi="Candara" w:cs="Times New Roman"/>
                <w:b/>
                <w:bCs/>
                <w:color w:val="000000"/>
                <w:kern w:val="0"/>
                <w:sz w:val="22"/>
                <w:szCs w:val="22"/>
                <w:lang w:eastAsia="es-MX" w:bidi="ar-SA"/>
              </w:rPr>
            </w:pPr>
            <w:r w:rsidRPr="00AF308F">
              <w:rPr>
                <w:rFonts w:ascii="Candara" w:eastAsia="Times New Roman" w:hAnsi="Candara" w:cs="Times New Roman"/>
                <w:b/>
                <w:bCs/>
                <w:color w:val="000000"/>
                <w:kern w:val="0"/>
                <w:sz w:val="22"/>
                <w:szCs w:val="22"/>
                <w:lang w:eastAsia="es-MX" w:bidi="ar-SA"/>
              </w:rPr>
              <w:t>26</w:t>
            </w:r>
            <w:r w:rsidR="00314F3B">
              <w:rPr>
                <w:rFonts w:ascii="Candara" w:eastAsia="Times New Roman" w:hAnsi="Candara" w:cs="Times New Roman"/>
                <w:b/>
                <w:bCs/>
                <w:color w:val="000000"/>
                <w:kern w:val="0"/>
                <w:sz w:val="22"/>
                <w:szCs w:val="22"/>
                <w:lang w:eastAsia="es-MX" w:bidi="ar-SA"/>
              </w:rPr>
              <w:t>9</w:t>
            </w:r>
            <w:r w:rsidRPr="00AF308F">
              <w:rPr>
                <w:rFonts w:ascii="Candara" w:eastAsia="Times New Roman" w:hAnsi="Candara" w:cs="Times New Roman"/>
                <w:b/>
                <w:bCs/>
                <w:color w:val="000000"/>
                <w:kern w:val="0"/>
                <w:sz w:val="22"/>
                <w:szCs w:val="22"/>
                <w:lang w:eastAsia="es-MX" w:bidi="ar-SA"/>
              </w:rPr>
              <w:t>,</w:t>
            </w:r>
            <w:r w:rsidR="00314F3B">
              <w:rPr>
                <w:rFonts w:ascii="Candara" w:eastAsia="Times New Roman" w:hAnsi="Candara" w:cs="Times New Roman"/>
                <w:b/>
                <w:bCs/>
                <w:color w:val="000000"/>
                <w:kern w:val="0"/>
                <w:sz w:val="22"/>
                <w:szCs w:val="22"/>
                <w:lang w:eastAsia="es-MX" w:bidi="ar-SA"/>
              </w:rPr>
              <w:t>414</w:t>
            </w:r>
            <w:r w:rsidRPr="00AF308F">
              <w:rPr>
                <w:rFonts w:ascii="Candara" w:eastAsia="Times New Roman" w:hAnsi="Candara" w:cs="Times New Roman"/>
                <w:b/>
                <w:bCs/>
                <w:color w:val="000000"/>
                <w:kern w:val="0"/>
                <w:sz w:val="22"/>
                <w:szCs w:val="22"/>
                <w:lang w:eastAsia="es-MX" w:bidi="ar-SA"/>
              </w:rPr>
              <w:t>.</w:t>
            </w:r>
            <w:r w:rsidR="00314F3B">
              <w:rPr>
                <w:rFonts w:ascii="Candara" w:eastAsia="Times New Roman" w:hAnsi="Candara" w:cs="Times New Roman"/>
                <w:b/>
                <w:bCs/>
                <w:color w:val="000000"/>
                <w:kern w:val="0"/>
                <w:sz w:val="22"/>
                <w:szCs w:val="22"/>
                <w:lang w:eastAsia="es-MX" w:bidi="ar-SA"/>
              </w:rPr>
              <w:t>0</w:t>
            </w:r>
            <w:r w:rsidRPr="00AF308F">
              <w:rPr>
                <w:rFonts w:ascii="Candara" w:eastAsia="Times New Roman" w:hAnsi="Candara" w:cs="Times New Roman"/>
                <w:b/>
                <w:bCs/>
                <w:color w:val="000000"/>
                <w:kern w:val="0"/>
                <w:sz w:val="22"/>
                <w:szCs w:val="22"/>
                <w:lang w:eastAsia="es-MX" w:bidi="ar-SA"/>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AF308F" w:rsidP="00314F3B">
            <w:pPr>
              <w:widowControl/>
              <w:spacing w:line="240" w:lineRule="auto"/>
              <w:jc w:val="right"/>
              <w:rPr>
                <w:rFonts w:ascii="Candara" w:eastAsia="Times New Roman" w:hAnsi="Candara" w:cs="Times New Roman"/>
                <w:b/>
                <w:bCs/>
                <w:color w:val="000000"/>
                <w:kern w:val="0"/>
                <w:sz w:val="22"/>
                <w:szCs w:val="22"/>
                <w:lang w:eastAsia="es-MX" w:bidi="ar-SA"/>
              </w:rPr>
            </w:pPr>
            <w:r w:rsidRPr="00AF308F">
              <w:rPr>
                <w:rFonts w:ascii="Candara" w:eastAsia="Times New Roman" w:hAnsi="Candara" w:cs="Times New Roman"/>
                <w:b/>
                <w:bCs/>
                <w:color w:val="000000"/>
                <w:kern w:val="0"/>
                <w:sz w:val="22"/>
                <w:szCs w:val="22"/>
                <w:lang w:eastAsia="es-MX" w:bidi="ar-SA"/>
              </w:rPr>
              <w:t>8,6</w:t>
            </w:r>
            <w:r w:rsidR="00314F3B">
              <w:rPr>
                <w:rFonts w:ascii="Candara" w:eastAsia="Times New Roman" w:hAnsi="Candara" w:cs="Times New Roman"/>
                <w:b/>
                <w:bCs/>
                <w:color w:val="000000"/>
                <w:kern w:val="0"/>
                <w:sz w:val="22"/>
                <w:szCs w:val="22"/>
                <w:lang w:eastAsia="es-MX" w:bidi="ar-SA"/>
              </w:rPr>
              <w:t>14</w:t>
            </w:r>
            <w:r w:rsidRPr="00AF308F">
              <w:rPr>
                <w:rFonts w:ascii="Candara" w:eastAsia="Times New Roman" w:hAnsi="Candara" w:cs="Times New Roman"/>
                <w:b/>
                <w:bCs/>
                <w:color w:val="000000"/>
                <w:kern w:val="0"/>
                <w:sz w:val="22"/>
                <w:szCs w:val="22"/>
                <w:lang w:eastAsia="es-MX" w:bidi="ar-SA"/>
              </w:rPr>
              <w:t>.</w:t>
            </w:r>
            <w:r w:rsidR="00314F3B">
              <w:rPr>
                <w:rFonts w:ascii="Candara" w:eastAsia="Times New Roman" w:hAnsi="Candara" w:cs="Times New Roman"/>
                <w:b/>
                <w:bCs/>
                <w:color w:val="000000"/>
                <w:kern w:val="0"/>
                <w:sz w:val="22"/>
                <w:szCs w:val="22"/>
                <w:lang w:eastAsia="es-MX" w:bidi="ar-SA"/>
              </w:rPr>
              <w:t>5</w:t>
            </w:r>
            <w:r w:rsidRPr="00AF308F">
              <w:rPr>
                <w:rFonts w:ascii="Candara" w:eastAsia="Times New Roman" w:hAnsi="Candara" w:cs="Times New Roman"/>
                <w:b/>
                <w:bCs/>
                <w:color w:val="000000"/>
                <w:kern w:val="0"/>
                <w:sz w:val="22"/>
                <w:szCs w:val="22"/>
                <w:lang w:eastAsia="es-MX" w:bidi="ar-SA"/>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AF308F" w:rsidP="00314F3B">
            <w:pPr>
              <w:widowControl/>
              <w:spacing w:line="240" w:lineRule="auto"/>
              <w:jc w:val="right"/>
              <w:rPr>
                <w:rFonts w:ascii="Candara" w:eastAsia="Times New Roman" w:hAnsi="Candara" w:cs="Times New Roman"/>
                <w:b/>
                <w:bCs/>
                <w:color w:val="000000"/>
                <w:kern w:val="0"/>
                <w:sz w:val="22"/>
                <w:szCs w:val="22"/>
                <w:lang w:eastAsia="es-MX" w:bidi="ar-SA"/>
              </w:rPr>
            </w:pPr>
            <w:r w:rsidRPr="00AF308F">
              <w:rPr>
                <w:rFonts w:ascii="Candara" w:eastAsia="Times New Roman" w:hAnsi="Candara" w:cs="Times New Roman"/>
                <w:b/>
                <w:bCs/>
                <w:color w:val="000000"/>
                <w:kern w:val="0"/>
                <w:sz w:val="22"/>
                <w:szCs w:val="22"/>
                <w:lang w:eastAsia="es-MX" w:bidi="ar-SA"/>
              </w:rPr>
              <w:t>45,1</w:t>
            </w:r>
            <w:r w:rsidR="00314F3B">
              <w:rPr>
                <w:rFonts w:ascii="Candara" w:eastAsia="Times New Roman" w:hAnsi="Candara" w:cs="Times New Roman"/>
                <w:b/>
                <w:bCs/>
                <w:color w:val="000000"/>
                <w:kern w:val="0"/>
                <w:sz w:val="22"/>
                <w:szCs w:val="22"/>
                <w:lang w:eastAsia="es-MX" w:bidi="ar-SA"/>
              </w:rPr>
              <w:t>76</w:t>
            </w:r>
            <w:r w:rsidRPr="00AF308F">
              <w:rPr>
                <w:rFonts w:ascii="Candara" w:eastAsia="Times New Roman" w:hAnsi="Candara" w:cs="Times New Roman"/>
                <w:b/>
                <w:bCs/>
                <w:color w:val="000000"/>
                <w:kern w:val="0"/>
                <w:sz w:val="22"/>
                <w:szCs w:val="22"/>
                <w:lang w:eastAsia="es-MX" w:bidi="ar-SA"/>
              </w:rPr>
              <w:t>.</w:t>
            </w:r>
            <w:r w:rsidR="00314F3B">
              <w:rPr>
                <w:rFonts w:ascii="Candara" w:eastAsia="Times New Roman" w:hAnsi="Candara" w:cs="Times New Roman"/>
                <w:b/>
                <w:bCs/>
                <w:color w:val="000000"/>
                <w:kern w:val="0"/>
                <w:sz w:val="22"/>
                <w:szCs w:val="22"/>
                <w:lang w:eastAsia="es-MX" w:bidi="ar-SA"/>
              </w:rPr>
              <w:t>1</w:t>
            </w:r>
            <w:r w:rsidRPr="00AF308F">
              <w:rPr>
                <w:rFonts w:ascii="Candara" w:eastAsia="Times New Roman" w:hAnsi="Candara" w:cs="Times New Roman"/>
                <w:b/>
                <w:bCs/>
                <w:color w:val="000000"/>
                <w:kern w:val="0"/>
                <w:sz w:val="22"/>
                <w:szCs w:val="22"/>
                <w:lang w:eastAsia="es-MX" w:bidi="ar-SA"/>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AF308F" w:rsidP="00AF308F">
            <w:pPr>
              <w:widowControl/>
              <w:spacing w:line="240" w:lineRule="auto"/>
              <w:jc w:val="right"/>
              <w:rPr>
                <w:rFonts w:ascii="Candara" w:eastAsia="Times New Roman" w:hAnsi="Candara" w:cs="Times New Roman"/>
                <w:b/>
                <w:bCs/>
                <w:color w:val="000000"/>
                <w:kern w:val="0"/>
                <w:sz w:val="22"/>
                <w:szCs w:val="22"/>
                <w:lang w:eastAsia="es-MX" w:bidi="ar-SA"/>
              </w:rPr>
            </w:pPr>
            <w:r w:rsidRPr="00AF308F">
              <w:rPr>
                <w:rFonts w:ascii="Candara" w:eastAsia="Times New Roman" w:hAnsi="Candara" w:cs="Times New Roman"/>
                <w:b/>
                <w:bCs/>
                <w:color w:val="000000"/>
                <w:kern w:val="0"/>
                <w:sz w:val="22"/>
                <w:szCs w:val="22"/>
                <w:lang w:eastAsia="es-MX" w:bidi="ar-SA"/>
              </w:rPr>
              <w:t xml:space="preserve">4,300.1 </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AF308F" w:rsidP="00AF308F">
            <w:pPr>
              <w:widowControl/>
              <w:spacing w:line="240" w:lineRule="auto"/>
              <w:jc w:val="right"/>
              <w:rPr>
                <w:rFonts w:ascii="Candara" w:eastAsia="Times New Roman" w:hAnsi="Candara" w:cs="Times New Roman"/>
                <w:b/>
                <w:bCs/>
                <w:color w:val="000000"/>
                <w:kern w:val="0"/>
                <w:sz w:val="22"/>
                <w:szCs w:val="22"/>
                <w:lang w:eastAsia="es-MX" w:bidi="ar-SA"/>
              </w:rPr>
            </w:pPr>
            <w:r w:rsidRPr="00AF308F">
              <w:rPr>
                <w:rFonts w:ascii="Candara" w:eastAsia="Times New Roman" w:hAnsi="Candara" w:cs="Times New Roman"/>
                <w:b/>
                <w:bCs/>
                <w:color w:val="000000"/>
                <w:kern w:val="0"/>
                <w:sz w:val="22"/>
                <w:szCs w:val="22"/>
                <w:lang w:eastAsia="es-MX" w:bidi="ar-SA"/>
              </w:rPr>
              <w:t xml:space="preserve">0.0 </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AF308F" w:rsidP="00AF308F">
            <w:pPr>
              <w:widowControl/>
              <w:spacing w:line="240" w:lineRule="auto"/>
              <w:jc w:val="right"/>
              <w:rPr>
                <w:rFonts w:ascii="Candara" w:eastAsia="Times New Roman" w:hAnsi="Candara" w:cs="Times New Roman"/>
                <w:b/>
                <w:bCs/>
                <w:color w:val="000000"/>
                <w:kern w:val="0"/>
                <w:sz w:val="22"/>
                <w:szCs w:val="22"/>
                <w:lang w:eastAsia="es-MX" w:bidi="ar-SA"/>
              </w:rPr>
            </w:pPr>
            <w:r w:rsidRPr="00AF308F">
              <w:rPr>
                <w:rFonts w:ascii="Candara" w:eastAsia="Times New Roman" w:hAnsi="Candara" w:cs="Times New Roman"/>
                <w:b/>
                <w:bCs/>
                <w:color w:val="000000"/>
                <w:kern w:val="0"/>
                <w:sz w:val="22"/>
                <w:szCs w:val="22"/>
                <w:lang w:eastAsia="es-MX" w:bidi="ar-SA"/>
              </w:rPr>
              <w:t xml:space="preserve">0.0 </w:t>
            </w:r>
          </w:p>
        </w:tc>
        <w:tc>
          <w:tcPr>
            <w:tcW w:w="1033" w:type="dxa"/>
            <w:tcBorders>
              <w:top w:val="nil"/>
              <w:left w:val="nil"/>
              <w:bottom w:val="single" w:sz="4" w:space="0" w:color="auto"/>
              <w:right w:val="single" w:sz="4" w:space="0" w:color="auto"/>
            </w:tcBorders>
            <w:shd w:val="clear" w:color="auto" w:fill="auto"/>
            <w:noWrap/>
            <w:vAlign w:val="bottom"/>
            <w:hideMark/>
          </w:tcPr>
          <w:p w:rsidR="00AF308F" w:rsidRPr="00AF308F" w:rsidRDefault="00AF308F" w:rsidP="00314F3B">
            <w:pPr>
              <w:widowControl/>
              <w:spacing w:line="240" w:lineRule="auto"/>
              <w:jc w:val="right"/>
              <w:rPr>
                <w:rFonts w:ascii="Candara" w:eastAsia="Times New Roman" w:hAnsi="Candara" w:cs="Times New Roman"/>
                <w:b/>
                <w:bCs/>
                <w:color w:val="000000"/>
                <w:kern w:val="0"/>
                <w:sz w:val="22"/>
                <w:szCs w:val="22"/>
                <w:lang w:eastAsia="es-MX" w:bidi="ar-SA"/>
              </w:rPr>
            </w:pPr>
            <w:r w:rsidRPr="00AF308F">
              <w:rPr>
                <w:rFonts w:ascii="Candara" w:eastAsia="Times New Roman" w:hAnsi="Candara" w:cs="Times New Roman"/>
                <w:b/>
                <w:bCs/>
                <w:color w:val="000000"/>
                <w:kern w:val="0"/>
                <w:sz w:val="22"/>
                <w:szCs w:val="22"/>
                <w:lang w:eastAsia="es-MX" w:bidi="ar-SA"/>
              </w:rPr>
              <w:t>32</w:t>
            </w:r>
            <w:r w:rsidR="00314F3B">
              <w:rPr>
                <w:rFonts w:ascii="Candara" w:eastAsia="Times New Roman" w:hAnsi="Candara" w:cs="Times New Roman"/>
                <w:b/>
                <w:bCs/>
                <w:color w:val="000000"/>
                <w:kern w:val="0"/>
                <w:sz w:val="22"/>
                <w:szCs w:val="22"/>
                <w:lang w:eastAsia="es-MX" w:bidi="ar-SA"/>
              </w:rPr>
              <w:t>7</w:t>
            </w:r>
            <w:r w:rsidRPr="00AF308F">
              <w:rPr>
                <w:rFonts w:ascii="Candara" w:eastAsia="Times New Roman" w:hAnsi="Candara" w:cs="Times New Roman"/>
                <w:b/>
                <w:bCs/>
                <w:color w:val="000000"/>
                <w:kern w:val="0"/>
                <w:sz w:val="22"/>
                <w:szCs w:val="22"/>
                <w:lang w:eastAsia="es-MX" w:bidi="ar-SA"/>
              </w:rPr>
              <w:t>,</w:t>
            </w:r>
            <w:r w:rsidR="00314F3B">
              <w:rPr>
                <w:rFonts w:ascii="Candara" w:eastAsia="Times New Roman" w:hAnsi="Candara" w:cs="Times New Roman"/>
                <w:b/>
                <w:bCs/>
                <w:color w:val="000000"/>
                <w:kern w:val="0"/>
                <w:sz w:val="22"/>
                <w:szCs w:val="22"/>
                <w:lang w:eastAsia="es-MX" w:bidi="ar-SA"/>
              </w:rPr>
              <w:t>504</w:t>
            </w:r>
            <w:r w:rsidRPr="00AF308F">
              <w:rPr>
                <w:rFonts w:ascii="Candara" w:eastAsia="Times New Roman" w:hAnsi="Candara" w:cs="Times New Roman"/>
                <w:b/>
                <w:bCs/>
                <w:color w:val="000000"/>
                <w:kern w:val="0"/>
                <w:sz w:val="22"/>
                <w:szCs w:val="22"/>
                <w:lang w:eastAsia="es-MX" w:bidi="ar-SA"/>
              </w:rPr>
              <w:t>.</w:t>
            </w:r>
            <w:r w:rsidR="00314F3B">
              <w:rPr>
                <w:rFonts w:ascii="Candara" w:eastAsia="Times New Roman" w:hAnsi="Candara" w:cs="Times New Roman"/>
                <w:b/>
                <w:bCs/>
                <w:color w:val="000000"/>
                <w:kern w:val="0"/>
                <w:sz w:val="22"/>
                <w:szCs w:val="22"/>
                <w:lang w:eastAsia="es-MX" w:bidi="ar-SA"/>
              </w:rPr>
              <w:t>7</w:t>
            </w:r>
            <w:r w:rsidRPr="00AF308F">
              <w:rPr>
                <w:rFonts w:ascii="Candara" w:eastAsia="Times New Roman" w:hAnsi="Candara" w:cs="Times New Roman"/>
                <w:b/>
                <w:bCs/>
                <w:color w:val="000000"/>
                <w:kern w:val="0"/>
                <w:sz w:val="22"/>
                <w:szCs w:val="22"/>
                <w:lang w:eastAsia="es-MX" w:bidi="ar-SA"/>
              </w:rPr>
              <w:t xml:space="preserve"> </w:t>
            </w:r>
          </w:p>
        </w:tc>
      </w:tr>
      <w:tr w:rsidR="007B7AFE" w:rsidRPr="00AF308F" w:rsidTr="00314F3B">
        <w:trPr>
          <w:trHeight w:val="521"/>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AF308F" w:rsidRPr="00AF308F" w:rsidRDefault="00AF308F" w:rsidP="00AF308F">
            <w:pPr>
              <w:widowControl/>
              <w:spacing w:line="240" w:lineRule="auto"/>
              <w:jc w:val="left"/>
              <w:rPr>
                <w:rFonts w:ascii="Candara" w:eastAsia="Times New Roman" w:hAnsi="Candara" w:cs="Times New Roman"/>
                <w:color w:val="000000"/>
                <w:kern w:val="0"/>
                <w:sz w:val="22"/>
                <w:szCs w:val="22"/>
                <w:lang w:eastAsia="es-MX" w:bidi="ar-SA"/>
              </w:rPr>
            </w:pPr>
            <w:r w:rsidRPr="00AF308F">
              <w:rPr>
                <w:rFonts w:ascii="Candara" w:eastAsia="Times New Roman" w:hAnsi="Candara" w:cs="Times New Roman"/>
                <w:color w:val="000000"/>
                <w:kern w:val="0"/>
                <w:sz w:val="22"/>
                <w:szCs w:val="22"/>
                <w:lang w:eastAsia="es-MX" w:bidi="ar-SA"/>
              </w:rPr>
              <w:t>Ampliación presupuestal</w:t>
            </w:r>
          </w:p>
        </w:tc>
        <w:tc>
          <w:tcPr>
            <w:tcW w:w="1018" w:type="dxa"/>
            <w:tcBorders>
              <w:top w:val="nil"/>
              <w:left w:val="nil"/>
              <w:bottom w:val="single" w:sz="4" w:space="0" w:color="auto"/>
              <w:right w:val="single" w:sz="4" w:space="0" w:color="auto"/>
            </w:tcBorders>
            <w:shd w:val="clear" w:color="auto" w:fill="auto"/>
            <w:noWrap/>
            <w:vAlign w:val="bottom"/>
            <w:hideMark/>
          </w:tcPr>
          <w:p w:rsidR="00AF308F" w:rsidRPr="00AF308F" w:rsidRDefault="00BC7792" w:rsidP="00AF308F">
            <w:pPr>
              <w:widowControl/>
              <w:spacing w:line="240" w:lineRule="auto"/>
              <w:jc w:val="right"/>
              <w:rPr>
                <w:rFonts w:ascii="Candara" w:eastAsia="Times New Roman" w:hAnsi="Candara" w:cs="Times New Roman"/>
                <w:color w:val="000000"/>
                <w:kern w:val="0"/>
                <w:sz w:val="22"/>
                <w:szCs w:val="22"/>
                <w:lang w:eastAsia="es-MX" w:bidi="ar-SA"/>
              </w:rPr>
            </w:pPr>
            <w:r>
              <w:rPr>
                <w:rFonts w:ascii="Candara" w:eastAsia="Times New Roman" w:hAnsi="Candara" w:cs="Times New Roman"/>
                <w:color w:val="000000"/>
                <w:kern w:val="0"/>
                <w:sz w:val="22"/>
                <w:szCs w:val="22"/>
                <w:lang w:eastAsia="es-MX" w:bidi="ar-SA"/>
              </w:rPr>
              <w:t>0.0</w:t>
            </w:r>
            <w:r w:rsidR="00AF308F" w:rsidRPr="00AF308F">
              <w:rPr>
                <w:rFonts w:ascii="Candara" w:eastAsia="Times New Roman" w:hAnsi="Candara" w:cs="Times New Roman"/>
                <w:color w:val="000000"/>
                <w:kern w:val="0"/>
                <w:sz w:val="22"/>
                <w:szCs w:val="22"/>
                <w:lang w:eastAsia="es-MX" w:bidi="ar-SA"/>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AF308F" w:rsidP="00AF308F">
            <w:pPr>
              <w:widowControl/>
              <w:spacing w:line="240" w:lineRule="auto"/>
              <w:jc w:val="right"/>
              <w:rPr>
                <w:rFonts w:ascii="Candara" w:eastAsia="Times New Roman" w:hAnsi="Candara" w:cs="Times New Roman"/>
                <w:color w:val="000000"/>
                <w:kern w:val="0"/>
                <w:sz w:val="22"/>
                <w:szCs w:val="22"/>
                <w:lang w:eastAsia="es-MX" w:bidi="ar-SA"/>
              </w:rPr>
            </w:pPr>
            <w:r w:rsidRPr="00AF308F">
              <w:rPr>
                <w:rFonts w:ascii="Candara" w:eastAsia="Times New Roman" w:hAnsi="Candara" w:cs="Times New Roman"/>
                <w:color w:val="000000"/>
                <w:kern w:val="0"/>
                <w:sz w:val="22"/>
                <w:szCs w:val="22"/>
                <w:lang w:eastAsia="es-MX" w:bidi="ar-SA"/>
              </w:rPr>
              <w:t xml:space="preserve">0.0 </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AF308F" w:rsidP="00AF308F">
            <w:pPr>
              <w:widowControl/>
              <w:spacing w:line="240" w:lineRule="auto"/>
              <w:jc w:val="right"/>
              <w:rPr>
                <w:rFonts w:ascii="Candara" w:eastAsia="Times New Roman" w:hAnsi="Candara" w:cs="Times New Roman"/>
                <w:color w:val="000000"/>
                <w:kern w:val="0"/>
                <w:sz w:val="22"/>
                <w:szCs w:val="22"/>
                <w:lang w:eastAsia="es-MX" w:bidi="ar-SA"/>
              </w:rPr>
            </w:pPr>
            <w:r w:rsidRPr="00AF308F">
              <w:rPr>
                <w:rFonts w:ascii="Candara" w:eastAsia="Times New Roman" w:hAnsi="Candara" w:cs="Times New Roman"/>
                <w:color w:val="000000"/>
                <w:kern w:val="0"/>
                <w:sz w:val="22"/>
                <w:szCs w:val="22"/>
                <w:lang w:eastAsia="es-MX" w:bidi="ar-SA"/>
              </w:rPr>
              <w:t xml:space="preserve">0.0 </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AF308F" w:rsidP="00AF308F">
            <w:pPr>
              <w:widowControl/>
              <w:spacing w:line="240" w:lineRule="auto"/>
              <w:jc w:val="right"/>
              <w:rPr>
                <w:rFonts w:ascii="Candara" w:eastAsia="Times New Roman" w:hAnsi="Candara" w:cs="Times New Roman"/>
                <w:color w:val="000000"/>
                <w:kern w:val="0"/>
                <w:sz w:val="22"/>
                <w:szCs w:val="22"/>
                <w:lang w:eastAsia="es-MX" w:bidi="ar-SA"/>
              </w:rPr>
            </w:pPr>
            <w:r w:rsidRPr="00AF308F">
              <w:rPr>
                <w:rFonts w:ascii="Candara" w:eastAsia="Times New Roman" w:hAnsi="Candara" w:cs="Times New Roman"/>
                <w:color w:val="000000"/>
                <w:kern w:val="0"/>
                <w:sz w:val="22"/>
                <w:szCs w:val="22"/>
                <w:lang w:eastAsia="es-MX" w:bidi="ar-SA"/>
              </w:rPr>
              <w:t xml:space="preserve">0.0 </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AF308F" w:rsidP="00AF308F">
            <w:pPr>
              <w:widowControl/>
              <w:spacing w:line="240" w:lineRule="auto"/>
              <w:jc w:val="right"/>
              <w:rPr>
                <w:rFonts w:ascii="Candara" w:eastAsia="Times New Roman" w:hAnsi="Candara" w:cs="Times New Roman"/>
                <w:color w:val="000000"/>
                <w:kern w:val="0"/>
                <w:sz w:val="22"/>
                <w:szCs w:val="22"/>
                <w:lang w:eastAsia="es-MX" w:bidi="ar-SA"/>
              </w:rPr>
            </w:pPr>
            <w:r w:rsidRPr="00AF308F">
              <w:rPr>
                <w:rFonts w:ascii="Candara" w:eastAsia="Times New Roman" w:hAnsi="Candara" w:cs="Times New Roman"/>
                <w:color w:val="000000"/>
                <w:kern w:val="0"/>
                <w:sz w:val="22"/>
                <w:szCs w:val="22"/>
                <w:lang w:eastAsia="es-MX" w:bidi="ar-SA"/>
              </w:rPr>
              <w:t xml:space="preserve">0.0 </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AF308F" w:rsidP="00AF308F">
            <w:pPr>
              <w:widowControl/>
              <w:spacing w:line="240" w:lineRule="auto"/>
              <w:jc w:val="right"/>
              <w:rPr>
                <w:rFonts w:ascii="Candara" w:eastAsia="Times New Roman" w:hAnsi="Candara" w:cs="Times New Roman"/>
                <w:color w:val="000000"/>
                <w:kern w:val="0"/>
                <w:sz w:val="22"/>
                <w:szCs w:val="22"/>
                <w:lang w:eastAsia="es-MX" w:bidi="ar-SA"/>
              </w:rPr>
            </w:pPr>
            <w:r w:rsidRPr="00AF308F">
              <w:rPr>
                <w:rFonts w:ascii="Candara" w:eastAsia="Times New Roman" w:hAnsi="Candara" w:cs="Times New Roman"/>
                <w:color w:val="000000"/>
                <w:kern w:val="0"/>
                <w:sz w:val="22"/>
                <w:szCs w:val="22"/>
                <w:lang w:eastAsia="es-MX" w:bidi="ar-SA"/>
              </w:rPr>
              <w:t xml:space="preserve">0.0 </w:t>
            </w:r>
          </w:p>
        </w:tc>
        <w:tc>
          <w:tcPr>
            <w:tcW w:w="1033" w:type="dxa"/>
            <w:tcBorders>
              <w:top w:val="nil"/>
              <w:left w:val="nil"/>
              <w:bottom w:val="single" w:sz="4" w:space="0" w:color="auto"/>
              <w:right w:val="single" w:sz="4" w:space="0" w:color="auto"/>
            </w:tcBorders>
            <w:shd w:val="clear" w:color="auto" w:fill="auto"/>
            <w:noWrap/>
            <w:vAlign w:val="bottom"/>
            <w:hideMark/>
          </w:tcPr>
          <w:p w:rsidR="00AF308F" w:rsidRPr="00AF308F" w:rsidRDefault="00BC7792" w:rsidP="00AF308F">
            <w:pPr>
              <w:widowControl/>
              <w:spacing w:line="240" w:lineRule="auto"/>
              <w:jc w:val="right"/>
              <w:rPr>
                <w:rFonts w:ascii="Candara" w:eastAsia="Times New Roman" w:hAnsi="Candara" w:cs="Times New Roman"/>
                <w:b/>
                <w:bCs/>
                <w:color w:val="000000"/>
                <w:kern w:val="0"/>
                <w:sz w:val="22"/>
                <w:szCs w:val="22"/>
                <w:lang w:eastAsia="es-MX" w:bidi="ar-SA"/>
              </w:rPr>
            </w:pPr>
            <w:r>
              <w:rPr>
                <w:rFonts w:ascii="Candara" w:eastAsia="Times New Roman" w:hAnsi="Candara" w:cs="Times New Roman"/>
                <w:b/>
                <w:bCs/>
                <w:color w:val="000000"/>
                <w:kern w:val="0"/>
                <w:sz w:val="22"/>
                <w:szCs w:val="22"/>
                <w:lang w:eastAsia="es-MX" w:bidi="ar-SA"/>
              </w:rPr>
              <w:t>0.0</w:t>
            </w:r>
            <w:r w:rsidR="00AF308F" w:rsidRPr="00AF308F">
              <w:rPr>
                <w:rFonts w:ascii="Candara" w:eastAsia="Times New Roman" w:hAnsi="Candara" w:cs="Times New Roman"/>
                <w:b/>
                <w:bCs/>
                <w:color w:val="000000"/>
                <w:kern w:val="0"/>
                <w:sz w:val="22"/>
                <w:szCs w:val="22"/>
                <w:lang w:eastAsia="es-MX" w:bidi="ar-SA"/>
              </w:rPr>
              <w:t xml:space="preserve"> </w:t>
            </w:r>
          </w:p>
        </w:tc>
      </w:tr>
      <w:tr w:rsidR="007B7AFE" w:rsidRPr="00AF308F" w:rsidTr="00314F3B">
        <w:trPr>
          <w:trHeight w:val="497"/>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AF308F" w:rsidRPr="00AF308F" w:rsidRDefault="00AF308F" w:rsidP="00AF308F">
            <w:pPr>
              <w:widowControl/>
              <w:spacing w:line="240" w:lineRule="auto"/>
              <w:jc w:val="left"/>
              <w:rPr>
                <w:rFonts w:ascii="Candara" w:eastAsia="Times New Roman" w:hAnsi="Candara" w:cs="Times New Roman"/>
                <w:color w:val="000000"/>
                <w:kern w:val="0"/>
                <w:sz w:val="22"/>
                <w:szCs w:val="22"/>
                <w:lang w:eastAsia="es-MX" w:bidi="ar-SA"/>
              </w:rPr>
            </w:pPr>
            <w:r w:rsidRPr="00AF308F">
              <w:rPr>
                <w:rFonts w:ascii="Candara" w:eastAsia="Times New Roman" w:hAnsi="Candara" w:cs="Times New Roman"/>
                <w:color w:val="000000"/>
                <w:kern w:val="0"/>
                <w:sz w:val="22"/>
                <w:szCs w:val="22"/>
                <w:lang w:eastAsia="es-MX" w:bidi="ar-SA"/>
              </w:rPr>
              <w:t>Reducción presupuestal</w:t>
            </w:r>
          </w:p>
        </w:tc>
        <w:tc>
          <w:tcPr>
            <w:tcW w:w="1018" w:type="dxa"/>
            <w:tcBorders>
              <w:top w:val="nil"/>
              <w:left w:val="nil"/>
              <w:bottom w:val="single" w:sz="4" w:space="0" w:color="auto"/>
              <w:right w:val="single" w:sz="4" w:space="0" w:color="auto"/>
            </w:tcBorders>
            <w:shd w:val="clear" w:color="auto" w:fill="auto"/>
            <w:noWrap/>
            <w:vAlign w:val="bottom"/>
            <w:hideMark/>
          </w:tcPr>
          <w:p w:rsidR="00AF308F" w:rsidRPr="00AF308F" w:rsidRDefault="00BC7792" w:rsidP="00AF308F">
            <w:pPr>
              <w:widowControl/>
              <w:spacing w:line="240" w:lineRule="auto"/>
              <w:jc w:val="right"/>
              <w:rPr>
                <w:rFonts w:ascii="Candara" w:eastAsia="Times New Roman" w:hAnsi="Candara" w:cs="Times New Roman"/>
                <w:color w:val="000000"/>
                <w:kern w:val="0"/>
                <w:sz w:val="22"/>
                <w:szCs w:val="22"/>
                <w:lang w:eastAsia="es-MX" w:bidi="ar-SA"/>
              </w:rPr>
            </w:pPr>
            <w:r>
              <w:rPr>
                <w:rFonts w:ascii="Candara" w:eastAsia="Times New Roman" w:hAnsi="Candara" w:cs="Times New Roman"/>
                <w:color w:val="000000"/>
                <w:kern w:val="0"/>
                <w:sz w:val="22"/>
                <w:szCs w:val="22"/>
                <w:lang w:eastAsia="es-MX" w:bidi="ar-SA"/>
              </w:rPr>
              <w:t>0.0</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AF308F" w:rsidP="00AF308F">
            <w:pPr>
              <w:widowControl/>
              <w:spacing w:line="240" w:lineRule="auto"/>
              <w:jc w:val="right"/>
              <w:rPr>
                <w:rFonts w:ascii="Candara" w:eastAsia="Times New Roman" w:hAnsi="Candara" w:cs="Times New Roman"/>
                <w:color w:val="000000"/>
                <w:kern w:val="0"/>
                <w:sz w:val="22"/>
                <w:szCs w:val="22"/>
                <w:lang w:eastAsia="es-MX" w:bidi="ar-SA"/>
              </w:rPr>
            </w:pPr>
            <w:r w:rsidRPr="00AF308F">
              <w:rPr>
                <w:rFonts w:ascii="Candara" w:eastAsia="Times New Roman" w:hAnsi="Candara" w:cs="Times New Roman"/>
                <w:color w:val="000000"/>
                <w:kern w:val="0"/>
                <w:sz w:val="22"/>
                <w:szCs w:val="22"/>
                <w:lang w:eastAsia="es-MX" w:bidi="ar-SA"/>
              </w:rPr>
              <w:t xml:space="preserve">0.0 </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AF308F" w:rsidP="00AF308F">
            <w:pPr>
              <w:widowControl/>
              <w:spacing w:line="240" w:lineRule="auto"/>
              <w:jc w:val="right"/>
              <w:rPr>
                <w:rFonts w:ascii="Candara" w:eastAsia="Times New Roman" w:hAnsi="Candara" w:cs="Times New Roman"/>
                <w:color w:val="000000"/>
                <w:kern w:val="0"/>
                <w:sz w:val="22"/>
                <w:szCs w:val="22"/>
                <w:lang w:eastAsia="es-MX" w:bidi="ar-SA"/>
              </w:rPr>
            </w:pPr>
            <w:r w:rsidRPr="00AF308F">
              <w:rPr>
                <w:rFonts w:ascii="Candara" w:eastAsia="Times New Roman" w:hAnsi="Candara" w:cs="Times New Roman"/>
                <w:color w:val="000000"/>
                <w:kern w:val="0"/>
                <w:sz w:val="22"/>
                <w:szCs w:val="22"/>
                <w:lang w:eastAsia="es-MX" w:bidi="ar-SA"/>
              </w:rPr>
              <w:t xml:space="preserve">0.0 </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AF308F" w:rsidP="00AF308F">
            <w:pPr>
              <w:widowControl/>
              <w:spacing w:line="240" w:lineRule="auto"/>
              <w:jc w:val="right"/>
              <w:rPr>
                <w:rFonts w:ascii="Candara" w:eastAsia="Times New Roman" w:hAnsi="Candara" w:cs="Times New Roman"/>
                <w:color w:val="000000"/>
                <w:kern w:val="0"/>
                <w:sz w:val="22"/>
                <w:szCs w:val="22"/>
                <w:lang w:eastAsia="es-MX" w:bidi="ar-SA"/>
              </w:rPr>
            </w:pPr>
            <w:r w:rsidRPr="00AF308F">
              <w:rPr>
                <w:rFonts w:ascii="Candara" w:eastAsia="Times New Roman" w:hAnsi="Candara" w:cs="Times New Roman"/>
                <w:color w:val="000000"/>
                <w:kern w:val="0"/>
                <w:sz w:val="22"/>
                <w:szCs w:val="22"/>
                <w:lang w:eastAsia="es-MX" w:bidi="ar-SA"/>
              </w:rPr>
              <w:t xml:space="preserve">0.0 </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AF308F" w:rsidP="00AF308F">
            <w:pPr>
              <w:widowControl/>
              <w:spacing w:line="240" w:lineRule="auto"/>
              <w:jc w:val="right"/>
              <w:rPr>
                <w:rFonts w:ascii="Candara" w:eastAsia="Times New Roman" w:hAnsi="Candara" w:cs="Times New Roman"/>
                <w:color w:val="000000"/>
                <w:kern w:val="0"/>
                <w:sz w:val="22"/>
                <w:szCs w:val="22"/>
                <w:lang w:eastAsia="es-MX" w:bidi="ar-SA"/>
              </w:rPr>
            </w:pPr>
            <w:r w:rsidRPr="00AF308F">
              <w:rPr>
                <w:rFonts w:ascii="Candara" w:eastAsia="Times New Roman" w:hAnsi="Candara" w:cs="Times New Roman"/>
                <w:color w:val="000000"/>
                <w:kern w:val="0"/>
                <w:sz w:val="22"/>
                <w:szCs w:val="22"/>
                <w:lang w:eastAsia="es-MX" w:bidi="ar-SA"/>
              </w:rPr>
              <w:t xml:space="preserve">0.0 </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AF308F" w:rsidP="00AF308F">
            <w:pPr>
              <w:widowControl/>
              <w:spacing w:line="240" w:lineRule="auto"/>
              <w:jc w:val="right"/>
              <w:rPr>
                <w:rFonts w:ascii="Candara" w:eastAsia="Times New Roman" w:hAnsi="Candara" w:cs="Times New Roman"/>
                <w:color w:val="000000"/>
                <w:kern w:val="0"/>
                <w:sz w:val="22"/>
                <w:szCs w:val="22"/>
                <w:lang w:eastAsia="es-MX" w:bidi="ar-SA"/>
              </w:rPr>
            </w:pPr>
            <w:r w:rsidRPr="00AF308F">
              <w:rPr>
                <w:rFonts w:ascii="Candara" w:eastAsia="Times New Roman" w:hAnsi="Candara" w:cs="Times New Roman"/>
                <w:color w:val="000000"/>
                <w:kern w:val="0"/>
                <w:sz w:val="22"/>
                <w:szCs w:val="22"/>
                <w:lang w:eastAsia="es-MX" w:bidi="ar-SA"/>
              </w:rPr>
              <w:t xml:space="preserve">0.0 </w:t>
            </w:r>
          </w:p>
        </w:tc>
        <w:tc>
          <w:tcPr>
            <w:tcW w:w="1033" w:type="dxa"/>
            <w:tcBorders>
              <w:top w:val="nil"/>
              <w:left w:val="nil"/>
              <w:bottom w:val="single" w:sz="4" w:space="0" w:color="auto"/>
              <w:right w:val="single" w:sz="4" w:space="0" w:color="auto"/>
            </w:tcBorders>
            <w:shd w:val="clear" w:color="auto" w:fill="auto"/>
            <w:noWrap/>
            <w:vAlign w:val="bottom"/>
            <w:hideMark/>
          </w:tcPr>
          <w:p w:rsidR="00AF308F" w:rsidRPr="00AF308F" w:rsidRDefault="00314F3B" w:rsidP="00AF308F">
            <w:pPr>
              <w:widowControl/>
              <w:spacing w:line="240" w:lineRule="auto"/>
              <w:jc w:val="right"/>
              <w:rPr>
                <w:rFonts w:ascii="Candara" w:eastAsia="Times New Roman" w:hAnsi="Candara" w:cs="Times New Roman"/>
                <w:b/>
                <w:bCs/>
                <w:color w:val="000000"/>
                <w:kern w:val="0"/>
                <w:sz w:val="22"/>
                <w:szCs w:val="22"/>
                <w:lang w:eastAsia="es-MX" w:bidi="ar-SA"/>
              </w:rPr>
            </w:pPr>
            <w:r>
              <w:rPr>
                <w:rFonts w:ascii="Candara" w:eastAsia="Times New Roman" w:hAnsi="Candara" w:cs="Times New Roman"/>
                <w:b/>
                <w:bCs/>
                <w:color w:val="000000"/>
                <w:kern w:val="0"/>
                <w:sz w:val="22"/>
                <w:szCs w:val="22"/>
                <w:lang w:eastAsia="es-MX" w:bidi="ar-SA"/>
              </w:rPr>
              <w:t>0.0</w:t>
            </w:r>
          </w:p>
        </w:tc>
      </w:tr>
      <w:tr w:rsidR="007B7AFE" w:rsidRPr="00AF308F" w:rsidTr="00314F3B">
        <w:trPr>
          <w:trHeight w:val="497"/>
        </w:trPr>
        <w:tc>
          <w:tcPr>
            <w:tcW w:w="2940" w:type="dxa"/>
            <w:tcBorders>
              <w:top w:val="nil"/>
              <w:left w:val="single" w:sz="4" w:space="0" w:color="auto"/>
              <w:bottom w:val="single" w:sz="4" w:space="0" w:color="auto"/>
              <w:right w:val="nil"/>
            </w:tcBorders>
            <w:shd w:val="clear" w:color="auto" w:fill="auto"/>
            <w:vAlign w:val="bottom"/>
            <w:hideMark/>
          </w:tcPr>
          <w:p w:rsidR="00AF308F" w:rsidRPr="00AF308F" w:rsidRDefault="00AF308F" w:rsidP="00AF308F">
            <w:pPr>
              <w:widowControl/>
              <w:spacing w:line="240" w:lineRule="auto"/>
              <w:jc w:val="left"/>
              <w:rPr>
                <w:rFonts w:ascii="Candara" w:eastAsia="Times New Roman" w:hAnsi="Candara" w:cs="Times New Roman"/>
                <w:color w:val="000000"/>
                <w:kern w:val="0"/>
                <w:sz w:val="22"/>
                <w:szCs w:val="22"/>
                <w:lang w:eastAsia="es-MX" w:bidi="ar-SA"/>
              </w:rPr>
            </w:pPr>
            <w:r w:rsidRPr="00AF308F">
              <w:rPr>
                <w:rFonts w:ascii="Candara" w:eastAsia="Times New Roman" w:hAnsi="Candara" w:cs="Times New Roman"/>
                <w:color w:val="000000"/>
                <w:kern w:val="0"/>
                <w:sz w:val="22"/>
                <w:szCs w:val="22"/>
                <w:lang w:eastAsia="es-MX" w:bidi="ar-SA"/>
              </w:rPr>
              <w:t>Movimiento compensado presupuestal</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AF308F" w:rsidRPr="00AF308F" w:rsidRDefault="00AF308F" w:rsidP="00AF308F">
            <w:pPr>
              <w:widowControl/>
              <w:spacing w:line="240" w:lineRule="auto"/>
              <w:jc w:val="right"/>
              <w:rPr>
                <w:rFonts w:ascii="Candara" w:eastAsia="Times New Roman" w:hAnsi="Candara" w:cs="Times New Roman"/>
                <w:color w:val="000000"/>
                <w:kern w:val="0"/>
                <w:sz w:val="22"/>
                <w:szCs w:val="22"/>
                <w:lang w:eastAsia="es-MX" w:bidi="ar-SA"/>
              </w:rPr>
            </w:pPr>
            <w:r w:rsidRPr="00AF308F">
              <w:rPr>
                <w:rFonts w:ascii="Candara" w:eastAsia="Times New Roman" w:hAnsi="Candara" w:cs="Times New Roman"/>
                <w:color w:val="000000"/>
                <w:kern w:val="0"/>
                <w:sz w:val="22"/>
                <w:szCs w:val="22"/>
                <w:lang w:eastAsia="es-MX" w:bidi="ar-SA"/>
              </w:rPr>
              <w:t xml:space="preserve">0.0 </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314F3B" w:rsidP="00AF308F">
            <w:pPr>
              <w:widowControl/>
              <w:spacing w:line="240" w:lineRule="auto"/>
              <w:jc w:val="right"/>
              <w:rPr>
                <w:rFonts w:ascii="Candara" w:eastAsia="Times New Roman" w:hAnsi="Candara" w:cs="Times New Roman"/>
                <w:color w:val="000000"/>
                <w:kern w:val="0"/>
                <w:sz w:val="22"/>
                <w:szCs w:val="22"/>
                <w:lang w:eastAsia="es-MX" w:bidi="ar-SA"/>
              </w:rPr>
            </w:pPr>
            <w:r>
              <w:rPr>
                <w:rFonts w:ascii="Candara" w:eastAsia="Times New Roman" w:hAnsi="Candara" w:cs="Times New Roman"/>
                <w:color w:val="000000"/>
                <w:kern w:val="0"/>
                <w:sz w:val="22"/>
                <w:szCs w:val="22"/>
                <w:lang w:eastAsia="es-MX" w:bidi="ar-SA"/>
              </w:rPr>
              <w:t>0.0</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314F3B" w:rsidP="00314F3B">
            <w:pPr>
              <w:widowControl/>
              <w:spacing w:line="240" w:lineRule="auto"/>
              <w:jc w:val="right"/>
              <w:rPr>
                <w:rFonts w:ascii="Candara" w:eastAsia="Times New Roman" w:hAnsi="Candara" w:cs="Times New Roman"/>
                <w:color w:val="000000"/>
                <w:kern w:val="0"/>
                <w:sz w:val="22"/>
                <w:szCs w:val="22"/>
                <w:lang w:eastAsia="es-MX" w:bidi="ar-SA"/>
              </w:rPr>
            </w:pPr>
            <w:r>
              <w:rPr>
                <w:rFonts w:ascii="Candara" w:eastAsia="Times New Roman" w:hAnsi="Candara" w:cs="Times New Roman"/>
                <w:color w:val="000000"/>
                <w:kern w:val="0"/>
                <w:sz w:val="22"/>
                <w:szCs w:val="22"/>
                <w:lang w:eastAsia="es-MX" w:bidi="ar-SA"/>
              </w:rPr>
              <w:t>0.0</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314F3B" w:rsidP="00AF308F">
            <w:pPr>
              <w:widowControl/>
              <w:spacing w:line="240" w:lineRule="auto"/>
              <w:jc w:val="right"/>
              <w:rPr>
                <w:rFonts w:ascii="Candara" w:eastAsia="Times New Roman" w:hAnsi="Candara" w:cs="Times New Roman"/>
                <w:color w:val="000000"/>
                <w:kern w:val="0"/>
                <w:sz w:val="22"/>
                <w:szCs w:val="22"/>
                <w:lang w:eastAsia="es-MX" w:bidi="ar-SA"/>
              </w:rPr>
            </w:pPr>
            <w:r>
              <w:rPr>
                <w:rFonts w:ascii="Candara" w:eastAsia="Times New Roman" w:hAnsi="Candara" w:cs="Times New Roman"/>
                <w:color w:val="000000"/>
                <w:kern w:val="0"/>
                <w:sz w:val="22"/>
                <w:szCs w:val="22"/>
                <w:lang w:eastAsia="es-MX" w:bidi="ar-SA"/>
              </w:rPr>
              <w:t>0.0</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AF308F" w:rsidP="00AF308F">
            <w:pPr>
              <w:widowControl/>
              <w:spacing w:line="240" w:lineRule="auto"/>
              <w:jc w:val="right"/>
              <w:rPr>
                <w:rFonts w:ascii="Candara" w:eastAsia="Times New Roman" w:hAnsi="Candara" w:cs="Times New Roman"/>
                <w:color w:val="000000"/>
                <w:kern w:val="0"/>
                <w:sz w:val="22"/>
                <w:szCs w:val="22"/>
                <w:lang w:eastAsia="es-MX" w:bidi="ar-SA"/>
              </w:rPr>
            </w:pPr>
            <w:r w:rsidRPr="00AF308F">
              <w:rPr>
                <w:rFonts w:ascii="Candara" w:eastAsia="Times New Roman" w:hAnsi="Candara" w:cs="Times New Roman"/>
                <w:color w:val="000000"/>
                <w:kern w:val="0"/>
                <w:sz w:val="22"/>
                <w:szCs w:val="22"/>
                <w:lang w:eastAsia="es-MX" w:bidi="ar-SA"/>
              </w:rPr>
              <w:t xml:space="preserve">0.0 </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AF308F" w:rsidP="00AF308F">
            <w:pPr>
              <w:widowControl/>
              <w:spacing w:line="240" w:lineRule="auto"/>
              <w:jc w:val="right"/>
              <w:rPr>
                <w:rFonts w:ascii="Candara" w:eastAsia="Times New Roman" w:hAnsi="Candara" w:cs="Times New Roman"/>
                <w:color w:val="000000"/>
                <w:kern w:val="0"/>
                <w:sz w:val="22"/>
                <w:szCs w:val="22"/>
                <w:lang w:eastAsia="es-MX" w:bidi="ar-SA"/>
              </w:rPr>
            </w:pPr>
            <w:r w:rsidRPr="00AF308F">
              <w:rPr>
                <w:rFonts w:ascii="Candara" w:eastAsia="Times New Roman" w:hAnsi="Candara" w:cs="Times New Roman"/>
                <w:color w:val="000000"/>
                <w:kern w:val="0"/>
                <w:sz w:val="22"/>
                <w:szCs w:val="22"/>
                <w:lang w:eastAsia="es-MX" w:bidi="ar-SA"/>
              </w:rPr>
              <w:t xml:space="preserve">0.0 </w:t>
            </w:r>
          </w:p>
        </w:tc>
        <w:tc>
          <w:tcPr>
            <w:tcW w:w="1033" w:type="dxa"/>
            <w:tcBorders>
              <w:top w:val="nil"/>
              <w:left w:val="nil"/>
              <w:bottom w:val="single" w:sz="4" w:space="0" w:color="auto"/>
              <w:right w:val="single" w:sz="4" w:space="0" w:color="auto"/>
            </w:tcBorders>
            <w:shd w:val="clear" w:color="auto" w:fill="auto"/>
            <w:noWrap/>
            <w:vAlign w:val="bottom"/>
            <w:hideMark/>
          </w:tcPr>
          <w:p w:rsidR="00AF308F" w:rsidRPr="00AF308F" w:rsidRDefault="00AF308F" w:rsidP="00AF308F">
            <w:pPr>
              <w:widowControl/>
              <w:spacing w:line="240" w:lineRule="auto"/>
              <w:jc w:val="right"/>
              <w:rPr>
                <w:rFonts w:ascii="Candara" w:eastAsia="Times New Roman" w:hAnsi="Candara" w:cs="Times New Roman"/>
                <w:b/>
                <w:bCs/>
                <w:color w:val="000000"/>
                <w:kern w:val="0"/>
                <w:sz w:val="22"/>
                <w:szCs w:val="22"/>
                <w:lang w:eastAsia="es-MX" w:bidi="ar-SA"/>
              </w:rPr>
            </w:pPr>
            <w:r w:rsidRPr="00AF308F">
              <w:rPr>
                <w:rFonts w:ascii="Candara" w:eastAsia="Times New Roman" w:hAnsi="Candara" w:cs="Times New Roman"/>
                <w:b/>
                <w:bCs/>
                <w:kern w:val="0"/>
                <w:sz w:val="22"/>
                <w:szCs w:val="22"/>
                <w:lang w:eastAsia="es-MX" w:bidi="ar-SA"/>
              </w:rPr>
              <w:t>0.0</w:t>
            </w:r>
            <w:r w:rsidRPr="00AF308F">
              <w:rPr>
                <w:rFonts w:ascii="Candara" w:eastAsia="Times New Roman" w:hAnsi="Candara" w:cs="Times New Roman"/>
                <w:b/>
                <w:bCs/>
                <w:color w:val="FF0000"/>
                <w:kern w:val="0"/>
                <w:sz w:val="22"/>
                <w:szCs w:val="22"/>
                <w:lang w:eastAsia="es-MX" w:bidi="ar-SA"/>
              </w:rPr>
              <w:t xml:space="preserve"> </w:t>
            </w:r>
          </w:p>
        </w:tc>
      </w:tr>
      <w:tr w:rsidR="007B7AFE" w:rsidRPr="00AF308F" w:rsidTr="00314F3B">
        <w:trPr>
          <w:trHeight w:val="497"/>
        </w:trPr>
        <w:tc>
          <w:tcPr>
            <w:tcW w:w="2940" w:type="dxa"/>
            <w:tcBorders>
              <w:top w:val="nil"/>
              <w:left w:val="single" w:sz="4" w:space="0" w:color="auto"/>
              <w:bottom w:val="single" w:sz="4" w:space="0" w:color="auto"/>
              <w:right w:val="nil"/>
            </w:tcBorders>
            <w:shd w:val="clear" w:color="auto" w:fill="auto"/>
            <w:vAlign w:val="bottom"/>
            <w:hideMark/>
          </w:tcPr>
          <w:p w:rsidR="00AF308F" w:rsidRPr="00AF308F" w:rsidRDefault="00AF308F" w:rsidP="00AF308F">
            <w:pPr>
              <w:widowControl/>
              <w:spacing w:line="240" w:lineRule="auto"/>
              <w:jc w:val="left"/>
              <w:rPr>
                <w:rFonts w:ascii="Candara" w:eastAsia="Times New Roman" w:hAnsi="Candara" w:cs="Times New Roman"/>
                <w:b/>
                <w:bCs/>
                <w:color w:val="000000"/>
                <w:kern w:val="0"/>
                <w:sz w:val="22"/>
                <w:szCs w:val="22"/>
                <w:lang w:eastAsia="es-MX" w:bidi="ar-SA"/>
              </w:rPr>
            </w:pPr>
            <w:r w:rsidRPr="00AF308F">
              <w:rPr>
                <w:rFonts w:ascii="Candara" w:eastAsia="Times New Roman" w:hAnsi="Candara" w:cs="Times New Roman"/>
                <w:b/>
                <w:bCs/>
                <w:color w:val="000000"/>
                <w:kern w:val="0"/>
                <w:sz w:val="22"/>
                <w:szCs w:val="22"/>
                <w:lang w:eastAsia="es-MX" w:bidi="ar-SA"/>
              </w:rPr>
              <w:t>Total afectaciones presupuestales.-</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AF308F" w:rsidRPr="00AF308F" w:rsidRDefault="00314F3B" w:rsidP="00314F3B">
            <w:pPr>
              <w:widowControl/>
              <w:spacing w:line="240" w:lineRule="auto"/>
              <w:jc w:val="right"/>
              <w:rPr>
                <w:rFonts w:ascii="Candara" w:eastAsia="Times New Roman" w:hAnsi="Candara" w:cs="Times New Roman"/>
                <w:b/>
                <w:bCs/>
                <w:color w:val="000000"/>
                <w:kern w:val="0"/>
                <w:sz w:val="22"/>
                <w:szCs w:val="22"/>
                <w:lang w:eastAsia="es-MX" w:bidi="ar-SA"/>
              </w:rPr>
            </w:pPr>
            <w:r>
              <w:rPr>
                <w:rFonts w:ascii="Candara" w:eastAsia="Times New Roman" w:hAnsi="Candara" w:cs="Times New Roman"/>
                <w:b/>
                <w:bCs/>
                <w:color w:val="000000"/>
                <w:kern w:val="0"/>
                <w:sz w:val="22"/>
                <w:szCs w:val="22"/>
                <w:lang w:eastAsia="es-MX" w:bidi="ar-SA"/>
              </w:rPr>
              <w:t>0.0</w:t>
            </w:r>
            <w:r w:rsidR="00AF308F" w:rsidRPr="00AF308F">
              <w:rPr>
                <w:rFonts w:ascii="Candara" w:eastAsia="Times New Roman" w:hAnsi="Candara" w:cs="Times New Roman"/>
                <w:b/>
                <w:bCs/>
                <w:color w:val="000000"/>
                <w:kern w:val="0"/>
                <w:sz w:val="22"/>
                <w:szCs w:val="22"/>
                <w:lang w:eastAsia="es-MX" w:bidi="ar-SA"/>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314F3B" w:rsidP="00AF308F">
            <w:pPr>
              <w:widowControl/>
              <w:spacing w:line="240" w:lineRule="auto"/>
              <w:jc w:val="right"/>
              <w:rPr>
                <w:rFonts w:ascii="Candara" w:eastAsia="Times New Roman" w:hAnsi="Candara" w:cs="Times New Roman"/>
                <w:b/>
                <w:bCs/>
                <w:color w:val="000000"/>
                <w:kern w:val="0"/>
                <w:sz w:val="22"/>
                <w:szCs w:val="22"/>
                <w:lang w:eastAsia="es-MX" w:bidi="ar-SA"/>
              </w:rPr>
            </w:pPr>
            <w:r>
              <w:rPr>
                <w:rFonts w:ascii="Candara" w:eastAsia="Times New Roman" w:hAnsi="Candara" w:cs="Times New Roman"/>
                <w:b/>
                <w:bCs/>
                <w:color w:val="000000"/>
                <w:kern w:val="0"/>
                <w:sz w:val="22"/>
                <w:szCs w:val="22"/>
                <w:lang w:eastAsia="es-MX" w:bidi="ar-SA"/>
              </w:rPr>
              <w:t>0.0</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314F3B" w:rsidP="00AF308F">
            <w:pPr>
              <w:widowControl/>
              <w:spacing w:line="240" w:lineRule="auto"/>
              <w:jc w:val="right"/>
              <w:rPr>
                <w:rFonts w:ascii="Candara" w:eastAsia="Times New Roman" w:hAnsi="Candara" w:cs="Times New Roman"/>
                <w:b/>
                <w:bCs/>
                <w:color w:val="000000"/>
                <w:kern w:val="0"/>
                <w:sz w:val="22"/>
                <w:szCs w:val="22"/>
                <w:lang w:eastAsia="es-MX" w:bidi="ar-SA"/>
              </w:rPr>
            </w:pPr>
            <w:r>
              <w:rPr>
                <w:rFonts w:ascii="Candara" w:eastAsia="Times New Roman" w:hAnsi="Candara" w:cs="Times New Roman"/>
                <w:b/>
                <w:bCs/>
                <w:color w:val="000000"/>
                <w:kern w:val="0"/>
                <w:sz w:val="22"/>
                <w:szCs w:val="22"/>
                <w:lang w:eastAsia="es-MX" w:bidi="ar-SA"/>
              </w:rPr>
              <w:t>0.0</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314F3B" w:rsidP="00AF308F">
            <w:pPr>
              <w:widowControl/>
              <w:spacing w:line="240" w:lineRule="auto"/>
              <w:jc w:val="right"/>
              <w:rPr>
                <w:rFonts w:ascii="Candara" w:eastAsia="Times New Roman" w:hAnsi="Candara" w:cs="Times New Roman"/>
                <w:b/>
                <w:bCs/>
                <w:color w:val="000000"/>
                <w:kern w:val="0"/>
                <w:sz w:val="22"/>
                <w:szCs w:val="22"/>
                <w:lang w:eastAsia="es-MX" w:bidi="ar-SA"/>
              </w:rPr>
            </w:pPr>
            <w:r>
              <w:rPr>
                <w:rFonts w:ascii="Candara" w:eastAsia="Times New Roman" w:hAnsi="Candara" w:cs="Times New Roman"/>
                <w:b/>
                <w:bCs/>
                <w:color w:val="000000"/>
                <w:kern w:val="0"/>
                <w:sz w:val="22"/>
                <w:szCs w:val="22"/>
                <w:lang w:eastAsia="es-MX" w:bidi="ar-SA"/>
              </w:rPr>
              <w:t>0.0</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AF308F" w:rsidP="00AF308F">
            <w:pPr>
              <w:widowControl/>
              <w:spacing w:line="240" w:lineRule="auto"/>
              <w:jc w:val="right"/>
              <w:rPr>
                <w:rFonts w:ascii="Candara" w:eastAsia="Times New Roman" w:hAnsi="Candara" w:cs="Times New Roman"/>
                <w:b/>
                <w:bCs/>
                <w:color w:val="000000"/>
                <w:kern w:val="0"/>
                <w:sz w:val="22"/>
                <w:szCs w:val="22"/>
                <w:lang w:eastAsia="es-MX" w:bidi="ar-SA"/>
              </w:rPr>
            </w:pPr>
            <w:r w:rsidRPr="00AF308F">
              <w:rPr>
                <w:rFonts w:ascii="Candara" w:eastAsia="Times New Roman" w:hAnsi="Candara" w:cs="Times New Roman"/>
                <w:b/>
                <w:bCs/>
                <w:color w:val="000000"/>
                <w:kern w:val="0"/>
                <w:sz w:val="22"/>
                <w:szCs w:val="22"/>
                <w:lang w:eastAsia="es-MX" w:bidi="ar-SA"/>
              </w:rPr>
              <w:t xml:space="preserve">0.0 </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AF308F" w:rsidP="00AF308F">
            <w:pPr>
              <w:widowControl/>
              <w:spacing w:line="240" w:lineRule="auto"/>
              <w:jc w:val="right"/>
              <w:rPr>
                <w:rFonts w:ascii="Candara" w:eastAsia="Times New Roman" w:hAnsi="Candara" w:cs="Times New Roman"/>
                <w:b/>
                <w:bCs/>
                <w:color w:val="000000"/>
                <w:kern w:val="0"/>
                <w:sz w:val="22"/>
                <w:szCs w:val="22"/>
                <w:lang w:eastAsia="es-MX" w:bidi="ar-SA"/>
              </w:rPr>
            </w:pPr>
            <w:r w:rsidRPr="00AF308F">
              <w:rPr>
                <w:rFonts w:ascii="Candara" w:eastAsia="Times New Roman" w:hAnsi="Candara" w:cs="Times New Roman"/>
                <w:b/>
                <w:bCs/>
                <w:color w:val="000000"/>
                <w:kern w:val="0"/>
                <w:sz w:val="22"/>
                <w:szCs w:val="22"/>
                <w:lang w:eastAsia="es-MX" w:bidi="ar-SA"/>
              </w:rPr>
              <w:t xml:space="preserve">0.0 </w:t>
            </w:r>
          </w:p>
        </w:tc>
        <w:tc>
          <w:tcPr>
            <w:tcW w:w="1033" w:type="dxa"/>
            <w:tcBorders>
              <w:top w:val="nil"/>
              <w:left w:val="nil"/>
              <w:bottom w:val="single" w:sz="4" w:space="0" w:color="auto"/>
              <w:right w:val="single" w:sz="4" w:space="0" w:color="auto"/>
            </w:tcBorders>
            <w:shd w:val="clear" w:color="auto" w:fill="auto"/>
            <w:noWrap/>
            <w:vAlign w:val="bottom"/>
            <w:hideMark/>
          </w:tcPr>
          <w:p w:rsidR="00AF308F" w:rsidRPr="00AF308F" w:rsidRDefault="00314F3B" w:rsidP="00AF308F">
            <w:pPr>
              <w:widowControl/>
              <w:spacing w:line="240" w:lineRule="auto"/>
              <w:jc w:val="right"/>
              <w:rPr>
                <w:rFonts w:ascii="Candara" w:eastAsia="Times New Roman" w:hAnsi="Candara" w:cs="Times New Roman"/>
                <w:b/>
                <w:bCs/>
                <w:color w:val="000000"/>
                <w:kern w:val="0"/>
                <w:sz w:val="22"/>
                <w:szCs w:val="22"/>
                <w:lang w:eastAsia="es-MX" w:bidi="ar-SA"/>
              </w:rPr>
            </w:pPr>
            <w:r>
              <w:rPr>
                <w:rFonts w:ascii="Candara" w:eastAsia="Times New Roman" w:hAnsi="Candara" w:cs="Times New Roman"/>
                <w:b/>
                <w:bCs/>
                <w:color w:val="000000"/>
                <w:kern w:val="0"/>
                <w:sz w:val="22"/>
                <w:szCs w:val="22"/>
                <w:lang w:eastAsia="es-MX" w:bidi="ar-SA"/>
              </w:rPr>
              <w:t>0.0</w:t>
            </w:r>
          </w:p>
        </w:tc>
      </w:tr>
      <w:tr w:rsidR="007B7AFE" w:rsidRPr="00AF308F" w:rsidTr="00314F3B">
        <w:trPr>
          <w:trHeight w:val="497"/>
        </w:trPr>
        <w:tc>
          <w:tcPr>
            <w:tcW w:w="2940" w:type="dxa"/>
            <w:tcBorders>
              <w:top w:val="nil"/>
              <w:left w:val="single" w:sz="4" w:space="0" w:color="auto"/>
              <w:bottom w:val="single" w:sz="4" w:space="0" w:color="auto"/>
              <w:right w:val="nil"/>
            </w:tcBorders>
            <w:shd w:val="clear" w:color="auto" w:fill="auto"/>
            <w:vAlign w:val="bottom"/>
            <w:hideMark/>
          </w:tcPr>
          <w:p w:rsidR="00314F3B" w:rsidRPr="00AF308F" w:rsidRDefault="00314F3B" w:rsidP="00AF308F">
            <w:pPr>
              <w:widowControl/>
              <w:spacing w:line="240" w:lineRule="auto"/>
              <w:jc w:val="left"/>
              <w:rPr>
                <w:rFonts w:ascii="Candara" w:eastAsia="Times New Roman" w:hAnsi="Candara" w:cs="Times New Roman"/>
                <w:b/>
                <w:bCs/>
                <w:kern w:val="0"/>
                <w:sz w:val="22"/>
                <w:szCs w:val="22"/>
                <w:lang w:eastAsia="es-MX" w:bidi="ar-SA"/>
              </w:rPr>
            </w:pPr>
            <w:r w:rsidRPr="00AF308F">
              <w:rPr>
                <w:rFonts w:ascii="Candara" w:eastAsia="Times New Roman" w:hAnsi="Candara" w:cs="Times New Roman"/>
                <w:b/>
                <w:bCs/>
                <w:kern w:val="0"/>
                <w:sz w:val="22"/>
                <w:szCs w:val="22"/>
                <w:lang w:eastAsia="es-MX" w:bidi="ar-SA"/>
              </w:rPr>
              <w:t>Presupuesto modificado (Fiscales).-</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314F3B" w:rsidRPr="00AF308F" w:rsidRDefault="00314F3B" w:rsidP="00847FA3">
            <w:pPr>
              <w:widowControl/>
              <w:spacing w:line="240" w:lineRule="auto"/>
              <w:jc w:val="right"/>
              <w:rPr>
                <w:rFonts w:ascii="Candara" w:eastAsia="Times New Roman" w:hAnsi="Candara" w:cs="Times New Roman"/>
                <w:b/>
                <w:bCs/>
                <w:color w:val="000000"/>
                <w:kern w:val="0"/>
                <w:sz w:val="22"/>
                <w:szCs w:val="22"/>
                <w:lang w:eastAsia="es-MX" w:bidi="ar-SA"/>
              </w:rPr>
            </w:pPr>
            <w:r w:rsidRPr="00AF308F">
              <w:rPr>
                <w:rFonts w:ascii="Candara" w:eastAsia="Times New Roman" w:hAnsi="Candara" w:cs="Times New Roman"/>
                <w:b/>
                <w:bCs/>
                <w:color w:val="000000"/>
                <w:kern w:val="0"/>
                <w:sz w:val="22"/>
                <w:szCs w:val="22"/>
                <w:lang w:eastAsia="es-MX" w:bidi="ar-SA"/>
              </w:rPr>
              <w:t>26</w:t>
            </w:r>
            <w:r>
              <w:rPr>
                <w:rFonts w:ascii="Candara" w:eastAsia="Times New Roman" w:hAnsi="Candara" w:cs="Times New Roman"/>
                <w:b/>
                <w:bCs/>
                <w:color w:val="000000"/>
                <w:kern w:val="0"/>
                <w:sz w:val="22"/>
                <w:szCs w:val="22"/>
                <w:lang w:eastAsia="es-MX" w:bidi="ar-SA"/>
              </w:rPr>
              <w:t>9</w:t>
            </w:r>
            <w:r w:rsidRPr="00AF308F">
              <w:rPr>
                <w:rFonts w:ascii="Candara" w:eastAsia="Times New Roman" w:hAnsi="Candara" w:cs="Times New Roman"/>
                <w:b/>
                <w:bCs/>
                <w:color w:val="000000"/>
                <w:kern w:val="0"/>
                <w:sz w:val="22"/>
                <w:szCs w:val="22"/>
                <w:lang w:eastAsia="es-MX" w:bidi="ar-SA"/>
              </w:rPr>
              <w:t>,</w:t>
            </w:r>
            <w:r>
              <w:rPr>
                <w:rFonts w:ascii="Candara" w:eastAsia="Times New Roman" w:hAnsi="Candara" w:cs="Times New Roman"/>
                <w:b/>
                <w:bCs/>
                <w:color w:val="000000"/>
                <w:kern w:val="0"/>
                <w:sz w:val="22"/>
                <w:szCs w:val="22"/>
                <w:lang w:eastAsia="es-MX" w:bidi="ar-SA"/>
              </w:rPr>
              <w:t>414</w:t>
            </w:r>
            <w:r w:rsidRPr="00AF308F">
              <w:rPr>
                <w:rFonts w:ascii="Candara" w:eastAsia="Times New Roman" w:hAnsi="Candara" w:cs="Times New Roman"/>
                <w:b/>
                <w:bCs/>
                <w:color w:val="000000"/>
                <w:kern w:val="0"/>
                <w:sz w:val="22"/>
                <w:szCs w:val="22"/>
                <w:lang w:eastAsia="es-MX" w:bidi="ar-SA"/>
              </w:rPr>
              <w:t>.</w:t>
            </w:r>
            <w:r>
              <w:rPr>
                <w:rFonts w:ascii="Candara" w:eastAsia="Times New Roman" w:hAnsi="Candara" w:cs="Times New Roman"/>
                <w:b/>
                <w:bCs/>
                <w:color w:val="000000"/>
                <w:kern w:val="0"/>
                <w:sz w:val="22"/>
                <w:szCs w:val="22"/>
                <w:lang w:eastAsia="es-MX" w:bidi="ar-SA"/>
              </w:rPr>
              <w:t>0</w:t>
            </w:r>
            <w:r w:rsidRPr="00AF308F">
              <w:rPr>
                <w:rFonts w:ascii="Candara" w:eastAsia="Times New Roman" w:hAnsi="Candara" w:cs="Times New Roman"/>
                <w:b/>
                <w:bCs/>
                <w:color w:val="000000"/>
                <w:kern w:val="0"/>
                <w:sz w:val="22"/>
                <w:szCs w:val="22"/>
                <w:lang w:eastAsia="es-MX" w:bidi="ar-SA"/>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rsidR="00314F3B" w:rsidRPr="00AF308F" w:rsidRDefault="00314F3B" w:rsidP="00847FA3">
            <w:pPr>
              <w:widowControl/>
              <w:spacing w:line="240" w:lineRule="auto"/>
              <w:jc w:val="right"/>
              <w:rPr>
                <w:rFonts w:ascii="Candara" w:eastAsia="Times New Roman" w:hAnsi="Candara" w:cs="Times New Roman"/>
                <w:b/>
                <w:bCs/>
                <w:color w:val="000000"/>
                <w:kern w:val="0"/>
                <w:sz w:val="22"/>
                <w:szCs w:val="22"/>
                <w:lang w:eastAsia="es-MX" w:bidi="ar-SA"/>
              </w:rPr>
            </w:pPr>
            <w:r w:rsidRPr="00AF308F">
              <w:rPr>
                <w:rFonts w:ascii="Candara" w:eastAsia="Times New Roman" w:hAnsi="Candara" w:cs="Times New Roman"/>
                <w:b/>
                <w:bCs/>
                <w:color w:val="000000"/>
                <w:kern w:val="0"/>
                <w:sz w:val="22"/>
                <w:szCs w:val="22"/>
                <w:lang w:eastAsia="es-MX" w:bidi="ar-SA"/>
              </w:rPr>
              <w:t>8,6</w:t>
            </w:r>
            <w:r>
              <w:rPr>
                <w:rFonts w:ascii="Candara" w:eastAsia="Times New Roman" w:hAnsi="Candara" w:cs="Times New Roman"/>
                <w:b/>
                <w:bCs/>
                <w:color w:val="000000"/>
                <w:kern w:val="0"/>
                <w:sz w:val="22"/>
                <w:szCs w:val="22"/>
                <w:lang w:eastAsia="es-MX" w:bidi="ar-SA"/>
              </w:rPr>
              <w:t>14</w:t>
            </w:r>
            <w:r w:rsidRPr="00AF308F">
              <w:rPr>
                <w:rFonts w:ascii="Candara" w:eastAsia="Times New Roman" w:hAnsi="Candara" w:cs="Times New Roman"/>
                <w:b/>
                <w:bCs/>
                <w:color w:val="000000"/>
                <w:kern w:val="0"/>
                <w:sz w:val="22"/>
                <w:szCs w:val="22"/>
                <w:lang w:eastAsia="es-MX" w:bidi="ar-SA"/>
              </w:rPr>
              <w:t>.</w:t>
            </w:r>
            <w:r>
              <w:rPr>
                <w:rFonts w:ascii="Candara" w:eastAsia="Times New Roman" w:hAnsi="Candara" w:cs="Times New Roman"/>
                <w:b/>
                <w:bCs/>
                <w:color w:val="000000"/>
                <w:kern w:val="0"/>
                <w:sz w:val="22"/>
                <w:szCs w:val="22"/>
                <w:lang w:eastAsia="es-MX" w:bidi="ar-SA"/>
              </w:rPr>
              <w:t>5</w:t>
            </w:r>
            <w:r w:rsidRPr="00AF308F">
              <w:rPr>
                <w:rFonts w:ascii="Candara" w:eastAsia="Times New Roman" w:hAnsi="Candara" w:cs="Times New Roman"/>
                <w:b/>
                <w:bCs/>
                <w:color w:val="000000"/>
                <w:kern w:val="0"/>
                <w:sz w:val="22"/>
                <w:szCs w:val="22"/>
                <w:lang w:eastAsia="es-MX" w:bidi="ar-SA"/>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rsidR="00314F3B" w:rsidRPr="00AF308F" w:rsidRDefault="00314F3B" w:rsidP="00847FA3">
            <w:pPr>
              <w:widowControl/>
              <w:spacing w:line="240" w:lineRule="auto"/>
              <w:jc w:val="right"/>
              <w:rPr>
                <w:rFonts w:ascii="Candara" w:eastAsia="Times New Roman" w:hAnsi="Candara" w:cs="Times New Roman"/>
                <w:b/>
                <w:bCs/>
                <w:color w:val="000000"/>
                <w:kern w:val="0"/>
                <w:sz w:val="22"/>
                <w:szCs w:val="22"/>
                <w:lang w:eastAsia="es-MX" w:bidi="ar-SA"/>
              </w:rPr>
            </w:pPr>
            <w:r w:rsidRPr="00AF308F">
              <w:rPr>
                <w:rFonts w:ascii="Candara" w:eastAsia="Times New Roman" w:hAnsi="Candara" w:cs="Times New Roman"/>
                <w:b/>
                <w:bCs/>
                <w:color w:val="000000"/>
                <w:kern w:val="0"/>
                <w:sz w:val="22"/>
                <w:szCs w:val="22"/>
                <w:lang w:eastAsia="es-MX" w:bidi="ar-SA"/>
              </w:rPr>
              <w:t>45,1</w:t>
            </w:r>
            <w:r>
              <w:rPr>
                <w:rFonts w:ascii="Candara" w:eastAsia="Times New Roman" w:hAnsi="Candara" w:cs="Times New Roman"/>
                <w:b/>
                <w:bCs/>
                <w:color w:val="000000"/>
                <w:kern w:val="0"/>
                <w:sz w:val="22"/>
                <w:szCs w:val="22"/>
                <w:lang w:eastAsia="es-MX" w:bidi="ar-SA"/>
              </w:rPr>
              <w:t>76</w:t>
            </w:r>
            <w:r w:rsidRPr="00AF308F">
              <w:rPr>
                <w:rFonts w:ascii="Candara" w:eastAsia="Times New Roman" w:hAnsi="Candara" w:cs="Times New Roman"/>
                <w:b/>
                <w:bCs/>
                <w:color w:val="000000"/>
                <w:kern w:val="0"/>
                <w:sz w:val="22"/>
                <w:szCs w:val="22"/>
                <w:lang w:eastAsia="es-MX" w:bidi="ar-SA"/>
              </w:rPr>
              <w:t>.</w:t>
            </w:r>
            <w:r>
              <w:rPr>
                <w:rFonts w:ascii="Candara" w:eastAsia="Times New Roman" w:hAnsi="Candara" w:cs="Times New Roman"/>
                <w:b/>
                <w:bCs/>
                <w:color w:val="000000"/>
                <w:kern w:val="0"/>
                <w:sz w:val="22"/>
                <w:szCs w:val="22"/>
                <w:lang w:eastAsia="es-MX" w:bidi="ar-SA"/>
              </w:rPr>
              <w:t>1</w:t>
            </w:r>
            <w:r w:rsidRPr="00AF308F">
              <w:rPr>
                <w:rFonts w:ascii="Candara" w:eastAsia="Times New Roman" w:hAnsi="Candara" w:cs="Times New Roman"/>
                <w:b/>
                <w:bCs/>
                <w:color w:val="000000"/>
                <w:kern w:val="0"/>
                <w:sz w:val="22"/>
                <w:szCs w:val="22"/>
                <w:lang w:eastAsia="es-MX" w:bidi="ar-SA"/>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rsidR="00314F3B" w:rsidRPr="00AF308F" w:rsidRDefault="00314F3B" w:rsidP="00847FA3">
            <w:pPr>
              <w:widowControl/>
              <w:spacing w:line="240" w:lineRule="auto"/>
              <w:jc w:val="right"/>
              <w:rPr>
                <w:rFonts w:ascii="Candara" w:eastAsia="Times New Roman" w:hAnsi="Candara" w:cs="Times New Roman"/>
                <w:b/>
                <w:bCs/>
                <w:color w:val="000000"/>
                <w:kern w:val="0"/>
                <w:sz w:val="22"/>
                <w:szCs w:val="22"/>
                <w:lang w:eastAsia="es-MX" w:bidi="ar-SA"/>
              </w:rPr>
            </w:pPr>
            <w:r w:rsidRPr="00AF308F">
              <w:rPr>
                <w:rFonts w:ascii="Candara" w:eastAsia="Times New Roman" w:hAnsi="Candara" w:cs="Times New Roman"/>
                <w:b/>
                <w:bCs/>
                <w:color w:val="000000"/>
                <w:kern w:val="0"/>
                <w:sz w:val="22"/>
                <w:szCs w:val="22"/>
                <w:lang w:eastAsia="es-MX" w:bidi="ar-SA"/>
              </w:rPr>
              <w:t xml:space="preserve">4,300.1 </w:t>
            </w:r>
          </w:p>
        </w:tc>
        <w:tc>
          <w:tcPr>
            <w:tcW w:w="938" w:type="dxa"/>
            <w:tcBorders>
              <w:top w:val="nil"/>
              <w:left w:val="nil"/>
              <w:bottom w:val="single" w:sz="4" w:space="0" w:color="auto"/>
              <w:right w:val="single" w:sz="4" w:space="0" w:color="auto"/>
            </w:tcBorders>
            <w:shd w:val="clear" w:color="auto" w:fill="auto"/>
            <w:noWrap/>
            <w:vAlign w:val="bottom"/>
            <w:hideMark/>
          </w:tcPr>
          <w:p w:rsidR="00314F3B" w:rsidRPr="00AF308F" w:rsidRDefault="00314F3B" w:rsidP="00847FA3">
            <w:pPr>
              <w:widowControl/>
              <w:spacing w:line="240" w:lineRule="auto"/>
              <w:jc w:val="right"/>
              <w:rPr>
                <w:rFonts w:ascii="Candara" w:eastAsia="Times New Roman" w:hAnsi="Candara" w:cs="Times New Roman"/>
                <w:b/>
                <w:bCs/>
                <w:color w:val="000000"/>
                <w:kern w:val="0"/>
                <w:sz w:val="22"/>
                <w:szCs w:val="22"/>
                <w:lang w:eastAsia="es-MX" w:bidi="ar-SA"/>
              </w:rPr>
            </w:pPr>
            <w:r w:rsidRPr="00AF308F">
              <w:rPr>
                <w:rFonts w:ascii="Candara" w:eastAsia="Times New Roman" w:hAnsi="Candara" w:cs="Times New Roman"/>
                <w:b/>
                <w:bCs/>
                <w:color w:val="000000"/>
                <w:kern w:val="0"/>
                <w:sz w:val="22"/>
                <w:szCs w:val="22"/>
                <w:lang w:eastAsia="es-MX" w:bidi="ar-SA"/>
              </w:rPr>
              <w:t xml:space="preserve">0.0 </w:t>
            </w:r>
          </w:p>
        </w:tc>
        <w:tc>
          <w:tcPr>
            <w:tcW w:w="938" w:type="dxa"/>
            <w:tcBorders>
              <w:top w:val="nil"/>
              <w:left w:val="nil"/>
              <w:bottom w:val="single" w:sz="4" w:space="0" w:color="auto"/>
              <w:right w:val="single" w:sz="4" w:space="0" w:color="auto"/>
            </w:tcBorders>
            <w:shd w:val="clear" w:color="auto" w:fill="auto"/>
            <w:noWrap/>
            <w:vAlign w:val="bottom"/>
            <w:hideMark/>
          </w:tcPr>
          <w:p w:rsidR="00314F3B" w:rsidRPr="00AF308F" w:rsidRDefault="00314F3B" w:rsidP="00847FA3">
            <w:pPr>
              <w:widowControl/>
              <w:spacing w:line="240" w:lineRule="auto"/>
              <w:jc w:val="right"/>
              <w:rPr>
                <w:rFonts w:ascii="Candara" w:eastAsia="Times New Roman" w:hAnsi="Candara" w:cs="Times New Roman"/>
                <w:b/>
                <w:bCs/>
                <w:color w:val="000000"/>
                <w:kern w:val="0"/>
                <w:sz w:val="22"/>
                <w:szCs w:val="22"/>
                <w:lang w:eastAsia="es-MX" w:bidi="ar-SA"/>
              </w:rPr>
            </w:pPr>
            <w:r w:rsidRPr="00AF308F">
              <w:rPr>
                <w:rFonts w:ascii="Candara" w:eastAsia="Times New Roman" w:hAnsi="Candara" w:cs="Times New Roman"/>
                <w:b/>
                <w:bCs/>
                <w:color w:val="000000"/>
                <w:kern w:val="0"/>
                <w:sz w:val="22"/>
                <w:szCs w:val="22"/>
                <w:lang w:eastAsia="es-MX" w:bidi="ar-SA"/>
              </w:rPr>
              <w:t xml:space="preserve">0.0 </w:t>
            </w:r>
          </w:p>
        </w:tc>
        <w:tc>
          <w:tcPr>
            <w:tcW w:w="1033" w:type="dxa"/>
            <w:tcBorders>
              <w:top w:val="nil"/>
              <w:left w:val="nil"/>
              <w:bottom w:val="single" w:sz="4" w:space="0" w:color="auto"/>
              <w:right w:val="single" w:sz="4" w:space="0" w:color="auto"/>
            </w:tcBorders>
            <w:shd w:val="clear" w:color="auto" w:fill="auto"/>
            <w:noWrap/>
            <w:vAlign w:val="bottom"/>
            <w:hideMark/>
          </w:tcPr>
          <w:p w:rsidR="00314F3B" w:rsidRPr="00AF308F" w:rsidRDefault="00314F3B" w:rsidP="00847FA3">
            <w:pPr>
              <w:widowControl/>
              <w:spacing w:line="240" w:lineRule="auto"/>
              <w:jc w:val="right"/>
              <w:rPr>
                <w:rFonts w:ascii="Candara" w:eastAsia="Times New Roman" w:hAnsi="Candara" w:cs="Times New Roman"/>
                <w:b/>
                <w:bCs/>
                <w:color w:val="000000"/>
                <w:kern w:val="0"/>
                <w:sz w:val="22"/>
                <w:szCs w:val="22"/>
                <w:lang w:eastAsia="es-MX" w:bidi="ar-SA"/>
              </w:rPr>
            </w:pPr>
            <w:r w:rsidRPr="00AF308F">
              <w:rPr>
                <w:rFonts w:ascii="Candara" w:eastAsia="Times New Roman" w:hAnsi="Candara" w:cs="Times New Roman"/>
                <w:b/>
                <w:bCs/>
                <w:color w:val="000000"/>
                <w:kern w:val="0"/>
                <w:sz w:val="22"/>
                <w:szCs w:val="22"/>
                <w:lang w:eastAsia="es-MX" w:bidi="ar-SA"/>
              </w:rPr>
              <w:t>32</w:t>
            </w:r>
            <w:r>
              <w:rPr>
                <w:rFonts w:ascii="Candara" w:eastAsia="Times New Roman" w:hAnsi="Candara" w:cs="Times New Roman"/>
                <w:b/>
                <w:bCs/>
                <w:color w:val="000000"/>
                <w:kern w:val="0"/>
                <w:sz w:val="22"/>
                <w:szCs w:val="22"/>
                <w:lang w:eastAsia="es-MX" w:bidi="ar-SA"/>
              </w:rPr>
              <w:t>7</w:t>
            </w:r>
            <w:r w:rsidRPr="00AF308F">
              <w:rPr>
                <w:rFonts w:ascii="Candara" w:eastAsia="Times New Roman" w:hAnsi="Candara" w:cs="Times New Roman"/>
                <w:b/>
                <w:bCs/>
                <w:color w:val="000000"/>
                <w:kern w:val="0"/>
                <w:sz w:val="22"/>
                <w:szCs w:val="22"/>
                <w:lang w:eastAsia="es-MX" w:bidi="ar-SA"/>
              </w:rPr>
              <w:t>,</w:t>
            </w:r>
            <w:r>
              <w:rPr>
                <w:rFonts w:ascii="Candara" w:eastAsia="Times New Roman" w:hAnsi="Candara" w:cs="Times New Roman"/>
                <w:b/>
                <w:bCs/>
                <w:color w:val="000000"/>
                <w:kern w:val="0"/>
                <w:sz w:val="22"/>
                <w:szCs w:val="22"/>
                <w:lang w:eastAsia="es-MX" w:bidi="ar-SA"/>
              </w:rPr>
              <w:t>504</w:t>
            </w:r>
            <w:r w:rsidRPr="00AF308F">
              <w:rPr>
                <w:rFonts w:ascii="Candara" w:eastAsia="Times New Roman" w:hAnsi="Candara" w:cs="Times New Roman"/>
                <w:b/>
                <w:bCs/>
                <w:color w:val="000000"/>
                <w:kern w:val="0"/>
                <w:sz w:val="22"/>
                <w:szCs w:val="22"/>
                <w:lang w:eastAsia="es-MX" w:bidi="ar-SA"/>
              </w:rPr>
              <w:t>.</w:t>
            </w:r>
            <w:r>
              <w:rPr>
                <w:rFonts w:ascii="Candara" w:eastAsia="Times New Roman" w:hAnsi="Candara" w:cs="Times New Roman"/>
                <w:b/>
                <w:bCs/>
                <w:color w:val="000000"/>
                <w:kern w:val="0"/>
                <w:sz w:val="22"/>
                <w:szCs w:val="22"/>
                <w:lang w:eastAsia="es-MX" w:bidi="ar-SA"/>
              </w:rPr>
              <w:t>7</w:t>
            </w:r>
            <w:r w:rsidRPr="00AF308F">
              <w:rPr>
                <w:rFonts w:ascii="Candara" w:eastAsia="Times New Roman" w:hAnsi="Candara" w:cs="Times New Roman"/>
                <w:b/>
                <w:bCs/>
                <w:color w:val="000000"/>
                <w:kern w:val="0"/>
                <w:sz w:val="22"/>
                <w:szCs w:val="22"/>
                <w:lang w:eastAsia="es-MX" w:bidi="ar-SA"/>
              </w:rPr>
              <w:t xml:space="preserve"> </w:t>
            </w:r>
          </w:p>
        </w:tc>
      </w:tr>
      <w:tr w:rsidR="007B7AFE" w:rsidRPr="00AF308F" w:rsidTr="00314F3B">
        <w:trPr>
          <w:trHeight w:val="497"/>
        </w:trPr>
        <w:tc>
          <w:tcPr>
            <w:tcW w:w="2940" w:type="dxa"/>
            <w:tcBorders>
              <w:top w:val="nil"/>
              <w:left w:val="single" w:sz="4" w:space="0" w:color="auto"/>
              <w:bottom w:val="single" w:sz="4" w:space="0" w:color="auto"/>
              <w:right w:val="nil"/>
            </w:tcBorders>
            <w:shd w:val="clear" w:color="auto" w:fill="auto"/>
            <w:vAlign w:val="bottom"/>
            <w:hideMark/>
          </w:tcPr>
          <w:p w:rsidR="00AF308F" w:rsidRPr="00AF308F" w:rsidRDefault="00AF308F" w:rsidP="00AF308F">
            <w:pPr>
              <w:widowControl/>
              <w:spacing w:line="240" w:lineRule="auto"/>
              <w:jc w:val="left"/>
              <w:rPr>
                <w:rFonts w:ascii="Candara" w:eastAsia="Times New Roman" w:hAnsi="Candara" w:cs="Times New Roman"/>
                <w:b/>
                <w:bCs/>
                <w:kern w:val="0"/>
                <w:sz w:val="22"/>
                <w:szCs w:val="22"/>
                <w:lang w:eastAsia="es-MX" w:bidi="ar-SA"/>
              </w:rPr>
            </w:pPr>
            <w:r w:rsidRPr="00AF308F">
              <w:rPr>
                <w:rFonts w:ascii="Candara" w:eastAsia="Times New Roman" w:hAnsi="Candara" w:cs="Times New Roman"/>
                <w:b/>
                <w:bCs/>
                <w:kern w:val="0"/>
                <w:sz w:val="22"/>
                <w:szCs w:val="22"/>
                <w:lang w:eastAsia="es-MX" w:bidi="ar-SA"/>
              </w:rPr>
              <w:t>Presupuesto original                 (Propios).-</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AF308F" w:rsidRPr="00AF308F" w:rsidRDefault="00AF308F" w:rsidP="007B7AFE">
            <w:pPr>
              <w:widowControl/>
              <w:spacing w:line="240" w:lineRule="auto"/>
              <w:jc w:val="right"/>
              <w:rPr>
                <w:rFonts w:ascii="Candara" w:eastAsia="Times New Roman" w:hAnsi="Candara" w:cs="Times New Roman"/>
                <w:b/>
                <w:bCs/>
                <w:color w:val="000000"/>
                <w:kern w:val="0"/>
                <w:sz w:val="22"/>
                <w:szCs w:val="22"/>
                <w:lang w:eastAsia="es-MX" w:bidi="ar-SA"/>
              </w:rPr>
            </w:pPr>
            <w:r w:rsidRPr="00AF308F">
              <w:rPr>
                <w:rFonts w:ascii="Candara" w:eastAsia="Times New Roman" w:hAnsi="Candara" w:cs="Times New Roman"/>
                <w:b/>
                <w:bCs/>
                <w:color w:val="000000"/>
                <w:kern w:val="0"/>
                <w:sz w:val="22"/>
                <w:szCs w:val="22"/>
                <w:lang w:eastAsia="es-MX" w:bidi="ar-SA"/>
              </w:rPr>
              <w:t>8,</w:t>
            </w:r>
            <w:r w:rsidR="007B7AFE">
              <w:rPr>
                <w:rFonts w:ascii="Candara" w:eastAsia="Times New Roman" w:hAnsi="Candara" w:cs="Times New Roman"/>
                <w:b/>
                <w:bCs/>
                <w:color w:val="000000"/>
                <w:kern w:val="0"/>
                <w:sz w:val="22"/>
                <w:szCs w:val="22"/>
                <w:lang w:eastAsia="es-MX" w:bidi="ar-SA"/>
              </w:rPr>
              <w:t>952</w:t>
            </w:r>
            <w:r w:rsidRPr="00AF308F">
              <w:rPr>
                <w:rFonts w:ascii="Candara" w:eastAsia="Times New Roman" w:hAnsi="Candara" w:cs="Times New Roman"/>
                <w:b/>
                <w:bCs/>
                <w:color w:val="000000"/>
                <w:kern w:val="0"/>
                <w:sz w:val="22"/>
                <w:szCs w:val="22"/>
                <w:lang w:eastAsia="es-MX" w:bidi="ar-SA"/>
              </w:rPr>
              <w:t>.</w:t>
            </w:r>
            <w:r w:rsidR="007B7AFE">
              <w:rPr>
                <w:rFonts w:ascii="Candara" w:eastAsia="Times New Roman" w:hAnsi="Candara" w:cs="Times New Roman"/>
                <w:b/>
                <w:bCs/>
                <w:color w:val="000000"/>
                <w:kern w:val="0"/>
                <w:sz w:val="22"/>
                <w:szCs w:val="22"/>
                <w:lang w:eastAsia="es-MX" w:bidi="ar-SA"/>
              </w:rPr>
              <w:t>4</w:t>
            </w:r>
            <w:r w:rsidRPr="00AF308F">
              <w:rPr>
                <w:rFonts w:ascii="Candara" w:eastAsia="Times New Roman" w:hAnsi="Candara" w:cs="Times New Roman"/>
                <w:b/>
                <w:bCs/>
                <w:color w:val="000000"/>
                <w:kern w:val="0"/>
                <w:sz w:val="22"/>
                <w:szCs w:val="22"/>
                <w:lang w:eastAsia="es-MX" w:bidi="ar-SA"/>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AF308F" w:rsidP="007B7AFE">
            <w:pPr>
              <w:widowControl/>
              <w:spacing w:line="240" w:lineRule="auto"/>
              <w:jc w:val="right"/>
              <w:rPr>
                <w:rFonts w:ascii="Candara" w:eastAsia="Times New Roman" w:hAnsi="Candara" w:cs="Times New Roman"/>
                <w:b/>
                <w:bCs/>
                <w:color w:val="000000"/>
                <w:kern w:val="0"/>
                <w:sz w:val="22"/>
                <w:szCs w:val="22"/>
                <w:lang w:eastAsia="es-MX" w:bidi="ar-SA"/>
              </w:rPr>
            </w:pPr>
            <w:r w:rsidRPr="00AF308F">
              <w:rPr>
                <w:rFonts w:ascii="Candara" w:eastAsia="Times New Roman" w:hAnsi="Candara" w:cs="Times New Roman"/>
                <w:b/>
                <w:bCs/>
                <w:color w:val="000000"/>
                <w:kern w:val="0"/>
                <w:sz w:val="22"/>
                <w:szCs w:val="22"/>
                <w:lang w:eastAsia="es-MX" w:bidi="ar-SA"/>
              </w:rPr>
              <w:t>5,1</w:t>
            </w:r>
            <w:r w:rsidR="007B7AFE">
              <w:rPr>
                <w:rFonts w:ascii="Candara" w:eastAsia="Times New Roman" w:hAnsi="Candara" w:cs="Times New Roman"/>
                <w:b/>
                <w:bCs/>
                <w:color w:val="000000"/>
                <w:kern w:val="0"/>
                <w:sz w:val="22"/>
                <w:szCs w:val="22"/>
                <w:lang w:eastAsia="es-MX" w:bidi="ar-SA"/>
              </w:rPr>
              <w:t>31</w:t>
            </w:r>
            <w:r w:rsidRPr="00AF308F">
              <w:rPr>
                <w:rFonts w:ascii="Candara" w:eastAsia="Times New Roman" w:hAnsi="Candara" w:cs="Times New Roman"/>
                <w:b/>
                <w:bCs/>
                <w:color w:val="000000"/>
                <w:kern w:val="0"/>
                <w:sz w:val="22"/>
                <w:szCs w:val="22"/>
                <w:lang w:eastAsia="es-MX" w:bidi="ar-SA"/>
              </w:rPr>
              <w:t>.</w:t>
            </w:r>
            <w:r w:rsidR="007B7AFE">
              <w:rPr>
                <w:rFonts w:ascii="Candara" w:eastAsia="Times New Roman" w:hAnsi="Candara" w:cs="Times New Roman"/>
                <w:b/>
                <w:bCs/>
                <w:color w:val="000000"/>
                <w:kern w:val="0"/>
                <w:sz w:val="22"/>
                <w:szCs w:val="22"/>
                <w:lang w:eastAsia="es-MX" w:bidi="ar-SA"/>
              </w:rPr>
              <w:t>1</w:t>
            </w:r>
            <w:r w:rsidRPr="00AF308F">
              <w:rPr>
                <w:rFonts w:ascii="Candara" w:eastAsia="Times New Roman" w:hAnsi="Candara" w:cs="Times New Roman"/>
                <w:b/>
                <w:bCs/>
                <w:color w:val="000000"/>
                <w:kern w:val="0"/>
                <w:sz w:val="22"/>
                <w:szCs w:val="22"/>
                <w:lang w:eastAsia="es-MX" w:bidi="ar-SA"/>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7B7AFE" w:rsidP="007B7AFE">
            <w:pPr>
              <w:widowControl/>
              <w:spacing w:line="240" w:lineRule="auto"/>
              <w:jc w:val="right"/>
              <w:rPr>
                <w:rFonts w:ascii="Candara" w:eastAsia="Times New Roman" w:hAnsi="Candara" w:cs="Times New Roman"/>
                <w:b/>
                <w:bCs/>
                <w:color w:val="000000"/>
                <w:kern w:val="0"/>
                <w:sz w:val="22"/>
                <w:szCs w:val="22"/>
                <w:lang w:eastAsia="es-MX" w:bidi="ar-SA"/>
              </w:rPr>
            </w:pPr>
            <w:r>
              <w:rPr>
                <w:rFonts w:ascii="Candara" w:eastAsia="Times New Roman" w:hAnsi="Candara" w:cs="Times New Roman"/>
                <w:b/>
                <w:bCs/>
                <w:color w:val="000000"/>
                <w:kern w:val="0"/>
                <w:sz w:val="22"/>
                <w:szCs w:val="22"/>
                <w:lang w:eastAsia="es-MX" w:bidi="ar-SA"/>
              </w:rPr>
              <w:t>2</w:t>
            </w:r>
            <w:r w:rsidR="00AF308F" w:rsidRPr="00AF308F">
              <w:rPr>
                <w:rFonts w:ascii="Candara" w:eastAsia="Times New Roman" w:hAnsi="Candara" w:cs="Times New Roman"/>
                <w:b/>
                <w:bCs/>
                <w:color w:val="000000"/>
                <w:kern w:val="0"/>
                <w:sz w:val="22"/>
                <w:szCs w:val="22"/>
                <w:lang w:eastAsia="es-MX" w:bidi="ar-SA"/>
              </w:rPr>
              <w:t>2,</w:t>
            </w:r>
            <w:r>
              <w:rPr>
                <w:rFonts w:ascii="Candara" w:eastAsia="Times New Roman" w:hAnsi="Candara" w:cs="Times New Roman"/>
                <w:b/>
                <w:bCs/>
                <w:color w:val="000000"/>
                <w:kern w:val="0"/>
                <w:sz w:val="22"/>
                <w:szCs w:val="22"/>
                <w:lang w:eastAsia="es-MX" w:bidi="ar-SA"/>
              </w:rPr>
              <w:t>116</w:t>
            </w:r>
            <w:r w:rsidR="00AF308F" w:rsidRPr="00AF308F">
              <w:rPr>
                <w:rFonts w:ascii="Candara" w:eastAsia="Times New Roman" w:hAnsi="Candara" w:cs="Times New Roman"/>
                <w:b/>
                <w:bCs/>
                <w:color w:val="000000"/>
                <w:kern w:val="0"/>
                <w:sz w:val="22"/>
                <w:szCs w:val="22"/>
                <w:lang w:eastAsia="es-MX" w:bidi="ar-SA"/>
              </w:rPr>
              <w:t>.</w:t>
            </w:r>
            <w:r>
              <w:rPr>
                <w:rFonts w:ascii="Candara" w:eastAsia="Times New Roman" w:hAnsi="Candara" w:cs="Times New Roman"/>
                <w:b/>
                <w:bCs/>
                <w:color w:val="000000"/>
                <w:kern w:val="0"/>
                <w:sz w:val="22"/>
                <w:szCs w:val="22"/>
                <w:lang w:eastAsia="es-MX" w:bidi="ar-SA"/>
              </w:rPr>
              <w:t>5</w:t>
            </w:r>
            <w:r w:rsidR="00AF308F" w:rsidRPr="00AF308F">
              <w:rPr>
                <w:rFonts w:ascii="Candara" w:eastAsia="Times New Roman" w:hAnsi="Candara" w:cs="Times New Roman"/>
                <w:b/>
                <w:bCs/>
                <w:color w:val="000000"/>
                <w:kern w:val="0"/>
                <w:sz w:val="22"/>
                <w:szCs w:val="22"/>
                <w:lang w:eastAsia="es-MX" w:bidi="ar-SA"/>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AF308F" w:rsidP="00AF308F">
            <w:pPr>
              <w:widowControl/>
              <w:spacing w:line="240" w:lineRule="auto"/>
              <w:jc w:val="right"/>
              <w:rPr>
                <w:rFonts w:ascii="Candara" w:eastAsia="Times New Roman" w:hAnsi="Candara" w:cs="Times New Roman"/>
                <w:b/>
                <w:bCs/>
                <w:color w:val="000000"/>
                <w:kern w:val="0"/>
                <w:sz w:val="22"/>
                <w:szCs w:val="22"/>
                <w:lang w:eastAsia="es-MX" w:bidi="ar-SA"/>
              </w:rPr>
            </w:pPr>
            <w:r w:rsidRPr="00AF308F">
              <w:rPr>
                <w:rFonts w:ascii="Candara" w:eastAsia="Times New Roman" w:hAnsi="Candara" w:cs="Times New Roman"/>
                <w:b/>
                <w:bCs/>
                <w:color w:val="000000"/>
                <w:kern w:val="0"/>
                <w:sz w:val="22"/>
                <w:szCs w:val="22"/>
                <w:lang w:eastAsia="es-MX" w:bidi="ar-SA"/>
              </w:rPr>
              <w:t xml:space="preserve">3,800.0 </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AF308F" w:rsidP="00AF308F">
            <w:pPr>
              <w:widowControl/>
              <w:spacing w:line="240" w:lineRule="auto"/>
              <w:jc w:val="right"/>
              <w:rPr>
                <w:rFonts w:ascii="Candara" w:eastAsia="Times New Roman" w:hAnsi="Candara" w:cs="Times New Roman"/>
                <w:b/>
                <w:bCs/>
                <w:color w:val="000000"/>
                <w:kern w:val="0"/>
                <w:sz w:val="22"/>
                <w:szCs w:val="22"/>
                <w:lang w:eastAsia="es-MX" w:bidi="ar-SA"/>
              </w:rPr>
            </w:pPr>
            <w:r w:rsidRPr="00AF308F">
              <w:rPr>
                <w:rFonts w:ascii="Candara" w:eastAsia="Times New Roman" w:hAnsi="Candara" w:cs="Times New Roman"/>
                <w:b/>
                <w:bCs/>
                <w:color w:val="000000"/>
                <w:kern w:val="0"/>
                <w:sz w:val="22"/>
                <w:szCs w:val="22"/>
                <w:lang w:eastAsia="es-MX" w:bidi="ar-SA"/>
              </w:rPr>
              <w:t xml:space="preserve">0.0 </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AF308F" w:rsidP="00AF308F">
            <w:pPr>
              <w:widowControl/>
              <w:spacing w:line="240" w:lineRule="auto"/>
              <w:jc w:val="right"/>
              <w:rPr>
                <w:rFonts w:ascii="Candara" w:eastAsia="Times New Roman" w:hAnsi="Candara" w:cs="Times New Roman"/>
                <w:b/>
                <w:bCs/>
                <w:color w:val="000000"/>
                <w:kern w:val="0"/>
                <w:sz w:val="22"/>
                <w:szCs w:val="22"/>
                <w:lang w:eastAsia="es-MX" w:bidi="ar-SA"/>
              </w:rPr>
            </w:pPr>
            <w:r w:rsidRPr="00AF308F">
              <w:rPr>
                <w:rFonts w:ascii="Candara" w:eastAsia="Times New Roman" w:hAnsi="Candara" w:cs="Times New Roman"/>
                <w:b/>
                <w:bCs/>
                <w:color w:val="000000"/>
                <w:kern w:val="0"/>
                <w:sz w:val="22"/>
                <w:szCs w:val="22"/>
                <w:lang w:eastAsia="es-MX" w:bidi="ar-SA"/>
              </w:rPr>
              <w:t xml:space="preserve">0.0 </w:t>
            </w:r>
          </w:p>
        </w:tc>
        <w:tc>
          <w:tcPr>
            <w:tcW w:w="1033" w:type="dxa"/>
            <w:tcBorders>
              <w:top w:val="nil"/>
              <w:left w:val="nil"/>
              <w:bottom w:val="single" w:sz="4" w:space="0" w:color="auto"/>
              <w:right w:val="single" w:sz="4" w:space="0" w:color="auto"/>
            </w:tcBorders>
            <w:shd w:val="clear" w:color="auto" w:fill="auto"/>
            <w:noWrap/>
            <w:vAlign w:val="bottom"/>
            <w:hideMark/>
          </w:tcPr>
          <w:p w:rsidR="00AF308F" w:rsidRPr="00AF308F" w:rsidRDefault="00314F3B" w:rsidP="00314F3B">
            <w:pPr>
              <w:widowControl/>
              <w:spacing w:line="240" w:lineRule="auto"/>
              <w:jc w:val="right"/>
              <w:rPr>
                <w:rFonts w:ascii="Candara" w:eastAsia="Times New Roman" w:hAnsi="Candara" w:cs="Times New Roman"/>
                <w:b/>
                <w:bCs/>
                <w:color w:val="000000"/>
                <w:kern w:val="0"/>
                <w:sz w:val="22"/>
                <w:szCs w:val="22"/>
                <w:lang w:eastAsia="es-MX" w:bidi="ar-SA"/>
              </w:rPr>
            </w:pPr>
            <w:r>
              <w:rPr>
                <w:rFonts w:ascii="Candara" w:eastAsia="Times New Roman" w:hAnsi="Candara" w:cs="Times New Roman"/>
                <w:b/>
                <w:bCs/>
                <w:color w:val="000000"/>
                <w:kern w:val="0"/>
                <w:sz w:val="22"/>
                <w:szCs w:val="22"/>
                <w:lang w:eastAsia="es-MX" w:bidi="ar-SA"/>
              </w:rPr>
              <w:t>4</w:t>
            </w:r>
            <w:r w:rsidR="00AF308F" w:rsidRPr="00AF308F">
              <w:rPr>
                <w:rFonts w:ascii="Candara" w:eastAsia="Times New Roman" w:hAnsi="Candara" w:cs="Times New Roman"/>
                <w:b/>
                <w:bCs/>
                <w:color w:val="000000"/>
                <w:kern w:val="0"/>
                <w:sz w:val="22"/>
                <w:szCs w:val="22"/>
                <w:lang w:eastAsia="es-MX" w:bidi="ar-SA"/>
              </w:rPr>
              <w:t xml:space="preserve">0,000.0 </w:t>
            </w:r>
          </w:p>
        </w:tc>
      </w:tr>
      <w:tr w:rsidR="007B7AFE" w:rsidRPr="00AF308F" w:rsidTr="00314F3B">
        <w:trPr>
          <w:trHeight w:val="497"/>
        </w:trPr>
        <w:tc>
          <w:tcPr>
            <w:tcW w:w="2940" w:type="dxa"/>
            <w:tcBorders>
              <w:top w:val="nil"/>
              <w:left w:val="single" w:sz="4" w:space="0" w:color="auto"/>
              <w:bottom w:val="single" w:sz="4" w:space="0" w:color="auto"/>
              <w:right w:val="nil"/>
            </w:tcBorders>
            <w:shd w:val="clear" w:color="auto" w:fill="auto"/>
            <w:vAlign w:val="bottom"/>
            <w:hideMark/>
          </w:tcPr>
          <w:p w:rsidR="00AF308F" w:rsidRPr="00AF308F" w:rsidRDefault="00AF308F" w:rsidP="00AF308F">
            <w:pPr>
              <w:widowControl/>
              <w:spacing w:line="240" w:lineRule="auto"/>
              <w:jc w:val="left"/>
              <w:rPr>
                <w:rFonts w:ascii="Candara" w:eastAsia="Times New Roman" w:hAnsi="Candara" w:cs="Times New Roman"/>
                <w:color w:val="000000"/>
                <w:kern w:val="0"/>
                <w:sz w:val="22"/>
                <w:szCs w:val="22"/>
                <w:lang w:eastAsia="es-MX" w:bidi="ar-SA"/>
              </w:rPr>
            </w:pPr>
            <w:r w:rsidRPr="00AF308F">
              <w:rPr>
                <w:rFonts w:ascii="Candara" w:eastAsia="Times New Roman" w:hAnsi="Candara" w:cs="Times New Roman"/>
                <w:color w:val="000000"/>
                <w:kern w:val="0"/>
                <w:sz w:val="22"/>
                <w:szCs w:val="22"/>
                <w:lang w:eastAsia="es-MX" w:bidi="ar-SA"/>
              </w:rPr>
              <w:t>Movimiento compensado presupuestal</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AF308F" w:rsidRPr="00AF308F" w:rsidRDefault="00AF308F" w:rsidP="00AF308F">
            <w:pPr>
              <w:widowControl/>
              <w:spacing w:line="240" w:lineRule="auto"/>
              <w:jc w:val="right"/>
              <w:rPr>
                <w:rFonts w:ascii="Candara" w:eastAsia="Times New Roman" w:hAnsi="Candara" w:cs="Times New Roman"/>
                <w:color w:val="000000"/>
                <w:kern w:val="0"/>
                <w:sz w:val="22"/>
                <w:szCs w:val="22"/>
                <w:lang w:eastAsia="es-MX" w:bidi="ar-SA"/>
              </w:rPr>
            </w:pPr>
            <w:r w:rsidRPr="00AF308F">
              <w:rPr>
                <w:rFonts w:ascii="Candara" w:eastAsia="Times New Roman" w:hAnsi="Candara" w:cs="Times New Roman"/>
                <w:color w:val="000000"/>
                <w:kern w:val="0"/>
                <w:sz w:val="22"/>
                <w:szCs w:val="22"/>
                <w:lang w:eastAsia="es-MX" w:bidi="ar-SA"/>
              </w:rPr>
              <w:t xml:space="preserve">0.0 </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314F3B" w:rsidP="00AF308F">
            <w:pPr>
              <w:widowControl/>
              <w:spacing w:line="240" w:lineRule="auto"/>
              <w:jc w:val="right"/>
              <w:rPr>
                <w:rFonts w:ascii="Candara" w:eastAsia="Times New Roman" w:hAnsi="Candara" w:cs="Times New Roman"/>
                <w:color w:val="000000"/>
                <w:kern w:val="0"/>
                <w:sz w:val="22"/>
                <w:szCs w:val="22"/>
                <w:lang w:eastAsia="es-MX" w:bidi="ar-SA"/>
              </w:rPr>
            </w:pPr>
            <w:r w:rsidRPr="00AF308F">
              <w:rPr>
                <w:rFonts w:ascii="Candara" w:eastAsia="Times New Roman" w:hAnsi="Candara" w:cs="Times New Roman"/>
                <w:color w:val="000000"/>
                <w:kern w:val="0"/>
                <w:sz w:val="22"/>
                <w:szCs w:val="22"/>
                <w:lang w:eastAsia="es-MX" w:bidi="ar-SA"/>
              </w:rPr>
              <w:t>0.0</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314F3B" w:rsidP="00AF308F">
            <w:pPr>
              <w:widowControl/>
              <w:spacing w:line="240" w:lineRule="auto"/>
              <w:jc w:val="right"/>
              <w:rPr>
                <w:rFonts w:ascii="Candara" w:eastAsia="Times New Roman" w:hAnsi="Candara" w:cs="Times New Roman"/>
                <w:color w:val="000000"/>
                <w:kern w:val="0"/>
                <w:sz w:val="22"/>
                <w:szCs w:val="22"/>
                <w:lang w:eastAsia="es-MX" w:bidi="ar-SA"/>
              </w:rPr>
            </w:pPr>
            <w:r w:rsidRPr="00AF308F">
              <w:rPr>
                <w:rFonts w:ascii="Candara" w:eastAsia="Times New Roman" w:hAnsi="Candara" w:cs="Times New Roman"/>
                <w:color w:val="000000"/>
                <w:kern w:val="0"/>
                <w:sz w:val="22"/>
                <w:szCs w:val="22"/>
                <w:lang w:eastAsia="es-MX" w:bidi="ar-SA"/>
              </w:rPr>
              <w:t>0.0</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AF308F" w:rsidP="00AF308F">
            <w:pPr>
              <w:widowControl/>
              <w:spacing w:line="240" w:lineRule="auto"/>
              <w:jc w:val="right"/>
              <w:rPr>
                <w:rFonts w:ascii="Candara" w:eastAsia="Times New Roman" w:hAnsi="Candara" w:cs="Times New Roman"/>
                <w:color w:val="000000"/>
                <w:kern w:val="0"/>
                <w:sz w:val="22"/>
                <w:szCs w:val="22"/>
                <w:lang w:eastAsia="es-MX" w:bidi="ar-SA"/>
              </w:rPr>
            </w:pPr>
            <w:r w:rsidRPr="00AF308F">
              <w:rPr>
                <w:rFonts w:ascii="Candara" w:eastAsia="Times New Roman" w:hAnsi="Candara" w:cs="Times New Roman"/>
                <w:color w:val="000000"/>
                <w:kern w:val="0"/>
                <w:sz w:val="22"/>
                <w:szCs w:val="22"/>
                <w:lang w:eastAsia="es-MX" w:bidi="ar-SA"/>
              </w:rPr>
              <w:t xml:space="preserve">0.0 </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AF308F" w:rsidP="00AF308F">
            <w:pPr>
              <w:widowControl/>
              <w:spacing w:line="240" w:lineRule="auto"/>
              <w:jc w:val="right"/>
              <w:rPr>
                <w:rFonts w:ascii="Candara" w:eastAsia="Times New Roman" w:hAnsi="Candara" w:cs="Times New Roman"/>
                <w:color w:val="000000"/>
                <w:kern w:val="0"/>
                <w:sz w:val="22"/>
                <w:szCs w:val="22"/>
                <w:lang w:eastAsia="es-MX" w:bidi="ar-SA"/>
              </w:rPr>
            </w:pPr>
            <w:r w:rsidRPr="00AF308F">
              <w:rPr>
                <w:rFonts w:ascii="Candara" w:eastAsia="Times New Roman" w:hAnsi="Candara" w:cs="Times New Roman"/>
                <w:color w:val="000000"/>
                <w:kern w:val="0"/>
                <w:sz w:val="22"/>
                <w:szCs w:val="22"/>
                <w:lang w:eastAsia="es-MX" w:bidi="ar-SA"/>
              </w:rPr>
              <w:t xml:space="preserve">0.0 </w:t>
            </w:r>
          </w:p>
        </w:tc>
        <w:tc>
          <w:tcPr>
            <w:tcW w:w="938" w:type="dxa"/>
            <w:tcBorders>
              <w:top w:val="nil"/>
              <w:left w:val="nil"/>
              <w:bottom w:val="single" w:sz="4" w:space="0" w:color="auto"/>
              <w:right w:val="single" w:sz="4" w:space="0" w:color="auto"/>
            </w:tcBorders>
            <w:shd w:val="clear" w:color="auto" w:fill="auto"/>
            <w:noWrap/>
            <w:vAlign w:val="bottom"/>
            <w:hideMark/>
          </w:tcPr>
          <w:p w:rsidR="00AF308F" w:rsidRPr="00AF308F" w:rsidRDefault="00AF308F" w:rsidP="00AF308F">
            <w:pPr>
              <w:widowControl/>
              <w:spacing w:line="240" w:lineRule="auto"/>
              <w:jc w:val="right"/>
              <w:rPr>
                <w:rFonts w:ascii="Candara" w:eastAsia="Times New Roman" w:hAnsi="Candara" w:cs="Times New Roman"/>
                <w:color w:val="000000"/>
                <w:kern w:val="0"/>
                <w:sz w:val="22"/>
                <w:szCs w:val="22"/>
                <w:lang w:eastAsia="es-MX" w:bidi="ar-SA"/>
              </w:rPr>
            </w:pPr>
            <w:r w:rsidRPr="00AF308F">
              <w:rPr>
                <w:rFonts w:ascii="Candara" w:eastAsia="Times New Roman" w:hAnsi="Candara" w:cs="Times New Roman"/>
                <w:color w:val="000000"/>
                <w:kern w:val="0"/>
                <w:sz w:val="22"/>
                <w:szCs w:val="22"/>
                <w:lang w:eastAsia="es-MX" w:bidi="ar-SA"/>
              </w:rPr>
              <w:t xml:space="preserve">0.0 </w:t>
            </w:r>
          </w:p>
        </w:tc>
        <w:tc>
          <w:tcPr>
            <w:tcW w:w="1033" w:type="dxa"/>
            <w:tcBorders>
              <w:top w:val="nil"/>
              <w:left w:val="nil"/>
              <w:bottom w:val="single" w:sz="4" w:space="0" w:color="auto"/>
              <w:right w:val="single" w:sz="4" w:space="0" w:color="auto"/>
            </w:tcBorders>
            <w:shd w:val="clear" w:color="auto" w:fill="auto"/>
            <w:noWrap/>
            <w:vAlign w:val="bottom"/>
            <w:hideMark/>
          </w:tcPr>
          <w:p w:rsidR="00AF308F" w:rsidRPr="00AF308F" w:rsidRDefault="00AF308F" w:rsidP="00AF308F">
            <w:pPr>
              <w:widowControl/>
              <w:spacing w:line="240" w:lineRule="auto"/>
              <w:jc w:val="right"/>
              <w:rPr>
                <w:rFonts w:ascii="Candara" w:eastAsia="Times New Roman" w:hAnsi="Candara" w:cs="Times New Roman"/>
                <w:b/>
                <w:bCs/>
                <w:color w:val="000000"/>
                <w:kern w:val="0"/>
                <w:sz w:val="22"/>
                <w:szCs w:val="22"/>
                <w:lang w:eastAsia="es-MX" w:bidi="ar-SA"/>
              </w:rPr>
            </w:pPr>
            <w:r w:rsidRPr="00AF308F">
              <w:rPr>
                <w:rFonts w:ascii="Candara" w:eastAsia="Times New Roman" w:hAnsi="Candara" w:cs="Times New Roman"/>
                <w:b/>
                <w:bCs/>
                <w:color w:val="000000"/>
                <w:kern w:val="0"/>
                <w:sz w:val="22"/>
                <w:szCs w:val="22"/>
                <w:lang w:eastAsia="es-MX" w:bidi="ar-SA"/>
              </w:rPr>
              <w:t xml:space="preserve">0.0 </w:t>
            </w:r>
          </w:p>
        </w:tc>
      </w:tr>
      <w:tr w:rsidR="007B7AFE" w:rsidRPr="00AF308F" w:rsidTr="00314F3B">
        <w:trPr>
          <w:trHeight w:val="497"/>
        </w:trPr>
        <w:tc>
          <w:tcPr>
            <w:tcW w:w="2940" w:type="dxa"/>
            <w:tcBorders>
              <w:top w:val="nil"/>
              <w:left w:val="single" w:sz="4" w:space="0" w:color="auto"/>
              <w:bottom w:val="single" w:sz="4" w:space="0" w:color="auto"/>
              <w:right w:val="nil"/>
            </w:tcBorders>
            <w:shd w:val="clear" w:color="auto" w:fill="auto"/>
            <w:vAlign w:val="bottom"/>
            <w:hideMark/>
          </w:tcPr>
          <w:p w:rsidR="007B7AFE" w:rsidRPr="00AF308F" w:rsidRDefault="007B7AFE" w:rsidP="00AF308F">
            <w:pPr>
              <w:widowControl/>
              <w:spacing w:line="240" w:lineRule="auto"/>
              <w:jc w:val="left"/>
              <w:rPr>
                <w:rFonts w:ascii="Candara" w:eastAsia="Times New Roman" w:hAnsi="Candara" w:cs="Times New Roman"/>
                <w:b/>
                <w:bCs/>
                <w:kern w:val="0"/>
                <w:sz w:val="22"/>
                <w:szCs w:val="22"/>
                <w:lang w:eastAsia="es-MX" w:bidi="ar-SA"/>
              </w:rPr>
            </w:pPr>
            <w:r w:rsidRPr="00AF308F">
              <w:rPr>
                <w:rFonts w:ascii="Candara" w:eastAsia="Times New Roman" w:hAnsi="Candara" w:cs="Times New Roman"/>
                <w:b/>
                <w:bCs/>
                <w:kern w:val="0"/>
                <w:sz w:val="22"/>
                <w:szCs w:val="22"/>
                <w:lang w:eastAsia="es-MX" w:bidi="ar-SA"/>
              </w:rPr>
              <w:t>Presupuesto modificado (Propios).-</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7B7AFE" w:rsidRPr="00AF308F" w:rsidRDefault="007B7AFE" w:rsidP="00847FA3">
            <w:pPr>
              <w:widowControl/>
              <w:spacing w:line="240" w:lineRule="auto"/>
              <w:jc w:val="right"/>
              <w:rPr>
                <w:rFonts w:ascii="Candara" w:eastAsia="Times New Roman" w:hAnsi="Candara" w:cs="Times New Roman"/>
                <w:b/>
                <w:bCs/>
                <w:color w:val="000000"/>
                <w:kern w:val="0"/>
                <w:sz w:val="22"/>
                <w:szCs w:val="22"/>
                <w:lang w:eastAsia="es-MX" w:bidi="ar-SA"/>
              </w:rPr>
            </w:pPr>
            <w:r w:rsidRPr="00AF308F">
              <w:rPr>
                <w:rFonts w:ascii="Candara" w:eastAsia="Times New Roman" w:hAnsi="Candara" w:cs="Times New Roman"/>
                <w:b/>
                <w:bCs/>
                <w:color w:val="000000"/>
                <w:kern w:val="0"/>
                <w:sz w:val="22"/>
                <w:szCs w:val="22"/>
                <w:lang w:eastAsia="es-MX" w:bidi="ar-SA"/>
              </w:rPr>
              <w:t>8,</w:t>
            </w:r>
            <w:r>
              <w:rPr>
                <w:rFonts w:ascii="Candara" w:eastAsia="Times New Roman" w:hAnsi="Candara" w:cs="Times New Roman"/>
                <w:b/>
                <w:bCs/>
                <w:color w:val="000000"/>
                <w:kern w:val="0"/>
                <w:sz w:val="22"/>
                <w:szCs w:val="22"/>
                <w:lang w:eastAsia="es-MX" w:bidi="ar-SA"/>
              </w:rPr>
              <w:t>952</w:t>
            </w:r>
            <w:r w:rsidRPr="00AF308F">
              <w:rPr>
                <w:rFonts w:ascii="Candara" w:eastAsia="Times New Roman" w:hAnsi="Candara" w:cs="Times New Roman"/>
                <w:b/>
                <w:bCs/>
                <w:color w:val="000000"/>
                <w:kern w:val="0"/>
                <w:sz w:val="22"/>
                <w:szCs w:val="22"/>
                <w:lang w:eastAsia="es-MX" w:bidi="ar-SA"/>
              </w:rPr>
              <w:t>.</w:t>
            </w:r>
            <w:r>
              <w:rPr>
                <w:rFonts w:ascii="Candara" w:eastAsia="Times New Roman" w:hAnsi="Candara" w:cs="Times New Roman"/>
                <w:b/>
                <w:bCs/>
                <w:color w:val="000000"/>
                <w:kern w:val="0"/>
                <w:sz w:val="22"/>
                <w:szCs w:val="22"/>
                <w:lang w:eastAsia="es-MX" w:bidi="ar-SA"/>
              </w:rPr>
              <w:t>4</w:t>
            </w:r>
            <w:r w:rsidRPr="00AF308F">
              <w:rPr>
                <w:rFonts w:ascii="Candara" w:eastAsia="Times New Roman" w:hAnsi="Candara" w:cs="Times New Roman"/>
                <w:b/>
                <w:bCs/>
                <w:color w:val="000000"/>
                <w:kern w:val="0"/>
                <w:sz w:val="22"/>
                <w:szCs w:val="22"/>
                <w:lang w:eastAsia="es-MX" w:bidi="ar-SA"/>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rsidR="007B7AFE" w:rsidRPr="00AF308F" w:rsidRDefault="007B7AFE" w:rsidP="00847FA3">
            <w:pPr>
              <w:widowControl/>
              <w:spacing w:line="240" w:lineRule="auto"/>
              <w:jc w:val="right"/>
              <w:rPr>
                <w:rFonts w:ascii="Candara" w:eastAsia="Times New Roman" w:hAnsi="Candara" w:cs="Times New Roman"/>
                <w:b/>
                <w:bCs/>
                <w:color w:val="000000"/>
                <w:kern w:val="0"/>
                <w:sz w:val="22"/>
                <w:szCs w:val="22"/>
                <w:lang w:eastAsia="es-MX" w:bidi="ar-SA"/>
              </w:rPr>
            </w:pPr>
            <w:r w:rsidRPr="00AF308F">
              <w:rPr>
                <w:rFonts w:ascii="Candara" w:eastAsia="Times New Roman" w:hAnsi="Candara" w:cs="Times New Roman"/>
                <w:b/>
                <w:bCs/>
                <w:color w:val="000000"/>
                <w:kern w:val="0"/>
                <w:sz w:val="22"/>
                <w:szCs w:val="22"/>
                <w:lang w:eastAsia="es-MX" w:bidi="ar-SA"/>
              </w:rPr>
              <w:t>5,1</w:t>
            </w:r>
            <w:r>
              <w:rPr>
                <w:rFonts w:ascii="Candara" w:eastAsia="Times New Roman" w:hAnsi="Candara" w:cs="Times New Roman"/>
                <w:b/>
                <w:bCs/>
                <w:color w:val="000000"/>
                <w:kern w:val="0"/>
                <w:sz w:val="22"/>
                <w:szCs w:val="22"/>
                <w:lang w:eastAsia="es-MX" w:bidi="ar-SA"/>
              </w:rPr>
              <w:t>31</w:t>
            </w:r>
            <w:r w:rsidRPr="00AF308F">
              <w:rPr>
                <w:rFonts w:ascii="Candara" w:eastAsia="Times New Roman" w:hAnsi="Candara" w:cs="Times New Roman"/>
                <w:b/>
                <w:bCs/>
                <w:color w:val="000000"/>
                <w:kern w:val="0"/>
                <w:sz w:val="22"/>
                <w:szCs w:val="22"/>
                <w:lang w:eastAsia="es-MX" w:bidi="ar-SA"/>
              </w:rPr>
              <w:t>.</w:t>
            </w:r>
            <w:r>
              <w:rPr>
                <w:rFonts w:ascii="Candara" w:eastAsia="Times New Roman" w:hAnsi="Candara" w:cs="Times New Roman"/>
                <w:b/>
                <w:bCs/>
                <w:color w:val="000000"/>
                <w:kern w:val="0"/>
                <w:sz w:val="22"/>
                <w:szCs w:val="22"/>
                <w:lang w:eastAsia="es-MX" w:bidi="ar-SA"/>
              </w:rPr>
              <w:t>1</w:t>
            </w:r>
            <w:r w:rsidRPr="00AF308F">
              <w:rPr>
                <w:rFonts w:ascii="Candara" w:eastAsia="Times New Roman" w:hAnsi="Candara" w:cs="Times New Roman"/>
                <w:b/>
                <w:bCs/>
                <w:color w:val="000000"/>
                <w:kern w:val="0"/>
                <w:sz w:val="22"/>
                <w:szCs w:val="22"/>
                <w:lang w:eastAsia="es-MX" w:bidi="ar-SA"/>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rsidR="007B7AFE" w:rsidRPr="00AF308F" w:rsidRDefault="007B7AFE" w:rsidP="00847FA3">
            <w:pPr>
              <w:widowControl/>
              <w:spacing w:line="240" w:lineRule="auto"/>
              <w:jc w:val="right"/>
              <w:rPr>
                <w:rFonts w:ascii="Candara" w:eastAsia="Times New Roman" w:hAnsi="Candara" w:cs="Times New Roman"/>
                <w:b/>
                <w:bCs/>
                <w:color w:val="000000"/>
                <w:kern w:val="0"/>
                <w:sz w:val="22"/>
                <w:szCs w:val="22"/>
                <w:lang w:eastAsia="es-MX" w:bidi="ar-SA"/>
              </w:rPr>
            </w:pPr>
            <w:r>
              <w:rPr>
                <w:rFonts w:ascii="Candara" w:eastAsia="Times New Roman" w:hAnsi="Candara" w:cs="Times New Roman"/>
                <w:b/>
                <w:bCs/>
                <w:color w:val="000000"/>
                <w:kern w:val="0"/>
                <w:sz w:val="22"/>
                <w:szCs w:val="22"/>
                <w:lang w:eastAsia="es-MX" w:bidi="ar-SA"/>
              </w:rPr>
              <w:t>2</w:t>
            </w:r>
            <w:r w:rsidRPr="00AF308F">
              <w:rPr>
                <w:rFonts w:ascii="Candara" w:eastAsia="Times New Roman" w:hAnsi="Candara" w:cs="Times New Roman"/>
                <w:b/>
                <w:bCs/>
                <w:color w:val="000000"/>
                <w:kern w:val="0"/>
                <w:sz w:val="22"/>
                <w:szCs w:val="22"/>
                <w:lang w:eastAsia="es-MX" w:bidi="ar-SA"/>
              </w:rPr>
              <w:t>2,</w:t>
            </w:r>
            <w:r>
              <w:rPr>
                <w:rFonts w:ascii="Candara" w:eastAsia="Times New Roman" w:hAnsi="Candara" w:cs="Times New Roman"/>
                <w:b/>
                <w:bCs/>
                <w:color w:val="000000"/>
                <w:kern w:val="0"/>
                <w:sz w:val="22"/>
                <w:szCs w:val="22"/>
                <w:lang w:eastAsia="es-MX" w:bidi="ar-SA"/>
              </w:rPr>
              <w:t>116</w:t>
            </w:r>
            <w:r w:rsidRPr="00AF308F">
              <w:rPr>
                <w:rFonts w:ascii="Candara" w:eastAsia="Times New Roman" w:hAnsi="Candara" w:cs="Times New Roman"/>
                <w:b/>
                <w:bCs/>
                <w:color w:val="000000"/>
                <w:kern w:val="0"/>
                <w:sz w:val="22"/>
                <w:szCs w:val="22"/>
                <w:lang w:eastAsia="es-MX" w:bidi="ar-SA"/>
              </w:rPr>
              <w:t>.</w:t>
            </w:r>
            <w:r>
              <w:rPr>
                <w:rFonts w:ascii="Candara" w:eastAsia="Times New Roman" w:hAnsi="Candara" w:cs="Times New Roman"/>
                <w:b/>
                <w:bCs/>
                <w:color w:val="000000"/>
                <w:kern w:val="0"/>
                <w:sz w:val="22"/>
                <w:szCs w:val="22"/>
                <w:lang w:eastAsia="es-MX" w:bidi="ar-SA"/>
              </w:rPr>
              <w:t>5</w:t>
            </w:r>
            <w:r w:rsidRPr="00AF308F">
              <w:rPr>
                <w:rFonts w:ascii="Candara" w:eastAsia="Times New Roman" w:hAnsi="Candara" w:cs="Times New Roman"/>
                <w:b/>
                <w:bCs/>
                <w:color w:val="000000"/>
                <w:kern w:val="0"/>
                <w:sz w:val="22"/>
                <w:szCs w:val="22"/>
                <w:lang w:eastAsia="es-MX" w:bidi="ar-SA"/>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rsidR="007B7AFE" w:rsidRPr="00AF308F" w:rsidRDefault="007B7AFE" w:rsidP="00847FA3">
            <w:pPr>
              <w:widowControl/>
              <w:spacing w:line="240" w:lineRule="auto"/>
              <w:jc w:val="right"/>
              <w:rPr>
                <w:rFonts w:ascii="Candara" w:eastAsia="Times New Roman" w:hAnsi="Candara" w:cs="Times New Roman"/>
                <w:b/>
                <w:bCs/>
                <w:color w:val="000000"/>
                <w:kern w:val="0"/>
                <w:sz w:val="22"/>
                <w:szCs w:val="22"/>
                <w:lang w:eastAsia="es-MX" w:bidi="ar-SA"/>
              </w:rPr>
            </w:pPr>
            <w:r w:rsidRPr="00AF308F">
              <w:rPr>
                <w:rFonts w:ascii="Candara" w:eastAsia="Times New Roman" w:hAnsi="Candara" w:cs="Times New Roman"/>
                <w:b/>
                <w:bCs/>
                <w:color w:val="000000"/>
                <w:kern w:val="0"/>
                <w:sz w:val="22"/>
                <w:szCs w:val="22"/>
                <w:lang w:eastAsia="es-MX" w:bidi="ar-SA"/>
              </w:rPr>
              <w:t xml:space="preserve">3,800.0 </w:t>
            </w:r>
          </w:p>
        </w:tc>
        <w:tc>
          <w:tcPr>
            <w:tcW w:w="938" w:type="dxa"/>
            <w:tcBorders>
              <w:top w:val="nil"/>
              <w:left w:val="nil"/>
              <w:bottom w:val="single" w:sz="4" w:space="0" w:color="auto"/>
              <w:right w:val="single" w:sz="4" w:space="0" w:color="auto"/>
            </w:tcBorders>
            <w:shd w:val="clear" w:color="auto" w:fill="auto"/>
            <w:noWrap/>
            <w:vAlign w:val="bottom"/>
            <w:hideMark/>
          </w:tcPr>
          <w:p w:rsidR="007B7AFE" w:rsidRPr="00AF308F" w:rsidRDefault="007B7AFE" w:rsidP="00AF308F">
            <w:pPr>
              <w:widowControl/>
              <w:spacing w:line="240" w:lineRule="auto"/>
              <w:jc w:val="right"/>
              <w:rPr>
                <w:rFonts w:ascii="Candara" w:eastAsia="Times New Roman" w:hAnsi="Candara" w:cs="Times New Roman"/>
                <w:b/>
                <w:bCs/>
                <w:kern w:val="0"/>
                <w:sz w:val="22"/>
                <w:szCs w:val="22"/>
                <w:lang w:eastAsia="es-MX" w:bidi="ar-SA"/>
              </w:rPr>
            </w:pPr>
            <w:r w:rsidRPr="00AF308F">
              <w:rPr>
                <w:rFonts w:ascii="Candara" w:eastAsia="Times New Roman" w:hAnsi="Candara" w:cs="Times New Roman"/>
                <w:b/>
                <w:bCs/>
                <w:kern w:val="0"/>
                <w:sz w:val="22"/>
                <w:szCs w:val="22"/>
                <w:lang w:eastAsia="es-MX" w:bidi="ar-SA"/>
              </w:rPr>
              <w:t xml:space="preserve">0.0 </w:t>
            </w:r>
          </w:p>
        </w:tc>
        <w:tc>
          <w:tcPr>
            <w:tcW w:w="938" w:type="dxa"/>
            <w:tcBorders>
              <w:top w:val="nil"/>
              <w:left w:val="nil"/>
              <w:bottom w:val="single" w:sz="4" w:space="0" w:color="auto"/>
              <w:right w:val="single" w:sz="4" w:space="0" w:color="auto"/>
            </w:tcBorders>
            <w:shd w:val="clear" w:color="auto" w:fill="auto"/>
            <w:noWrap/>
            <w:vAlign w:val="bottom"/>
            <w:hideMark/>
          </w:tcPr>
          <w:p w:rsidR="007B7AFE" w:rsidRPr="00AF308F" w:rsidRDefault="007B7AFE" w:rsidP="00AF308F">
            <w:pPr>
              <w:widowControl/>
              <w:spacing w:line="240" w:lineRule="auto"/>
              <w:jc w:val="right"/>
              <w:rPr>
                <w:rFonts w:ascii="Candara" w:eastAsia="Times New Roman" w:hAnsi="Candara" w:cs="Times New Roman"/>
                <w:b/>
                <w:bCs/>
                <w:kern w:val="0"/>
                <w:sz w:val="22"/>
                <w:szCs w:val="22"/>
                <w:lang w:eastAsia="es-MX" w:bidi="ar-SA"/>
              </w:rPr>
            </w:pPr>
            <w:r w:rsidRPr="00AF308F">
              <w:rPr>
                <w:rFonts w:ascii="Candara" w:eastAsia="Times New Roman" w:hAnsi="Candara" w:cs="Times New Roman"/>
                <w:b/>
                <w:bCs/>
                <w:kern w:val="0"/>
                <w:sz w:val="22"/>
                <w:szCs w:val="22"/>
                <w:lang w:eastAsia="es-MX" w:bidi="ar-SA"/>
              </w:rPr>
              <w:t xml:space="preserve">0.0 </w:t>
            </w:r>
          </w:p>
        </w:tc>
        <w:tc>
          <w:tcPr>
            <w:tcW w:w="1033" w:type="dxa"/>
            <w:tcBorders>
              <w:top w:val="nil"/>
              <w:left w:val="nil"/>
              <w:bottom w:val="single" w:sz="4" w:space="0" w:color="auto"/>
              <w:right w:val="single" w:sz="4" w:space="0" w:color="auto"/>
            </w:tcBorders>
            <w:shd w:val="clear" w:color="auto" w:fill="auto"/>
            <w:noWrap/>
            <w:vAlign w:val="bottom"/>
            <w:hideMark/>
          </w:tcPr>
          <w:p w:rsidR="007B7AFE" w:rsidRPr="00AF308F" w:rsidRDefault="007B7AFE" w:rsidP="00AF308F">
            <w:pPr>
              <w:widowControl/>
              <w:spacing w:line="240" w:lineRule="auto"/>
              <w:jc w:val="right"/>
              <w:rPr>
                <w:rFonts w:ascii="Candara" w:eastAsia="Times New Roman" w:hAnsi="Candara" w:cs="Times New Roman"/>
                <w:b/>
                <w:bCs/>
                <w:kern w:val="0"/>
                <w:sz w:val="22"/>
                <w:szCs w:val="22"/>
                <w:lang w:eastAsia="es-MX" w:bidi="ar-SA"/>
              </w:rPr>
            </w:pPr>
            <w:r>
              <w:rPr>
                <w:rFonts w:ascii="Candara" w:eastAsia="Times New Roman" w:hAnsi="Candara" w:cs="Times New Roman"/>
                <w:b/>
                <w:bCs/>
                <w:kern w:val="0"/>
                <w:sz w:val="22"/>
                <w:szCs w:val="22"/>
                <w:lang w:eastAsia="es-MX" w:bidi="ar-SA"/>
              </w:rPr>
              <w:t>4</w:t>
            </w:r>
            <w:r w:rsidRPr="00AF308F">
              <w:rPr>
                <w:rFonts w:ascii="Candara" w:eastAsia="Times New Roman" w:hAnsi="Candara" w:cs="Times New Roman"/>
                <w:b/>
                <w:bCs/>
                <w:kern w:val="0"/>
                <w:sz w:val="22"/>
                <w:szCs w:val="22"/>
                <w:lang w:eastAsia="es-MX" w:bidi="ar-SA"/>
              </w:rPr>
              <w:t xml:space="preserve">0,000.0 </w:t>
            </w:r>
          </w:p>
        </w:tc>
      </w:tr>
      <w:tr w:rsidR="007B7AFE" w:rsidRPr="00AF308F" w:rsidTr="00314F3B">
        <w:trPr>
          <w:trHeight w:val="62"/>
        </w:trPr>
        <w:tc>
          <w:tcPr>
            <w:tcW w:w="2940" w:type="dxa"/>
            <w:tcBorders>
              <w:top w:val="nil"/>
              <w:left w:val="single" w:sz="4" w:space="0" w:color="auto"/>
              <w:bottom w:val="single" w:sz="4" w:space="0" w:color="auto"/>
              <w:right w:val="nil"/>
            </w:tcBorders>
            <w:shd w:val="clear" w:color="000000" w:fill="0070C0"/>
            <w:vAlign w:val="bottom"/>
            <w:hideMark/>
          </w:tcPr>
          <w:p w:rsidR="00AF308F" w:rsidRPr="00AF308F" w:rsidRDefault="00AF308F" w:rsidP="00AF308F">
            <w:pPr>
              <w:widowControl/>
              <w:spacing w:line="240" w:lineRule="auto"/>
              <w:jc w:val="center"/>
              <w:rPr>
                <w:rFonts w:ascii="Candara" w:eastAsia="Times New Roman" w:hAnsi="Candara" w:cs="Times New Roman"/>
                <w:b/>
                <w:bCs/>
                <w:color w:val="FFFFFF"/>
                <w:kern w:val="0"/>
                <w:sz w:val="22"/>
                <w:szCs w:val="22"/>
                <w:lang w:eastAsia="es-MX" w:bidi="ar-SA"/>
              </w:rPr>
            </w:pPr>
            <w:r w:rsidRPr="00AF308F">
              <w:rPr>
                <w:rFonts w:ascii="Candara" w:eastAsia="Times New Roman" w:hAnsi="Candara" w:cs="Times New Roman"/>
                <w:b/>
                <w:bCs/>
                <w:color w:val="FFFFFF"/>
                <w:kern w:val="0"/>
                <w:sz w:val="22"/>
                <w:szCs w:val="22"/>
                <w:lang w:eastAsia="es-MX" w:bidi="ar-SA"/>
              </w:rPr>
              <w:t>Presupuesto total modificado (Fiscales y Propios).-</w:t>
            </w:r>
          </w:p>
        </w:tc>
        <w:tc>
          <w:tcPr>
            <w:tcW w:w="1018" w:type="dxa"/>
            <w:tcBorders>
              <w:top w:val="nil"/>
              <w:left w:val="single" w:sz="4" w:space="0" w:color="auto"/>
              <w:bottom w:val="single" w:sz="4" w:space="0" w:color="auto"/>
              <w:right w:val="single" w:sz="4" w:space="0" w:color="auto"/>
            </w:tcBorders>
            <w:shd w:val="clear" w:color="000000" w:fill="0070C0"/>
            <w:noWrap/>
            <w:vAlign w:val="bottom"/>
            <w:hideMark/>
          </w:tcPr>
          <w:p w:rsidR="00AF308F" w:rsidRPr="00AF308F" w:rsidRDefault="00AF308F" w:rsidP="007B7AFE">
            <w:pPr>
              <w:widowControl/>
              <w:spacing w:line="240" w:lineRule="auto"/>
              <w:jc w:val="right"/>
              <w:rPr>
                <w:rFonts w:ascii="Candara" w:eastAsia="Times New Roman" w:hAnsi="Candara" w:cs="Times New Roman"/>
                <w:b/>
                <w:bCs/>
                <w:color w:val="FFFFFF"/>
                <w:kern w:val="0"/>
                <w:sz w:val="22"/>
                <w:szCs w:val="22"/>
                <w:lang w:eastAsia="es-MX" w:bidi="ar-SA"/>
              </w:rPr>
            </w:pPr>
            <w:r w:rsidRPr="00AF308F">
              <w:rPr>
                <w:rFonts w:ascii="Candara" w:eastAsia="Times New Roman" w:hAnsi="Candara" w:cs="Times New Roman"/>
                <w:b/>
                <w:bCs/>
                <w:color w:val="FFFFFF"/>
                <w:kern w:val="0"/>
                <w:sz w:val="22"/>
                <w:szCs w:val="22"/>
                <w:lang w:eastAsia="es-MX" w:bidi="ar-SA"/>
              </w:rPr>
              <w:t>2</w:t>
            </w:r>
            <w:r w:rsidR="007B7AFE">
              <w:rPr>
                <w:rFonts w:ascii="Candara" w:eastAsia="Times New Roman" w:hAnsi="Candara" w:cs="Times New Roman"/>
                <w:b/>
                <w:bCs/>
                <w:color w:val="FFFFFF"/>
                <w:kern w:val="0"/>
                <w:sz w:val="22"/>
                <w:szCs w:val="22"/>
                <w:lang w:eastAsia="es-MX" w:bidi="ar-SA"/>
              </w:rPr>
              <w:t>7</w:t>
            </w:r>
            <w:r w:rsidRPr="00AF308F">
              <w:rPr>
                <w:rFonts w:ascii="Candara" w:eastAsia="Times New Roman" w:hAnsi="Candara" w:cs="Times New Roman"/>
                <w:b/>
                <w:bCs/>
                <w:color w:val="FFFFFF"/>
                <w:kern w:val="0"/>
                <w:sz w:val="22"/>
                <w:szCs w:val="22"/>
                <w:lang w:eastAsia="es-MX" w:bidi="ar-SA"/>
              </w:rPr>
              <w:t>8,</w:t>
            </w:r>
            <w:r w:rsidR="007B7AFE">
              <w:rPr>
                <w:rFonts w:ascii="Candara" w:eastAsia="Times New Roman" w:hAnsi="Candara" w:cs="Times New Roman"/>
                <w:b/>
                <w:bCs/>
                <w:color w:val="FFFFFF"/>
                <w:kern w:val="0"/>
                <w:sz w:val="22"/>
                <w:szCs w:val="22"/>
                <w:lang w:eastAsia="es-MX" w:bidi="ar-SA"/>
              </w:rPr>
              <w:t>366</w:t>
            </w:r>
            <w:r w:rsidRPr="00AF308F">
              <w:rPr>
                <w:rFonts w:ascii="Candara" w:eastAsia="Times New Roman" w:hAnsi="Candara" w:cs="Times New Roman"/>
                <w:b/>
                <w:bCs/>
                <w:color w:val="FFFFFF"/>
                <w:kern w:val="0"/>
                <w:sz w:val="22"/>
                <w:szCs w:val="22"/>
                <w:lang w:eastAsia="es-MX" w:bidi="ar-SA"/>
              </w:rPr>
              <w:t>.</w:t>
            </w:r>
            <w:r w:rsidR="007B7AFE">
              <w:rPr>
                <w:rFonts w:ascii="Candara" w:eastAsia="Times New Roman" w:hAnsi="Candara" w:cs="Times New Roman"/>
                <w:b/>
                <w:bCs/>
                <w:color w:val="FFFFFF"/>
                <w:kern w:val="0"/>
                <w:sz w:val="22"/>
                <w:szCs w:val="22"/>
                <w:lang w:eastAsia="es-MX" w:bidi="ar-SA"/>
              </w:rPr>
              <w:t>4</w:t>
            </w:r>
            <w:r w:rsidRPr="00AF308F">
              <w:rPr>
                <w:rFonts w:ascii="Candara" w:eastAsia="Times New Roman" w:hAnsi="Candara" w:cs="Times New Roman"/>
                <w:b/>
                <w:bCs/>
                <w:color w:val="FFFFFF"/>
                <w:kern w:val="0"/>
                <w:sz w:val="22"/>
                <w:szCs w:val="22"/>
                <w:lang w:eastAsia="es-MX" w:bidi="ar-SA"/>
              </w:rPr>
              <w:t xml:space="preserve"> </w:t>
            </w:r>
          </w:p>
        </w:tc>
        <w:tc>
          <w:tcPr>
            <w:tcW w:w="938" w:type="dxa"/>
            <w:tcBorders>
              <w:top w:val="nil"/>
              <w:left w:val="nil"/>
              <w:bottom w:val="single" w:sz="4" w:space="0" w:color="auto"/>
              <w:right w:val="single" w:sz="4" w:space="0" w:color="auto"/>
            </w:tcBorders>
            <w:shd w:val="clear" w:color="000000" w:fill="0070C0"/>
            <w:noWrap/>
            <w:vAlign w:val="bottom"/>
            <w:hideMark/>
          </w:tcPr>
          <w:p w:rsidR="00AF308F" w:rsidRPr="00AF308F" w:rsidRDefault="00AF308F" w:rsidP="007B7AFE">
            <w:pPr>
              <w:widowControl/>
              <w:spacing w:line="240" w:lineRule="auto"/>
              <w:jc w:val="right"/>
              <w:rPr>
                <w:rFonts w:ascii="Candara" w:eastAsia="Times New Roman" w:hAnsi="Candara" w:cs="Times New Roman"/>
                <w:b/>
                <w:bCs/>
                <w:color w:val="FFFFFF"/>
                <w:kern w:val="0"/>
                <w:sz w:val="22"/>
                <w:szCs w:val="22"/>
                <w:lang w:eastAsia="es-MX" w:bidi="ar-SA"/>
              </w:rPr>
            </w:pPr>
            <w:r w:rsidRPr="00AF308F">
              <w:rPr>
                <w:rFonts w:ascii="Candara" w:eastAsia="Times New Roman" w:hAnsi="Candara" w:cs="Times New Roman"/>
                <w:b/>
                <w:bCs/>
                <w:color w:val="FFFFFF"/>
                <w:kern w:val="0"/>
                <w:sz w:val="22"/>
                <w:szCs w:val="22"/>
                <w:lang w:eastAsia="es-MX" w:bidi="ar-SA"/>
              </w:rPr>
              <w:t>13,7</w:t>
            </w:r>
            <w:r w:rsidR="007B7AFE">
              <w:rPr>
                <w:rFonts w:ascii="Candara" w:eastAsia="Times New Roman" w:hAnsi="Candara" w:cs="Times New Roman"/>
                <w:b/>
                <w:bCs/>
                <w:color w:val="FFFFFF"/>
                <w:kern w:val="0"/>
                <w:sz w:val="22"/>
                <w:szCs w:val="22"/>
                <w:lang w:eastAsia="es-MX" w:bidi="ar-SA"/>
              </w:rPr>
              <w:t>45</w:t>
            </w:r>
            <w:r w:rsidRPr="00AF308F">
              <w:rPr>
                <w:rFonts w:ascii="Candara" w:eastAsia="Times New Roman" w:hAnsi="Candara" w:cs="Times New Roman"/>
                <w:b/>
                <w:bCs/>
                <w:color w:val="FFFFFF"/>
                <w:kern w:val="0"/>
                <w:sz w:val="22"/>
                <w:szCs w:val="22"/>
                <w:lang w:eastAsia="es-MX" w:bidi="ar-SA"/>
              </w:rPr>
              <w:t>.</w:t>
            </w:r>
            <w:r w:rsidR="007B7AFE">
              <w:rPr>
                <w:rFonts w:ascii="Candara" w:eastAsia="Times New Roman" w:hAnsi="Candara" w:cs="Times New Roman"/>
                <w:b/>
                <w:bCs/>
                <w:color w:val="FFFFFF"/>
                <w:kern w:val="0"/>
                <w:sz w:val="22"/>
                <w:szCs w:val="22"/>
                <w:lang w:eastAsia="es-MX" w:bidi="ar-SA"/>
              </w:rPr>
              <w:t>6</w:t>
            </w:r>
            <w:r w:rsidRPr="00AF308F">
              <w:rPr>
                <w:rFonts w:ascii="Candara" w:eastAsia="Times New Roman" w:hAnsi="Candara" w:cs="Times New Roman"/>
                <w:b/>
                <w:bCs/>
                <w:color w:val="FFFFFF"/>
                <w:kern w:val="0"/>
                <w:sz w:val="22"/>
                <w:szCs w:val="22"/>
                <w:lang w:eastAsia="es-MX" w:bidi="ar-SA"/>
              </w:rPr>
              <w:t xml:space="preserve"> </w:t>
            </w:r>
          </w:p>
        </w:tc>
        <w:tc>
          <w:tcPr>
            <w:tcW w:w="938" w:type="dxa"/>
            <w:tcBorders>
              <w:top w:val="nil"/>
              <w:left w:val="nil"/>
              <w:bottom w:val="single" w:sz="4" w:space="0" w:color="auto"/>
              <w:right w:val="single" w:sz="4" w:space="0" w:color="auto"/>
            </w:tcBorders>
            <w:shd w:val="clear" w:color="000000" w:fill="0070C0"/>
            <w:noWrap/>
            <w:vAlign w:val="bottom"/>
            <w:hideMark/>
          </w:tcPr>
          <w:p w:rsidR="00AF308F" w:rsidRPr="00AF308F" w:rsidRDefault="007B7AFE" w:rsidP="007B7AFE">
            <w:pPr>
              <w:widowControl/>
              <w:spacing w:line="240" w:lineRule="auto"/>
              <w:jc w:val="right"/>
              <w:rPr>
                <w:rFonts w:ascii="Candara" w:eastAsia="Times New Roman" w:hAnsi="Candara" w:cs="Times New Roman"/>
                <w:b/>
                <w:bCs/>
                <w:color w:val="FFFFFF"/>
                <w:kern w:val="0"/>
                <w:sz w:val="22"/>
                <w:szCs w:val="22"/>
                <w:lang w:eastAsia="es-MX" w:bidi="ar-SA"/>
              </w:rPr>
            </w:pPr>
            <w:r>
              <w:rPr>
                <w:rFonts w:ascii="Candara" w:eastAsia="Times New Roman" w:hAnsi="Candara" w:cs="Times New Roman"/>
                <w:b/>
                <w:bCs/>
                <w:color w:val="FFFFFF"/>
                <w:kern w:val="0"/>
                <w:sz w:val="22"/>
                <w:szCs w:val="22"/>
                <w:lang w:eastAsia="es-MX" w:bidi="ar-SA"/>
              </w:rPr>
              <w:t>67</w:t>
            </w:r>
            <w:r w:rsidR="00AF308F" w:rsidRPr="00AF308F">
              <w:rPr>
                <w:rFonts w:ascii="Candara" w:eastAsia="Times New Roman" w:hAnsi="Candara" w:cs="Times New Roman"/>
                <w:b/>
                <w:bCs/>
                <w:color w:val="FFFFFF"/>
                <w:kern w:val="0"/>
                <w:sz w:val="22"/>
                <w:szCs w:val="22"/>
                <w:lang w:eastAsia="es-MX" w:bidi="ar-SA"/>
              </w:rPr>
              <w:t>,</w:t>
            </w:r>
            <w:r>
              <w:rPr>
                <w:rFonts w:ascii="Candara" w:eastAsia="Times New Roman" w:hAnsi="Candara" w:cs="Times New Roman"/>
                <w:b/>
                <w:bCs/>
                <w:color w:val="FFFFFF"/>
                <w:kern w:val="0"/>
                <w:sz w:val="22"/>
                <w:szCs w:val="22"/>
                <w:lang w:eastAsia="es-MX" w:bidi="ar-SA"/>
              </w:rPr>
              <w:t>292</w:t>
            </w:r>
            <w:r w:rsidR="00AF308F" w:rsidRPr="00AF308F">
              <w:rPr>
                <w:rFonts w:ascii="Candara" w:eastAsia="Times New Roman" w:hAnsi="Candara" w:cs="Times New Roman"/>
                <w:b/>
                <w:bCs/>
                <w:color w:val="FFFFFF"/>
                <w:kern w:val="0"/>
                <w:sz w:val="22"/>
                <w:szCs w:val="22"/>
                <w:lang w:eastAsia="es-MX" w:bidi="ar-SA"/>
              </w:rPr>
              <w:t xml:space="preserve">.6 </w:t>
            </w:r>
          </w:p>
        </w:tc>
        <w:tc>
          <w:tcPr>
            <w:tcW w:w="938" w:type="dxa"/>
            <w:tcBorders>
              <w:top w:val="nil"/>
              <w:left w:val="nil"/>
              <w:bottom w:val="single" w:sz="4" w:space="0" w:color="auto"/>
              <w:right w:val="single" w:sz="4" w:space="0" w:color="auto"/>
            </w:tcBorders>
            <w:shd w:val="clear" w:color="000000" w:fill="0070C0"/>
            <w:noWrap/>
            <w:vAlign w:val="bottom"/>
            <w:hideMark/>
          </w:tcPr>
          <w:p w:rsidR="00AF308F" w:rsidRPr="00AF308F" w:rsidRDefault="007B7AFE" w:rsidP="007B7AFE">
            <w:pPr>
              <w:widowControl/>
              <w:spacing w:line="240" w:lineRule="auto"/>
              <w:jc w:val="right"/>
              <w:rPr>
                <w:rFonts w:ascii="Candara" w:eastAsia="Times New Roman" w:hAnsi="Candara" w:cs="Times New Roman"/>
                <w:b/>
                <w:bCs/>
                <w:color w:val="FFFFFF"/>
                <w:kern w:val="0"/>
                <w:sz w:val="22"/>
                <w:szCs w:val="22"/>
                <w:lang w:eastAsia="es-MX" w:bidi="ar-SA"/>
              </w:rPr>
            </w:pPr>
            <w:r>
              <w:rPr>
                <w:rFonts w:ascii="Candara" w:eastAsia="Times New Roman" w:hAnsi="Candara" w:cs="Times New Roman"/>
                <w:b/>
                <w:bCs/>
                <w:color w:val="FFFFFF"/>
                <w:kern w:val="0"/>
                <w:sz w:val="22"/>
                <w:szCs w:val="22"/>
                <w:lang w:eastAsia="es-MX" w:bidi="ar-SA"/>
              </w:rPr>
              <w:t>8</w:t>
            </w:r>
            <w:r w:rsidR="00AF308F" w:rsidRPr="00AF308F">
              <w:rPr>
                <w:rFonts w:ascii="Candara" w:eastAsia="Times New Roman" w:hAnsi="Candara" w:cs="Times New Roman"/>
                <w:b/>
                <w:bCs/>
                <w:color w:val="FFFFFF"/>
                <w:kern w:val="0"/>
                <w:sz w:val="22"/>
                <w:szCs w:val="22"/>
                <w:lang w:eastAsia="es-MX" w:bidi="ar-SA"/>
              </w:rPr>
              <w:t>,</w:t>
            </w:r>
            <w:r>
              <w:rPr>
                <w:rFonts w:ascii="Candara" w:eastAsia="Times New Roman" w:hAnsi="Candara" w:cs="Times New Roman"/>
                <w:b/>
                <w:bCs/>
                <w:color w:val="FFFFFF"/>
                <w:kern w:val="0"/>
                <w:sz w:val="22"/>
                <w:szCs w:val="22"/>
                <w:lang w:eastAsia="es-MX" w:bidi="ar-SA"/>
              </w:rPr>
              <w:t>100</w:t>
            </w:r>
            <w:r w:rsidR="00AF308F" w:rsidRPr="00AF308F">
              <w:rPr>
                <w:rFonts w:ascii="Candara" w:eastAsia="Times New Roman" w:hAnsi="Candara" w:cs="Times New Roman"/>
                <w:b/>
                <w:bCs/>
                <w:color w:val="FFFFFF"/>
                <w:kern w:val="0"/>
                <w:sz w:val="22"/>
                <w:szCs w:val="22"/>
                <w:lang w:eastAsia="es-MX" w:bidi="ar-SA"/>
              </w:rPr>
              <w:t>.</w:t>
            </w:r>
            <w:r>
              <w:rPr>
                <w:rFonts w:ascii="Candara" w:eastAsia="Times New Roman" w:hAnsi="Candara" w:cs="Times New Roman"/>
                <w:b/>
                <w:bCs/>
                <w:color w:val="FFFFFF"/>
                <w:kern w:val="0"/>
                <w:sz w:val="22"/>
                <w:szCs w:val="22"/>
                <w:lang w:eastAsia="es-MX" w:bidi="ar-SA"/>
              </w:rPr>
              <w:t>1</w:t>
            </w:r>
            <w:r w:rsidR="00AF308F" w:rsidRPr="00AF308F">
              <w:rPr>
                <w:rFonts w:ascii="Candara" w:eastAsia="Times New Roman" w:hAnsi="Candara" w:cs="Times New Roman"/>
                <w:b/>
                <w:bCs/>
                <w:color w:val="FFFFFF"/>
                <w:kern w:val="0"/>
                <w:sz w:val="22"/>
                <w:szCs w:val="22"/>
                <w:lang w:eastAsia="es-MX" w:bidi="ar-SA"/>
              </w:rPr>
              <w:t xml:space="preserve"> </w:t>
            </w:r>
          </w:p>
        </w:tc>
        <w:tc>
          <w:tcPr>
            <w:tcW w:w="938" w:type="dxa"/>
            <w:tcBorders>
              <w:top w:val="nil"/>
              <w:left w:val="nil"/>
              <w:bottom w:val="single" w:sz="4" w:space="0" w:color="auto"/>
              <w:right w:val="single" w:sz="4" w:space="0" w:color="auto"/>
            </w:tcBorders>
            <w:shd w:val="clear" w:color="000000" w:fill="0070C0"/>
            <w:noWrap/>
            <w:vAlign w:val="bottom"/>
            <w:hideMark/>
          </w:tcPr>
          <w:p w:rsidR="00AF308F" w:rsidRPr="00AF308F" w:rsidRDefault="00AF308F" w:rsidP="00AF308F">
            <w:pPr>
              <w:widowControl/>
              <w:spacing w:line="240" w:lineRule="auto"/>
              <w:jc w:val="right"/>
              <w:rPr>
                <w:rFonts w:ascii="Candara" w:eastAsia="Times New Roman" w:hAnsi="Candara" w:cs="Times New Roman"/>
                <w:b/>
                <w:bCs/>
                <w:color w:val="FFFFFF"/>
                <w:kern w:val="0"/>
                <w:sz w:val="22"/>
                <w:szCs w:val="22"/>
                <w:lang w:eastAsia="es-MX" w:bidi="ar-SA"/>
              </w:rPr>
            </w:pPr>
            <w:r w:rsidRPr="00AF308F">
              <w:rPr>
                <w:rFonts w:ascii="Candara" w:eastAsia="Times New Roman" w:hAnsi="Candara" w:cs="Times New Roman"/>
                <w:b/>
                <w:bCs/>
                <w:color w:val="FFFFFF"/>
                <w:kern w:val="0"/>
                <w:sz w:val="22"/>
                <w:szCs w:val="22"/>
                <w:lang w:eastAsia="es-MX" w:bidi="ar-SA"/>
              </w:rPr>
              <w:t xml:space="preserve">0.0 </w:t>
            </w:r>
          </w:p>
        </w:tc>
        <w:tc>
          <w:tcPr>
            <w:tcW w:w="938" w:type="dxa"/>
            <w:tcBorders>
              <w:top w:val="nil"/>
              <w:left w:val="nil"/>
              <w:bottom w:val="single" w:sz="4" w:space="0" w:color="auto"/>
              <w:right w:val="single" w:sz="4" w:space="0" w:color="auto"/>
            </w:tcBorders>
            <w:shd w:val="clear" w:color="000000" w:fill="0070C0"/>
            <w:noWrap/>
            <w:vAlign w:val="bottom"/>
            <w:hideMark/>
          </w:tcPr>
          <w:p w:rsidR="00AF308F" w:rsidRPr="00AF308F" w:rsidRDefault="00AF308F" w:rsidP="00AF308F">
            <w:pPr>
              <w:widowControl/>
              <w:spacing w:line="240" w:lineRule="auto"/>
              <w:jc w:val="right"/>
              <w:rPr>
                <w:rFonts w:ascii="Candara" w:eastAsia="Times New Roman" w:hAnsi="Candara" w:cs="Times New Roman"/>
                <w:b/>
                <w:bCs/>
                <w:color w:val="FFFFFF"/>
                <w:kern w:val="0"/>
                <w:sz w:val="22"/>
                <w:szCs w:val="22"/>
                <w:lang w:eastAsia="es-MX" w:bidi="ar-SA"/>
              </w:rPr>
            </w:pPr>
            <w:r w:rsidRPr="00AF308F">
              <w:rPr>
                <w:rFonts w:ascii="Candara" w:eastAsia="Times New Roman" w:hAnsi="Candara" w:cs="Times New Roman"/>
                <w:b/>
                <w:bCs/>
                <w:color w:val="FFFFFF"/>
                <w:kern w:val="0"/>
                <w:sz w:val="22"/>
                <w:szCs w:val="22"/>
                <w:lang w:eastAsia="es-MX" w:bidi="ar-SA"/>
              </w:rPr>
              <w:t xml:space="preserve">0.0 </w:t>
            </w:r>
          </w:p>
        </w:tc>
        <w:tc>
          <w:tcPr>
            <w:tcW w:w="1033" w:type="dxa"/>
            <w:tcBorders>
              <w:top w:val="nil"/>
              <w:left w:val="nil"/>
              <w:bottom w:val="single" w:sz="4" w:space="0" w:color="auto"/>
              <w:right w:val="single" w:sz="4" w:space="0" w:color="auto"/>
            </w:tcBorders>
            <w:shd w:val="clear" w:color="000000" w:fill="0070C0"/>
            <w:noWrap/>
            <w:vAlign w:val="bottom"/>
            <w:hideMark/>
          </w:tcPr>
          <w:p w:rsidR="00AF308F" w:rsidRPr="00AF308F" w:rsidRDefault="00AF308F" w:rsidP="007B7AFE">
            <w:pPr>
              <w:widowControl/>
              <w:spacing w:line="240" w:lineRule="auto"/>
              <w:jc w:val="right"/>
              <w:rPr>
                <w:rFonts w:ascii="Candara" w:eastAsia="Times New Roman" w:hAnsi="Candara" w:cs="Times New Roman"/>
                <w:b/>
                <w:bCs/>
                <w:color w:val="FFFFFF"/>
                <w:kern w:val="0"/>
                <w:sz w:val="22"/>
                <w:szCs w:val="22"/>
                <w:lang w:eastAsia="es-MX" w:bidi="ar-SA"/>
              </w:rPr>
            </w:pPr>
            <w:r w:rsidRPr="00AF308F">
              <w:rPr>
                <w:rFonts w:ascii="Candara" w:eastAsia="Times New Roman" w:hAnsi="Candara" w:cs="Times New Roman"/>
                <w:b/>
                <w:bCs/>
                <w:color w:val="FFFFFF"/>
                <w:kern w:val="0"/>
                <w:sz w:val="22"/>
                <w:szCs w:val="22"/>
                <w:lang w:eastAsia="es-MX" w:bidi="ar-SA"/>
              </w:rPr>
              <w:t>3</w:t>
            </w:r>
            <w:r w:rsidR="007B7AFE">
              <w:rPr>
                <w:rFonts w:ascii="Candara" w:eastAsia="Times New Roman" w:hAnsi="Candara" w:cs="Times New Roman"/>
                <w:b/>
                <w:bCs/>
                <w:color w:val="FFFFFF"/>
                <w:kern w:val="0"/>
                <w:sz w:val="22"/>
                <w:szCs w:val="22"/>
                <w:lang w:eastAsia="es-MX" w:bidi="ar-SA"/>
              </w:rPr>
              <w:t>67</w:t>
            </w:r>
            <w:r w:rsidRPr="00AF308F">
              <w:rPr>
                <w:rFonts w:ascii="Candara" w:eastAsia="Times New Roman" w:hAnsi="Candara" w:cs="Times New Roman"/>
                <w:b/>
                <w:bCs/>
                <w:color w:val="FFFFFF"/>
                <w:kern w:val="0"/>
                <w:sz w:val="22"/>
                <w:szCs w:val="22"/>
                <w:lang w:eastAsia="es-MX" w:bidi="ar-SA"/>
              </w:rPr>
              <w:t>,</w:t>
            </w:r>
            <w:r w:rsidR="007B7AFE">
              <w:rPr>
                <w:rFonts w:ascii="Candara" w:eastAsia="Times New Roman" w:hAnsi="Candara" w:cs="Times New Roman"/>
                <w:b/>
                <w:bCs/>
                <w:color w:val="FFFFFF"/>
                <w:kern w:val="0"/>
                <w:sz w:val="22"/>
                <w:szCs w:val="22"/>
                <w:lang w:eastAsia="es-MX" w:bidi="ar-SA"/>
              </w:rPr>
              <w:t>504</w:t>
            </w:r>
            <w:r w:rsidRPr="00AF308F">
              <w:rPr>
                <w:rFonts w:ascii="Candara" w:eastAsia="Times New Roman" w:hAnsi="Candara" w:cs="Times New Roman"/>
                <w:b/>
                <w:bCs/>
                <w:color w:val="FFFFFF"/>
                <w:kern w:val="0"/>
                <w:sz w:val="22"/>
                <w:szCs w:val="22"/>
                <w:lang w:eastAsia="es-MX" w:bidi="ar-SA"/>
              </w:rPr>
              <w:t>.</w:t>
            </w:r>
            <w:r w:rsidR="007B7AFE">
              <w:rPr>
                <w:rFonts w:ascii="Candara" w:eastAsia="Times New Roman" w:hAnsi="Candara" w:cs="Times New Roman"/>
                <w:b/>
                <w:bCs/>
                <w:color w:val="FFFFFF"/>
                <w:kern w:val="0"/>
                <w:sz w:val="22"/>
                <w:szCs w:val="22"/>
                <w:lang w:eastAsia="es-MX" w:bidi="ar-SA"/>
              </w:rPr>
              <w:t>7</w:t>
            </w:r>
            <w:r w:rsidRPr="00AF308F">
              <w:rPr>
                <w:rFonts w:ascii="Candara" w:eastAsia="Times New Roman" w:hAnsi="Candara" w:cs="Times New Roman"/>
                <w:b/>
                <w:bCs/>
                <w:color w:val="FFFFFF"/>
                <w:kern w:val="0"/>
                <w:sz w:val="22"/>
                <w:szCs w:val="22"/>
                <w:lang w:eastAsia="es-MX" w:bidi="ar-SA"/>
              </w:rPr>
              <w:t xml:space="preserve"> </w:t>
            </w:r>
          </w:p>
        </w:tc>
      </w:tr>
    </w:tbl>
    <w:p w:rsidR="00EA3F22" w:rsidRDefault="00BA6D30" w:rsidP="0014340B">
      <w:pPr>
        <w:spacing w:line="240" w:lineRule="auto"/>
        <w:jc w:val="center"/>
        <w:rPr>
          <w:rFonts w:ascii="Candara" w:hAnsi="Candara" w:cs="Arial"/>
          <w:sz w:val="22"/>
          <w:szCs w:val="22"/>
          <w:lang w:val="es-ES"/>
        </w:rPr>
      </w:pPr>
      <w:r w:rsidRPr="00BA6D30">
        <w:rPr>
          <w:rFonts w:ascii="Candara" w:hAnsi="Candara" w:cs="Arial"/>
          <w:noProof/>
          <w:sz w:val="22"/>
          <w:szCs w:val="22"/>
          <w:lang w:val="es-ES" w:eastAsia="es-ES" w:bidi="ar-SA"/>
        </w:rPr>
        <w:lastRenderedPageBreak/>
        <mc:AlternateContent>
          <mc:Choice Requires="wps">
            <w:drawing>
              <wp:anchor distT="0" distB="0" distL="114300" distR="114300" simplePos="0" relativeHeight="251668480" behindDoc="0" locked="0" layoutInCell="1" allowOverlap="1" wp14:anchorId="2665F346" wp14:editId="3032986D">
                <wp:simplePos x="0" y="0"/>
                <wp:positionH relativeFrom="column">
                  <wp:posOffset>-117704</wp:posOffset>
                </wp:positionH>
                <wp:positionV relativeFrom="paragraph">
                  <wp:posOffset>7263333</wp:posOffset>
                </wp:positionV>
                <wp:extent cx="5983834" cy="1506931"/>
                <wp:effectExtent l="0" t="0" r="17145" b="17145"/>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834" cy="1506931"/>
                        </a:xfrm>
                        <a:prstGeom prst="rect">
                          <a:avLst/>
                        </a:prstGeom>
                        <a:solidFill>
                          <a:srgbClr val="FFFFFF"/>
                        </a:solidFill>
                        <a:ln w="9525">
                          <a:solidFill>
                            <a:schemeClr val="bg1"/>
                          </a:solidFill>
                          <a:miter lim="800000"/>
                          <a:headEnd/>
                          <a:tailEnd/>
                        </a:ln>
                      </wps:spPr>
                      <wps:txbx>
                        <w:txbxContent>
                          <w:p w:rsidR="003F365E" w:rsidRPr="00BA6D30" w:rsidRDefault="003F365E">
                            <w:pPr>
                              <w:rPr>
                                <w:rFonts w:ascii="Candara" w:hAnsi="Candara" w:cs="Tahoma"/>
                                <w:b/>
                                <w:sz w:val="14"/>
                                <w:szCs w:val="14"/>
                              </w:rPr>
                            </w:pPr>
                            <w:r w:rsidRPr="00BA6D30">
                              <w:rPr>
                                <w:rFonts w:ascii="Candara" w:hAnsi="Candara" w:cs="Tahoma"/>
                                <w:b/>
                                <w:sz w:val="14"/>
                                <w:szCs w:val="14"/>
                              </w:rPr>
                              <w:t>EXPLICACIÓN A LAS VARIACIONES:</w:t>
                            </w:r>
                          </w:p>
                          <w:p w:rsidR="003F365E" w:rsidRPr="00BA6D30" w:rsidRDefault="003F365E">
                            <w:pPr>
                              <w:rPr>
                                <w:rFonts w:ascii="Candara" w:hAnsi="Candara" w:cs="Tahoma"/>
                                <w:sz w:val="14"/>
                                <w:szCs w:val="14"/>
                              </w:rPr>
                            </w:pPr>
                            <w:r w:rsidRPr="00BA6D30">
                              <w:rPr>
                                <w:rFonts w:ascii="Candara" w:hAnsi="Candara" w:cs="Tahoma"/>
                                <w:sz w:val="14"/>
                                <w:szCs w:val="14"/>
                              </w:rPr>
                              <w:t>El presupuesto programado de ECOSUR en el periodo de enero - marzo 2018 fue de 95,249.9 miles de pesos, distribuidos en 87,450.0 miles de pesos de recursos fiscales (91.81%) y 7,799.9 miles de pesos de recursos propios (8.19%). El presupuesto de recursos fiscales programado al periodo fue ministrado en su totalidad. En recursos propios se captó 80.35% más del presupuesto programado en el periodo. La mayor captación de recursos propios en relación con lo programado se originó principalmente porque el personal académico concluyó gestiones ante diversas fuentes de financiamiento</w:t>
                            </w:r>
                            <w:r>
                              <w:rPr>
                                <w:rFonts w:ascii="Candara" w:hAnsi="Candara" w:cs="Tahoma"/>
                                <w:sz w:val="14"/>
                                <w:szCs w:val="14"/>
                              </w:rPr>
                              <w:t>s</w:t>
                            </w:r>
                            <w:r w:rsidRPr="00BA6D30">
                              <w:rPr>
                                <w:rFonts w:ascii="Candara" w:hAnsi="Candara" w:cs="Tahoma"/>
                                <w:sz w:val="14"/>
                                <w:szCs w:val="14"/>
                              </w:rPr>
                              <w:t xml:space="preserve"> tanto nacionales como internacionales para que les fueran aprobados los proyectos de investigación que sometieron en el ejercicio 2017. También es importante mencionar que en el periodo de enero-marzo 2018 ECOSUR tiene 815.9 miles de pesos pendientes por recibir y que corresponden a ministraciones de proyectos del ejercicio anterior, los cuales serán registrados como Fondos en Administración y no se reflejan como parte del presupuesto de la Institución.                                                                                                                                                                                                                                                                                                                                                                                                                                                                                                                                                                                   El presupuesto total erogado en gasto corriente en el periodo ascendió a 89,600.2 miles de pesos (incluye el devengado no pagado), lo que representó 94.07% del presupuesto programado en el periodo. Como se puede apreciar en las cifras presentadas, de manera general se ve un ejercicio del gasto apegado a lo programado, lo cual se puede considerar aceptable por estar dentro de los primeros tres meses del ejercicio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25pt;margin-top:571.9pt;width:471.15pt;height:11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" strokecolor="white [3212]">
                <v:textbox>
                  <w:txbxContent>
                    <w:p w:rsidR="003F365E" w:rsidRPr="00BA6D30" w:rsidRDefault="003F365E">
                      <w:pPr>
                        <w:rPr>
                          <w:rFonts w:ascii="Candara" w:hAnsi="Candara" w:cs="Tahoma"/>
                          <w:b/>
                          <w:sz w:val="14"/>
                          <w:szCs w:val="14"/>
                        </w:rPr>
                      </w:pPr>
                      <w:r w:rsidRPr="00BA6D30">
                        <w:rPr>
                          <w:rFonts w:ascii="Candara" w:hAnsi="Candara" w:cs="Tahoma"/>
                          <w:b/>
                          <w:sz w:val="14"/>
                          <w:szCs w:val="14"/>
                        </w:rPr>
                        <w:t>EXPLICACIÓN A LAS VARIACIONES:</w:t>
                      </w:r>
                    </w:p>
                    <w:p w:rsidR="003F365E" w:rsidRPr="00BA6D30" w:rsidRDefault="003F365E">
                      <w:pPr>
                        <w:rPr>
                          <w:rFonts w:ascii="Candara" w:hAnsi="Candara" w:cs="Tahoma"/>
                          <w:sz w:val="14"/>
                          <w:szCs w:val="14"/>
                        </w:rPr>
                      </w:pPr>
                      <w:r w:rsidRPr="00BA6D30">
                        <w:rPr>
                          <w:rFonts w:ascii="Candara" w:hAnsi="Candara" w:cs="Tahoma"/>
                          <w:sz w:val="14"/>
                          <w:szCs w:val="14"/>
                        </w:rPr>
                        <w:t>El presupuesto programado de ECOSUR en el periodo de enero - marzo 2018 fue de 95,249.9 miles de pesos, distribuidos en 87,450.0 miles de pesos de recursos fiscales (91.81%) y 7,799.9 miles de pesos de recursos propios (8.19%). El presupuesto de recursos fiscales programado al periodo fue ministrado en su totalidad. En recursos propios se captó 80.35% más del presupuesto programado en el periodo. La mayor captación de recursos propios en relación con lo programado se originó principalmente porque el personal académico concluyó gestiones ante diversas fuentes de financiamiento</w:t>
                      </w:r>
                      <w:r>
                        <w:rPr>
                          <w:rFonts w:ascii="Candara" w:hAnsi="Candara" w:cs="Tahoma"/>
                          <w:sz w:val="14"/>
                          <w:szCs w:val="14"/>
                        </w:rPr>
                        <w:t>s</w:t>
                      </w:r>
                      <w:r w:rsidRPr="00BA6D30">
                        <w:rPr>
                          <w:rFonts w:ascii="Candara" w:hAnsi="Candara" w:cs="Tahoma"/>
                          <w:sz w:val="14"/>
                          <w:szCs w:val="14"/>
                        </w:rPr>
                        <w:t xml:space="preserve"> tanto nacionales como internacionales para que les fueran aprobados los proyectos de investigación que sometieron en el ejercicio 2017. También es importante mencionar que en el periodo de enero-marzo 2018 ECOSUR tiene 815.9 miles de pesos pendientes por recibir y que corresponden a ministraciones de proyectos del ejercicio anterior, los cuales serán registrados como Fondos en Administración y no se reflejan como parte del presupuesto de la Institución.                                                                                                                                                                                                                                                                                                                                                                                                                                                                                                                                                                                   El presupuesto total erogado en gasto corriente en el periodo ascendió a 89,600.2 miles de pesos (incluye el devengado no pagado), lo que representó 94.07% del presupuesto programado en el periodo. Como se puede apreciar en las cifras presentadas, de manera general se ve un ejercicio del gasto apegado a lo programado, lo cual se puede considerar aceptable por estar dentro de los primeros tres meses del ejercicio 2018.</w:t>
                      </w:r>
                    </w:p>
                  </w:txbxContent>
                </v:textbox>
              </v:shape>
            </w:pict>
          </mc:Fallback>
        </mc:AlternateContent>
      </w:r>
      <w:r w:rsidR="00F82A85" w:rsidRPr="00F82A85">
        <w:rPr>
          <w:noProof/>
          <w:lang w:val="es-ES" w:eastAsia="es-ES" w:bidi="ar-SA"/>
        </w:rPr>
        <w:drawing>
          <wp:anchor distT="0" distB="0" distL="114300" distR="114300" simplePos="0" relativeHeight="251669504" behindDoc="0" locked="0" layoutInCell="1" allowOverlap="1">
            <wp:simplePos x="0" y="0"/>
            <wp:positionH relativeFrom="column">
              <wp:posOffset>-1905</wp:posOffset>
            </wp:positionH>
            <wp:positionV relativeFrom="paragraph">
              <wp:posOffset>-1905</wp:posOffset>
            </wp:positionV>
            <wp:extent cx="5971540" cy="736155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540" cy="7361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A85" w:rsidRDefault="00F82A85" w:rsidP="0014340B">
      <w:pPr>
        <w:spacing w:line="240" w:lineRule="auto"/>
        <w:jc w:val="center"/>
        <w:rPr>
          <w:rFonts w:ascii="Candara" w:hAnsi="Candara" w:cs="Arial"/>
          <w:sz w:val="22"/>
          <w:szCs w:val="22"/>
          <w:lang w:val="es-ES"/>
        </w:rPr>
        <w:sectPr w:rsidR="00F82A85" w:rsidSect="00EA3F22">
          <w:footerReference w:type="even" r:id="rId14"/>
          <w:footerReference w:type="default" r:id="rId15"/>
          <w:pgSz w:w="12240" w:h="15840"/>
          <w:pgMar w:top="1418" w:right="1418" w:bottom="1418" w:left="1418" w:header="709" w:footer="709" w:gutter="0"/>
          <w:cols w:space="708"/>
          <w:docGrid w:linePitch="360"/>
        </w:sectPr>
      </w:pPr>
    </w:p>
    <w:p w:rsidR="00EA3F22" w:rsidRDefault="00F82A85" w:rsidP="00EA3F22">
      <w:pPr>
        <w:spacing w:line="240" w:lineRule="auto"/>
        <w:rPr>
          <w:rFonts w:ascii="Candara" w:hAnsi="Candara" w:cs="Arial"/>
          <w:sz w:val="22"/>
          <w:szCs w:val="22"/>
          <w:lang w:val="es-ES"/>
        </w:rPr>
        <w:sectPr w:rsidR="00EA3F22" w:rsidSect="00EA3F22">
          <w:pgSz w:w="15840" w:h="12240" w:orient="landscape"/>
          <w:pgMar w:top="1418" w:right="1418" w:bottom="1418" w:left="1418" w:header="709" w:footer="709" w:gutter="0"/>
          <w:cols w:space="708"/>
          <w:docGrid w:linePitch="360"/>
        </w:sectPr>
      </w:pPr>
      <w:r w:rsidRPr="00F82A85">
        <w:rPr>
          <w:noProof/>
          <w:lang w:val="es-ES" w:eastAsia="es-ES" w:bidi="ar-SA"/>
        </w:rPr>
        <w:lastRenderedPageBreak/>
        <w:drawing>
          <wp:inline distT="0" distB="0" distL="0" distR="0" wp14:anchorId="108DB2A3" wp14:editId="270ADE2C">
            <wp:extent cx="8257540" cy="6075481"/>
            <wp:effectExtent l="0" t="0" r="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7540" cy="6075481"/>
                    </a:xfrm>
                    <a:prstGeom prst="rect">
                      <a:avLst/>
                    </a:prstGeom>
                    <a:noFill/>
                    <a:ln>
                      <a:noFill/>
                    </a:ln>
                  </pic:spPr>
                </pic:pic>
              </a:graphicData>
            </a:graphic>
          </wp:inline>
        </w:drawing>
      </w:r>
    </w:p>
    <w:p w:rsidR="00384EAA" w:rsidRPr="00BD63C4" w:rsidRDefault="00384EAA" w:rsidP="00384EAA">
      <w:pPr>
        <w:spacing w:line="276" w:lineRule="auto"/>
        <w:rPr>
          <w:rFonts w:ascii="Candara" w:hAnsi="Candara" w:cs="Arial"/>
          <w:b/>
          <w:sz w:val="22"/>
          <w:szCs w:val="22"/>
          <w:lang w:val="es-ES"/>
        </w:rPr>
      </w:pPr>
      <w:r w:rsidRPr="00BD63C4">
        <w:rPr>
          <w:rFonts w:ascii="Candara" w:hAnsi="Candara" w:cs="Arial"/>
          <w:b/>
          <w:sz w:val="22"/>
          <w:szCs w:val="22"/>
          <w:lang w:val="es-ES"/>
        </w:rPr>
        <w:lastRenderedPageBreak/>
        <w:t xml:space="preserve">Captación de Ingresos del </w:t>
      </w:r>
      <w:r w:rsidR="003E67CF">
        <w:rPr>
          <w:rFonts w:ascii="Candara" w:hAnsi="Candara" w:cs="Arial"/>
          <w:b/>
          <w:sz w:val="22"/>
          <w:szCs w:val="22"/>
          <w:lang w:val="es-ES"/>
        </w:rPr>
        <w:t>periodo enero-</w:t>
      </w:r>
      <w:r w:rsidR="00C17702">
        <w:rPr>
          <w:rFonts w:ascii="Candara" w:hAnsi="Candara" w:cs="Arial"/>
          <w:b/>
          <w:sz w:val="22"/>
          <w:szCs w:val="22"/>
          <w:lang w:val="es-ES"/>
        </w:rPr>
        <w:t>marzo</w:t>
      </w:r>
      <w:r w:rsidR="00C0004E">
        <w:rPr>
          <w:rFonts w:ascii="Candara" w:hAnsi="Candara" w:cs="Arial"/>
          <w:b/>
          <w:sz w:val="22"/>
          <w:szCs w:val="22"/>
          <w:lang w:val="es-ES"/>
        </w:rPr>
        <w:t xml:space="preserve"> </w:t>
      </w:r>
      <w:r w:rsidRPr="00BD63C4">
        <w:rPr>
          <w:rFonts w:ascii="Candara" w:hAnsi="Candara" w:cs="Arial"/>
          <w:b/>
          <w:sz w:val="22"/>
          <w:szCs w:val="22"/>
          <w:lang w:val="es-ES"/>
        </w:rPr>
        <w:t>201</w:t>
      </w:r>
      <w:r w:rsidR="00C17702">
        <w:rPr>
          <w:rFonts w:ascii="Candara" w:hAnsi="Candara" w:cs="Arial"/>
          <w:b/>
          <w:sz w:val="22"/>
          <w:szCs w:val="22"/>
          <w:lang w:val="es-ES"/>
        </w:rPr>
        <w:t>8</w:t>
      </w:r>
      <w:r w:rsidR="00E62EC6">
        <w:rPr>
          <w:rFonts w:ascii="Candara" w:hAnsi="Candara" w:cs="Arial"/>
          <w:b/>
          <w:sz w:val="22"/>
          <w:szCs w:val="22"/>
          <w:lang w:val="es-ES"/>
        </w:rPr>
        <w:t>.</w:t>
      </w:r>
    </w:p>
    <w:p w:rsidR="00384EAA" w:rsidRPr="00384EAA" w:rsidRDefault="00384EAA" w:rsidP="00384EAA">
      <w:pPr>
        <w:spacing w:line="276" w:lineRule="auto"/>
        <w:rPr>
          <w:rFonts w:ascii="Candara" w:hAnsi="Candara" w:cs="Arial"/>
          <w:b/>
          <w:sz w:val="22"/>
          <w:szCs w:val="22"/>
          <w:lang w:val="es-ES"/>
        </w:rPr>
      </w:pPr>
    </w:p>
    <w:p w:rsidR="004F7026" w:rsidRDefault="004F7026" w:rsidP="004F7026">
      <w:pPr>
        <w:spacing w:line="276" w:lineRule="auto"/>
        <w:rPr>
          <w:rFonts w:ascii="Candara" w:hAnsi="Candara" w:cs="Arial"/>
          <w:sz w:val="22"/>
          <w:szCs w:val="22"/>
          <w:lang w:val="es-ES"/>
        </w:rPr>
      </w:pPr>
      <w:r w:rsidRPr="00BD63C4">
        <w:rPr>
          <w:rFonts w:ascii="Candara" w:hAnsi="Candara" w:cs="Arial"/>
          <w:sz w:val="22"/>
          <w:szCs w:val="22"/>
          <w:lang w:val="es-ES"/>
        </w:rPr>
        <w:t xml:space="preserve">ECOSUR tuvo en </w:t>
      </w:r>
      <w:r>
        <w:rPr>
          <w:rFonts w:ascii="Candara" w:hAnsi="Candara" w:cs="Arial"/>
          <w:sz w:val="22"/>
          <w:szCs w:val="22"/>
          <w:lang w:val="es-ES"/>
        </w:rPr>
        <w:t xml:space="preserve">el periodo enero-marzo </w:t>
      </w:r>
      <w:r w:rsidRPr="00BD63C4">
        <w:rPr>
          <w:rFonts w:ascii="Candara" w:hAnsi="Candara" w:cs="Arial"/>
          <w:sz w:val="22"/>
          <w:szCs w:val="22"/>
          <w:lang w:val="es-ES"/>
        </w:rPr>
        <w:t>201</w:t>
      </w:r>
      <w:r w:rsidR="006451FE">
        <w:rPr>
          <w:rFonts w:ascii="Candara" w:hAnsi="Candara" w:cs="Arial"/>
          <w:sz w:val="22"/>
          <w:szCs w:val="22"/>
          <w:lang w:val="es-ES"/>
        </w:rPr>
        <w:t>8</w:t>
      </w:r>
      <w:r w:rsidRPr="00BD63C4">
        <w:rPr>
          <w:rFonts w:ascii="Candara" w:hAnsi="Candara" w:cs="Arial"/>
          <w:sz w:val="22"/>
          <w:szCs w:val="22"/>
          <w:lang w:val="es-ES"/>
        </w:rPr>
        <w:t xml:space="preserve"> un presupuesto</w:t>
      </w:r>
      <w:r>
        <w:rPr>
          <w:rFonts w:ascii="Candara" w:hAnsi="Candara" w:cs="Arial"/>
          <w:sz w:val="22"/>
          <w:szCs w:val="22"/>
          <w:lang w:val="es-ES"/>
        </w:rPr>
        <w:t xml:space="preserve"> programado </w:t>
      </w:r>
      <w:r w:rsidRPr="00BD63C4">
        <w:rPr>
          <w:rFonts w:ascii="Candara" w:hAnsi="Candara" w:cs="Arial"/>
          <w:sz w:val="22"/>
          <w:szCs w:val="22"/>
          <w:lang w:val="es-ES"/>
        </w:rPr>
        <w:t xml:space="preserve">de </w:t>
      </w:r>
      <w:r>
        <w:rPr>
          <w:rFonts w:ascii="Candara" w:hAnsi="Candara" w:cs="Arial"/>
          <w:sz w:val="22"/>
          <w:szCs w:val="22"/>
          <w:lang w:val="es-ES"/>
        </w:rPr>
        <w:t>9</w:t>
      </w:r>
      <w:r w:rsidR="00C17702">
        <w:rPr>
          <w:rFonts w:ascii="Candara" w:hAnsi="Candara" w:cs="Arial"/>
          <w:sz w:val="22"/>
          <w:szCs w:val="22"/>
          <w:lang w:val="es-ES"/>
        </w:rPr>
        <w:t>5</w:t>
      </w:r>
      <w:r w:rsidRPr="00BD63C4">
        <w:rPr>
          <w:rFonts w:ascii="Candara" w:hAnsi="Candara" w:cs="Arial"/>
          <w:sz w:val="22"/>
          <w:szCs w:val="22"/>
          <w:lang w:val="es-ES"/>
        </w:rPr>
        <w:t>,</w:t>
      </w:r>
      <w:r w:rsidR="00C17702">
        <w:rPr>
          <w:rFonts w:ascii="Candara" w:hAnsi="Candara" w:cs="Arial"/>
          <w:sz w:val="22"/>
          <w:szCs w:val="22"/>
          <w:lang w:val="es-ES"/>
        </w:rPr>
        <w:t>249</w:t>
      </w:r>
      <w:r>
        <w:rPr>
          <w:rFonts w:ascii="Candara" w:hAnsi="Candara" w:cs="Arial"/>
          <w:sz w:val="22"/>
          <w:szCs w:val="22"/>
          <w:lang w:val="es-ES"/>
        </w:rPr>
        <w:t>.</w:t>
      </w:r>
      <w:r w:rsidR="00C17702">
        <w:rPr>
          <w:rFonts w:ascii="Candara" w:hAnsi="Candara" w:cs="Arial"/>
          <w:sz w:val="22"/>
          <w:szCs w:val="22"/>
          <w:lang w:val="es-ES"/>
        </w:rPr>
        <w:t>9</w:t>
      </w:r>
      <w:r w:rsidRPr="00BD63C4">
        <w:rPr>
          <w:rFonts w:ascii="Candara" w:hAnsi="Candara" w:cs="Arial"/>
          <w:sz w:val="22"/>
          <w:szCs w:val="22"/>
          <w:lang w:val="es-ES"/>
        </w:rPr>
        <w:t xml:space="preserve"> miles de pesos, distribuido en </w:t>
      </w:r>
      <w:r>
        <w:rPr>
          <w:rFonts w:ascii="Candara" w:hAnsi="Candara" w:cs="Arial"/>
          <w:sz w:val="22"/>
          <w:szCs w:val="22"/>
          <w:lang w:val="es-ES"/>
        </w:rPr>
        <w:t>8</w:t>
      </w:r>
      <w:r w:rsidR="00C17702">
        <w:rPr>
          <w:rFonts w:ascii="Candara" w:hAnsi="Candara" w:cs="Arial"/>
          <w:sz w:val="22"/>
          <w:szCs w:val="22"/>
          <w:lang w:val="es-ES"/>
        </w:rPr>
        <w:t>7</w:t>
      </w:r>
      <w:r w:rsidRPr="00BD63C4">
        <w:rPr>
          <w:rFonts w:ascii="Candara" w:hAnsi="Candara" w:cs="Arial"/>
          <w:sz w:val="22"/>
          <w:szCs w:val="22"/>
          <w:lang w:val="es-ES"/>
        </w:rPr>
        <w:t>,</w:t>
      </w:r>
      <w:r w:rsidR="00C17702">
        <w:rPr>
          <w:rFonts w:ascii="Candara" w:hAnsi="Candara" w:cs="Arial"/>
          <w:sz w:val="22"/>
          <w:szCs w:val="22"/>
          <w:lang w:val="es-ES"/>
        </w:rPr>
        <w:t>450</w:t>
      </w:r>
      <w:r w:rsidRPr="00BD63C4">
        <w:rPr>
          <w:rFonts w:ascii="Candara" w:hAnsi="Candara" w:cs="Arial"/>
          <w:sz w:val="22"/>
          <w:szCs w:val="22"/>
          <w:lang w:val="es-ES"/>
        </w:rPr>
        <w:t>.</w:t>
      </w:r>
      <w:r w:rsidR="00C17702">
        <w:rPr>
          <w:rFonts w:ascii="Candara" w:hAnsi="Candara" w:cs="Arial"/>
          <w:sz w:val="22"/>
          <w:szCs w:val="22"/>
          <w:lang w:val="es-ES"/>
        </w:rPr>
        <w:t>0</w:t>
      </w:r>
      <w:r w:rsidRPr="00BD63C4">
        <w:rPr>
          <w:rFonts w:ascii="Candara" w:hAnsi="Candara" w:cs="Arial"/>
          <w:sz w:val="22"/>
          <w:szCs w:val="22"/>
          <w:lang w:val="es-ES"/>
        </w:rPr>
        <w:t xml:space="preserve"> miles de pesos de recursos fiscales (</w:t>
      </w:r>
      <w:r>
        <w:rPr>
          <w:rFonts w:ascii="Candara" w:hAnsi="Candara" w:cs="Arial"/>
          <w:sz w:val="22"/>
          <w:szCs w:val="22"/>
          <w:lang w:val="es-ES"/>
        </w:rPr>
        <w:t>9</w:t>
      </w:r>
      <w:r w:rsidR="00C17702">
        <w:rPr>
          <w:rFonts w:ascii="Candara" w:hAnsi="Candara" w:cs="Arial"/>
          <w:sz w:val="22"/>
          <w:szCs w:val="22"/>
          <w:lang w:val="es-ES"/>
        </w:rPr>
        <w:t>1</w:t>
      </w:r>
      <w:r>
        <w:rPr>
          <w:rFonts w:ascii="Candara" w:hAnsi="Candara" w:cs="Arial"/>
          <w:sz w:val="22"/>
          <w:szCs w:val="22"/>
          <w:lang w:val="es-ES"/>
        </w:rPr>
        <w:t>.</w:t>
      </w:r>
      <w:r w:rsidR="00C17702">
        <w:rPr>
          <w:rFonts w:ascii="Candara" w:hAnsi="Candara" w:cs="Arial"/>
          <w:sz w:val="22"/>
          <w:szCs w:val="22"/>
          <w:lang w:val="es-ES"/>
        </w:rPr>
        <w:t>8</w:t>
      </w:r>
      <w:r w:rsidR="00155490">
        <w:rPr>
          <w:rFonts w:ascii="Candara" w:hAnsi="Candara" w:cs="Arial"/>
          <w:sz w:val="22"/>
          <w:szCs w:val="22"/>
          <w:lang w:val="es-ES"/>
        </w:rPr>
        <w:t>1</w:t>
      </w:r>
      <w:r w:rsidRPr="00BD63C4">
        <w:rPr>
          <w:rFonts w:ascii="Candara" w:hAnsi="Candara" w:cs="Arial"/>
          <w:sz w:val="22"/>
          <w:szCs w:val="22"/>
          <w:lang w:val="es-ES"/>
        </w:rPr>
        <w:t xml:space="preserve">%) y </w:t>
      </w:r>
      <w:r>
        <w:rPr>
          <w:rFonts w:ascii="Candara" w:hAnsi="Candara" w:cs="Arial"/>
          <w:sz w:val="22"/>
          <w:szCs w:val="22"/>
          <w:lang w:val="es-ES"/>
        </w:rPr>
        <w:t>7,</w:t>
      </w:r>
      <w:r w:rsidR="00C17702">
        <w:rPr>
          <w:rFonts w:ascii="Candara" w:hAnsi="Candara" w:cs="Arial"/>
          <w:sz w:val="22"/>
          <w:szCs w:val="22"/>
          <w:lang w:val="es-ES"/>
        </w:rPr>
        <w:t>799</w:t>
      </w:r>
      <w:r w:rsidRPr="00BD63C4">
        <w:rPr>
          <w:rFonts w:ascii="Candara" w:hAnsi="Candara" w:cs="Arial"/>
          <w:sz w:val="22"/>
          <w:szCs w:val="22"/>
          <w:lang w:val="es-ES"/>
        </w:rPr>
        <w:t>.</w:t>
      </w:r>
      <w:r w:rsidR="00C17702">
        <w:rPr>
          <w:rFonts w:ascii="Candara" w:hAnsi="Candara" w:cs="Arial"/>
          <w:sz w:val="22"/>
          <w:szCs w:val="22"/>
          <w:lang w:val="es-ES"/>
        </w:rPr>
        <w:t>9</w:t>
      </w:r>
      <w:r w:rsidRPr="00BD63C4">
        <w:rPr>
          <w:rFonts w:ascii="Candara" w:hAnsi="Candara" w:cs="Arial"/>
          <w:sz w:val="22"/>
          <w:szCs w:val="22"/>
          <w:lang w:val="es-ES"/>
        </w:rPr>
        <w:t xml:space="preserve"> miles de pesos de recursos propios (</w:t>
      </w:r>
      <w:r>
        <w:rPr>
          <w:rFonts w:ascii="Candara" w:hAnsi="Candara" w:cs="Arial"/>
          <w:sz w:val="22"/>
          <w:szCs w:val="22"/>
          <w:lang w:val="es-ES"/>
        </w:rPr>
        <w:t>8.</w:t>
      </w:r>
      <w:r w:rsidR="00155490">
        <w:rPr>
          <w:rFonts w:ascii="Candara" w:hAnsi="Candara" w:cs="Arial"/>
          <w:sz w:val="22"/>
          <w:szCs w:val="22"/>
          <w:lang w:val="es-ES"/>
        </w:rPr>
        <w:t>19</w:t>
      </w:r>
      <w:r w:rsidRPr="00BD63C4">
        <w:rPr>
          <w:rFonts w:ascii="Candara" w:hAnsi="Candara" w:cs="Arial"/>
          <w:sz w:val="22"/>
          <w:szCs w:val="22"/>
          <w:lang w:val="es-ES"/>
        </w:rPr>
        <w:t>%). Mientras el presupuesto de recursos fiscales programado</w:t>
      </w:r>
      <w:r>
        <w:rPr>
          <w:rFonts w:ascii="Candara" w:hAnsi="Candara" w:cs="Arial"/>
          <w:sz w:val="22"/>
          <w:szCs w:val="22"/>
          <w:lang w:val="es-ES"/>
        </w:rPr>
        <w:t xml:space="preserve"> al periodo</w:t>
      </w:r>
      <w:r w:rsidRPr="00BD63C4">
        <w:rPr>
          <w:rFonts w:ascii="Candara" w:hAnsi="Candara" w:cs="Arial"/>
          <w:sz w:val="22"/>
          <w:szCs w:val="22"/>
          <w:lang w:val="es-ES"/>
        </w:rPr>
        <w:t xml:space="preserve"> </w:t>
      </w:r>
      <w:r>
        <w:rPr>
          <w:rFonts w:ascii="Candara" w:hAnsi="Candara" w:cs="Arial"/>
          <w:sz w:val="22"/>
          <w:szCs w:val="22"/>
          <w:lang w:val="es-ES"/>
        </w:rPr>
        <w:t xml:space="preserve">fue ministrado en su totalidad, en recursos propios </w:t>
      </w:r>
      <w:r w:rsidRPr="00BD63C4">
        <w:rPr>
          <w:rFonts w:ascii="Candara" w:hAnsi="Candara" w:cs="Arial"/>
          <w:sz w:val="22"/>
          <w:szCs w:val="22"/>
          <w:lang w:val="es-ES"/>
        </w:rPr>
        <w:t xml:space="preserve">se captó </w:t>
      </w:r>
      <w:r w:rsidR="00615A54">
        <w:rPr>
          <w:rFonts w:ascii="Candara" w:hAnsi="Candara" w:cs="Arial"/>
          <w:sz w:val="22"/>
          <w:szCs w:val="22"/>
          <w:lang w:val="es-ES"/>
        </w:rPr>
        <w:t>80.35</w:t>
      </w:r>
      <w:r w:rsidRPr="00BD63C4">
        <w:rPr>
          <w:rFonts w:ascii="Candara" w:hAnsi="Candara" w:cs="Arial"/>
          <w:sz w:val="22"/>
          <w:szCs w:val="22"/>
          <w:lang w:val="es-ES"/>
        </w:rPr>
        <w:t xml:space="preserve">% </w:t>
      </w:r>
      <w:r>
        <w:rPr>
          <w:rFonts w:ascii="Candara" w:hAnsi="Candara" w:cs="Arial"/>
          <w:sz w:val="22"/>
          <w:szCs w:val="22"/>
          <w:lang w:val="es-ES"/>
        </w:rPr>
        <w:t>más de lo</w:t>
      </w:r>
      <w:r w:rsidRPr="00BD63C4">
        <w:rPr>
          <w:rFonts w:ascii="Candara" w:hAnsi="Candara" w:cs="Arial"/>
          <w:sz w:val="22"/>
          <w:szCs w:val="22"/>
          <w:lang w:val="es-ES"/>
        </w:rPr>
        <w:t xml:space="preserve"> programado. </w:t>
      </w:r>
      <w:r>
        <w:rPr>
          <w:rFonts w:ascii="Candara" w:hAnsi="Candara" w:cs="Arial"/>
          <w:sz w:val="22"/>
          <w:szCs w:val="22"/>
          <w:lang w:val="es-ES"/>
        </w:rPr>
        <w:t>(Tabla 2)</w:t>
      </w:r>
    </w:p>
    <w:p w:rsidR="004F7026" w:rsidRPr="00BD63C4" w:rsidRDefault="004F7026" w:rsidP="004F7026">
      <w:pPr>
        <w:spacing w:line="276" w:lineRule="auto"/>
        <w:rPr>
          <w:rFonts w:ascii="Candara" w:hAnsi="Candara" w:cs="Arial"/>
          <w:sz w:val="22"/>
          <w:szCs w:val="22"/>
          <w:lang w:val="es-ES"/>
        </w:rPr>
      </w:pPr>
    </w:p>
    <w:p w:rsidR="004F7026" w:rsidRDefault="004F7026" w:rsidP="004F7026">
      <w:pPr>
        <w:spacing w:line="276" w:lineRule="auto"/>
        <w:outlineLvl w:val="0"/>
        <w:rPr>
          <w:rFonts w:ascii="Candara" w:hAnsi="Candara" w:cs="Arial"/>
          <w:sz w:val="22"/>
          <w:szCs w:val="22"/>
          <w:lang w:val="es-ES"/>
        </w:rPr>
      </w:pPr>
      <w:r w:rsidRPr="00BD63C4">
        <w:rPr>
          <w:rFonts w:ascii="Candara" w:hAnsi="Candara" w:cs="Arial"/>
          <w:sz w:val="22"/>
          <w:szCs w:val="22"/>
          <w:lang w:val="es-ES"/>
        </w:rPr>
        <w:t>Esta m</w:t>
      </w:r>
      <w:r>
        <w:rPr>
          <w:rFonts w:ascii="Candara" w:hAnsi="Candara" w:cs="Arial"/>
          <w:sz w:val="22"/>
          <w:szCs w:val="22"/>
          <w:lang w:val="es-ES"/>
        </w:rPr>
        <w:t>ayor</w:t>
      </w:r>
      <w:r w:rsidRPr="00BD63C4">
        <w:rPr>
          <w:rFonts w:ascii="Candara" w:hAnsi="Candara" w:cs="Arial"/>
          <w:sz w:val="22"/>
          <w:szCs w:val="22"/>
          <w:lang w:val="es-ES"/>
        </w:rPr>
        <w:t xml:space="preserve"> captación de recursos propios</w:t>
      </w:r>
      <w:r>
        <w:rPr>
          <w:rFonts w:ascii="Candara" w:hAnsi="Candara" w:cs="Arial"/>
          <w:sz w:val="22"/>
          <w:szCs w:val="22"/>
          <w:lang w:val="es-ES"/>
        </w:rPr>
        <w:t xml:space="preserve"> en el primer trimestre coadyuva a</w:t>
      </w:r>
      <w:r w:rsidRPr="00BD63C4">
        <w:rPr>
          <w:rFonts w:ascii="Candara" w:hAnsi="Candara" w:cs="Arial"/>
          <w:sz w:val="22"/>
          <w:szCs w:val="22"/>
          <w:lang w:val="es-ES"/>
        </w:rPr>
        <w:t>l cumplimiento de los indicadores de gestión presupuestal</w:t>
      </w:r>
      <w:r>
        <w:rPr>
          <w:rFonts w:ascii="Candara" w:hAnsi="Candara" w:cs="Arial"/>
          <w:sz w:val="22"/>
          <w:szCs w:val="22"/>
          <w:lang w:val="es-ES"/>
        </w:rPr>
        <w:t xml:space="preserve"> y demuestra el esfuerzo que la institución está realizando por lograr la meta establecida en la captación de dichos recursos. A pesar de la situación económica que está atravesando el país, el área sustantiva en coordinación con la Dirección de Vinculación han venido realizando acciones en busca de una mayor captación de recursos en el país y en el extranjero, se han contactado y fortalecido las relaciones con instituciones de gobierno, universidades, empresas del sector productivo y cooperativas con las que pueden realizar proyectos o proporcionar los servicios que realiza ECOSUR y se espera que al cierre del ejercicio se cumpla con la meta estimada de captación de recursos propios. </w:t>
      </w:r>
    </w:p>
    <w:p w:rsidR="004F7026" w:rsidRDefault="004F7026" w:rsidP="004F7026">
      <w:pPr>
        <w:spacing w:line="276" w:lineRule="auto"/>
        <w:outlineLvl w:val="0"/>
        <w:rPr>
          <w:rFonts w:ascii="Candara" w:hAnsi="Candara" w:cs="Arial"/>
          <w:sz w:val="22"/>
          <w:szCs w:val="22"/>
          <w:lang w:val="es-ES"/>
        </w:rPr>
      </w:pPr>
    </w:p>
    <w:p w:rsidR="00384EAA" w:rsidRPr="00F833F6" w:rsidRDefault="00384EAA" w:rsidP="00384EAA">
      <w:pPr>
        <w:spacing w:line="240" w:lineRule="auto"/>
        <w:rPr>
          <w:rFonts w:ascii="Candara" w:hAnsi="Candara"/>
          <w:b/>
          <w:sz w:val="22"/>
          <w:szCs w:val="22"/>
          <w:lang w:val="es-ES"/>
        </w:rPr>
      </w:pPr>
      <w:r w:rsidRPr="00F833F6">
        <w:rPr>
          <w:rFonts w:ascii="Candara" w:hAnsi="Candara"/>
          <w:b/>
          <w:sz w:val="22"/>
          <w:szCs w:val="22"/>
          <w:lang w:val="es-ES"/>
        </w:rPr>
        <w:t>Relación de conceptos que integran el rubro de ingresos propios (diversos).</w:t>
      </w:r>
    </w:p>
    <w:p w:rsidR="00384EAA" w:rsidRPr="00F833F6" w:rsidRDefault="00384EAA" w:rsidP="00384EAA">
      <w:pPr>
        <w:spacing w:line="240" w:lineRule="auto"/>
        <w:rPr>
          <w:rFonts w:ascii="Candara" w:hAnsi="Candara"/>
          <w:sz w:val="22"/>
          <w:szCs w:val="22"/>
          <w:lang w:val="es-ES"/>
        </w:rPr>
      </w:pPr>
    </w:p>
    <w:p w:rsidR="00384EAA" w:rsidRPr="00F833F6" w:rsidRDefault="00384EAA" w:rsidP="00384EAA">
      <w:pPr>
        <w:pStyle w:val="Prrafodelista"/>
        <w:numPr>
          <w:ilvl w:val="0"/>
          <w:numId w:val="15"/>
        </w:numPr>
        <w:rPr>
          <w:rFonts w:ascii="Candara" w:hAnsi="Candara"/>
          <w:sz w:val="22"/>
          <w:szCs w:val="22"/>
          <w:lang w:val="es-ES"/>
        </w:rPr>
      </w:pPr>
      <w:r w:rsidRPr="00F833F6">
        <w:rPr>
          <w:rFonts w:ascii="Candara" w:hAnsi="Candara"/>
          <w:sz w:val="22"/>
          <w:szCs w:val="22"/>
          <w:lang w:val="es-ES"/>
        </w:rPr>
        <w:t>Convenios o contratos para el desarrollo de proyectos específicos de investigación o servicios.</w:t>
      </w:r>
    </w:p>
    <w:p w:rsidR="00384EAA" w:rsidRPr="00F833F6" w:rsidRDefault="00384EAA" w:rsidP="00384EAA">
      <w:pPr>
        <w:pStyle w:val="Prrafodelista"/>
        <w:numPr>
          <w:ilvl w:val="0"/>
          <w:numId w:val="15"/>
        </w:numPr>
        <w:rPr>
          <w:rFonts w:ascii="Candara" w:hAnsi="Candara"/>
          <w:sz w:val="22"/>
          <w:szCs w:val="22"/>
          <w:lang w:val="es-ES"/>
        </w:rPr>
      </w:pPr>
      <w:r w:rsidRPr="00F833F6">
        <w:rPr>
          <w:rFonts w:ascii="Candara" w:hAnsi="Candara"/>
          <w:sz w:val="22"/>
          <w:szCs w:val="22"/>
          <w:lang w:val="es-ES"/>
        </w:rPr>
        <w:t xml:space="preserve">Contratos por la prestación de servicios a través de consultorías. </w:t>
      </w:r>
    </w:p>
    <w:p w:rsidR="00384EAA" w:rsidRPr="00F833F6" w:rsidRDefault="00384EAA" w:rsidP="00384EAA">
      <w:pPr>
        <w:pStyle w:val="Prrafodelista"/>
        <w:numPr>
          <w:ilvl w:val="0"/>
          <w:numId w:val="15"/>
        </w:numPr>
        <w:rPr>
          <w:rFonts w:ascii="Candara" w:hAnsi="Candara"/>
          <w:sz w:val="22"/>
          <w:szCs w:val="22"/>
          <w:lang w:val="es-ES"/>
        </w:rPr>
      </w:pPr>
      <w:r w:rsidRPr="00F833F6">
        <w:rPr>
          <w:rFonts w:ascii="Candara" w:hAnsi="Candara"/>
          <w:sz w:val="22"/>
          <w:szCs w:val="22"/>
          <w:lang w:val="es-ES"/>
        </w:rPr>
        <w:t xml:space="preserve">Servicios de análisis muestras y diagnósticos de laboratorios (agua, suelos, etc.). </w:t>
      </w:r>
    </w:p>
    <w:p w:rsidR="00384EAA" w:rsidRPr="00F833F6" w:rsidRDefault="00384EAA" w:rsidP="00384EAA">
      <w:pPr>
        <w:pStyle w:val="Prrafodelista"/>
        <w:numPr>
          <w:ilvl w:val="0"/>
          <w:numId w:val="15"/>
        </w:numPr>
        <w:rPr>
          <w:rFonts w:ascii="Candara" w:hAnsi="Candara"/>
          <w:sz w:val="22"/>
          <w:szCs w:val="22"/>
          <w:lang w:val="es-ES"/>
        </w:rPr>
      </w:pPr>
      <w:r w:rsidRPr="00F833F6">
        <w:rPr>
          <w:rFonts w:ascii="Candara" w:hAnsi="Candara"/>
          <w:sz w:val="22"/>
          <w:szCs w:val="22"/>
          <w:lang w:val="es-ES"/>
        </w:rPr>
        <w:t>Cuotas de recuperación por impartir talleres, seminarios, diplomados, cursos de capacitación presenciales o en línea.</w:t>
      </w:r>
    </w:p>
    <w:p w:rsidR="00384EAA" w:rsidRPr="00F833F6" w:rsidRDefault="00384EAA" w:rsidP="00384EAA">
      <w:pPr>
        <w:pStyle w:val="Prrafodelista"/>
        <w:numPr>
          <w:ilvl w:val="0"/>
          <w:numId w:val="15"/>
        </w:numPr>
        <w:rPr>
          <w:rFonts w:ascii="Candara" w:hAnsi="Candara"/>
          <w:sz w:val="22"/>
          <w:szCs w:val="22"/>
          <w:lang w:val="es-ES"/>
        </w:rPr>
      </w:pPr>
      <w:r w:rsidRPr="00F833F6">
        <w:rPr>
          <w:rFonts w:ascii="Candara" w:hAnsi="Candara"/>
          <w:sz w:val="22"/>
          <w:szCs w:val="22"/>
          <w:lang w:val="es-ES"/>
        </w:rPr>
        <w:t>Cuotas de admisión al Jardín Botánico (Chetumal).</w:t>
      </w:r>
    </w:p>
    <w:p w:rsidR="00384EAA" w:rsidRPr="00F833F6" w:rsidRDefault="00384EAA" w:rsidP="00384EAA">
      <w:pPr>
        <w:pStyle w:val="Prrafodelista"/>
        <w:numPr>
          <w:ilvl w:val="0"/>
          <w:numId w:val="15"/>
        </w:numPr>
        <w:rPr>
          <w:rFonts w:ascii="Candara" w:hAnsi="Candara"/>
          <w:sz w:val="22"/>
          <w:szCs w:val="22"/>
          <w:lang w:val="es-ES"/>
        </w:rPr>
      </w:pPr>
      <w:r w:rsidRPr="00F833F6">
        <w:rPr>
          <w:rFonts w:ascii="Candara" w:hAnsi="Candara"/>
          <w:sz w:val="22"/>
          <w:szCs w:val="22"/>
          <w:lang w:val="es-ES"/>
        </w:rPr>
        <w:t>Pagos inscripción y/o colegiatura al posgrado.</w:t>
      </w:r>
    </w:p>
    <w:p w:rsidR="00384EAA" w:rsidRPr="00F833F6" w:rsidRDefault="00384EAA" w:rsidP="00384EAA">
      <w:pPr>
        <w:pStyle w:val="Prrafodelista"/>
        <w:numPr>
          <w:ilvl w:val="0"/>
          <w:numId w:val="15"/>
        </w:numPr>
        <w:rPr>
          <w:rFonts w:ascii="Candara" w:hAnsi="Candara"/>
          <w:sz w:val="22"/>
          <w:szCs w:val="22"/>
          <w:lang w:val="es-ES"/>
        </w:rPr>
      </w:pPr>
      <w:r w:rsidRPr="00F833F6">
        <w:rPr>
          <w:rFonts w:ascii="Candara" w:hAnsi="Candara"/>
          <w:sz w:val="22"/>
          <w:szCs w:val="22"/>
          <w:lang w:val="es-ES"/>
        </w:rPr>
        <w:t>Cuotas de recuperación de foros y congresos nacionales e internacionales.</w:t>
      </w:r>
    </w:p>
    <w:p w:rsidR="00384EAA" w:rsidRPr="00F833F6" w:rsidRDefault="00384EAA" w:rsidP="00384EAA">
      <w:pPr>
        <w:pStyle w:val="Prrafodelista"/>
        <w:numPr>
          <w:ilvl w:val="0"/>
          <w:numId w:val="15"/>
        </w:numPr>
        <w:rPr>
          <w:rFonts w:ascii="Candara" w:hAnsi="Candara"/>
          <w:sz w:val="22"/>
          <w:szCs w:val="22"/>
          <w:lang w:val="es-ES"/>
        </w:rPr>
      </w:pPr>
      <w:r w:rsidRPr="00F833F6">
        <w:rPr>
          <w:rFonts w:ascii="Candara" w:hAnsi="Candara"/>
          <w:sz w:val="22"/>
          <w:szCs w:val="22"/>
          <w:lang w:val="es-ES"/>
        </w:rPr>
        <w:t xml:space="preserve">Realización de estudios específicos, asistencia técnica y supervisión de proyectos (miel, foros urbanos, monitoreo, manejo y conservación de recursos naturales, etc.). </w:t>
      </w:r>
    </w:p>
    <w:p w:rsidR="00384EAA" w:rsidRPr="00F833F6" w:rsidRDefault="00384EAA" w:rsidP="00384EAA">
      <w:pPr>
        <w:pStyle w:val="Prrafodelista"/>
        <w:numPr>
          <w:ilvl w:val="0"/>
          <w:numId w:val="15"/>
        </w:numPr>
        <w:rPr>
          <w:rFonts w:ascii="Candara" w:hAnsi="Candara"/>
          <w:b/>
          <w:sz w:val="22"/>
          <w:szCs w:val="22"/>
          <w:lang w:val="es-ES"/>
        </w:rPr>
      </w:pPr>
      <w:r w:rsidRPr="00F833F6">
        <w:rPr>
          <w:rFonts w:ascii="Candara" w:hAnsi="Candara"/>
          <w:sz w:val="22"/>
          <w:szCs w:val="22"/>
          <w:lang w:val="es-ES"/>
        </w:rPr>
        <w:t>Apoyos para becas.</w:t>
      </w:r>
    </w:p>
    <w:p w:rsidR="00384EAA" w:rsidRPr="00F833F6" w:rsidRDefault="00384EAA" w:rsidP="00384EAA">
      <w:pPr>
        <w:pStyle w:val="Prrafodelista"/>
        <w:numPr>
          <w:ilvl w:val="0"/>
          <w:numId w:val="15"/>
        </w:numPr>
        <w:rPr>
          <w:rFonts w:ascii="Candara" w:hAnsi="Candara"/>
          <w:b/>
          <w:sz w:val="22"/>
          <w:szCs w:val="22"/>
          <w:lang w:val="es-ES"/>
        </w:rPr>
      </w:pPr>
      <w:r w:rsidRPr="00F833F6">
        <w:rPr>
          <w:rFonts w:ascii="Candara" w:hAnsi="Candara"/>
          <w:sz w:val="22"/>
          <w:szCs w:val="22"/>
          <w:lang w:val="es-ES"/>
        </w:rPr>
        <w:t>Elaboración de mapas de puntos de investigación (LAIGE).</w:t>
      </w:r>
    </w:p>
    <w:p w:rsidR="00384EAA" w:rsidRDefault="00384EAA" w:rsidP="00384EAA">
      <w:pPr>
        <w:spacing w:line="276" w:lineRule="auto"/>
        <w:outlineLvl w:val="0"/>
        <w:rPr>
          <w:rFonts w:ascii="Candara" w:hAnsi="Candara" w:cs="Arial"/>
          <w:sz w:val="22"/>
          <w:szCs w:val="22"/>
          <w:lang w:val="es-ES"/>
        </w:rPr>
      </w:pPr>
    </w:p>
    <w:p w:rsidR="00384EAA" w:rsidRPr="00BD63C4" w:rsidRDefault="00384EAA" w:rsidP="00384EAA">
      <w:pPr>
        <w:spacing w:line="276" w:lineRule="auto"/>
        <w:outlineLvl w:val="0"/>
        <w:rPr>
          <w:rFonts w:ascii="Candara" w:hAnsi="Candara"/>
          <w:sz w:val="22"/>
          <w:szCs w:val="22"/>
          <w:lang w:val="es-ES"/>
        </w:rPr>
      </w:pPr>
      <w:r>
        <w:rPr>
          <w:rFonts w:ascii="Candara" w:hAnsi="Candara" w:cs="Arial"/>
          <w:sz w:val="22"/>
          <w:szCs w:val="22"/>
          <w:lang w:val="es-ES"/>
        </w:rPr>
        <w:t xml:space="preserve">También es importante mencionar que </w:t>
      </w:r>
      <w:r w:rsidRPr="00BD63C4">
        <w:rPr>
          <w:rFonts w:ascii="Candara" w:hAnsi="Candara" w:cs="Arial"/>
          <w:sz w:val="22"/>
          <w:szCs w:val="22"/>
          <w:lang w:val="es-ES"/>
        </w:rPr>
        <w:t xml:space="preserve">en </w:t>
      </w:r>
      <w:r>
        <w:rPr>
          <w:rFonts w:ascii="Candara" w:hAnsi="Candara" w:cs="Arial"/>
          <w:sz w:val="22"/>
          <w:szCs w:val="22"/>
          <w:lang w:val="es-ES"/>
        </w:rPr>
        <w:t xml:space="preserve">el </w:t>
      </w:r>
      <w:r w:rsidR="00615A54">
        <w:rPr>
          <w:rFonts w:ascii="Candara" w:hAnsi="Candara" w:cs="Arial"/>
          <w:sz w:val="22"/>
          <w:szCs w:val="22"/>
          <w:lang w:val="es-ES"/>
        </w:rPr>
        <w:t>periodo de enero-marzo</w:t>
      </w:r>
      <w:r w:rsidR="004B4F9C">
        <w:rPr>
          <w:rFonts w:ascii="Candara" w:hAnsi="Candara" w:cs="Arial"/>
          <w:sz w:val="22"/>
          <w:szCs w:val="22"/>
          <w:lang w:val="es-ES"/>
        </w:rPr>
        <w:t xml:space="preserve"> </w:t>
      </w:r>
      <w:r w:rsidRPr="00BD63C4">
        <w:rPr>
          <w:rFonts w:ascii="Candara" w:hAnsi="Candara"/>
          <w:sz w:val="22"/>
          <w:szCs w:val="22"/>
          <w:lang w:val="es-ES"/>
        </w:rPr>
        <w:t>201</w:t>
      </w:r>
      <w:r w:rsidR="00615A54">
        <w:rPr>
          <w:rFonts w:ascii="Candara" w:hAnsi="Candara"/>
          <w:sz w:val="22"/>
          <w:szCs w:val="22"/>
          <w:lang w:val="es-ES"/>
        </w:rPr>
        <w:t>8</w:t>
      </w:r>
      <w:r w:rsidRPr="00BD63C4">
        <w:rPr>
          <w:rFonts w:ascii="Candara" w:hAnsi="Candara"/>
          <w:sz w:val="22"/>
          <w:szCs w:val="22"/>
          <w:lang w:val="es-ES"/>
        </w:rPr>
        <w:t xml:space="preserve"> ECOSUR </w:t>
      </w:r>
      <w:r w:rsidR="00615A54">
        <w:rPr>
          <w:rFonts w:ascii="Candara" w:hAnsi="Candara" w:cs="Arial"/>
          <w:sz w:val="22"/>
          <w:szCs w:val="22"/>
          <w:lang w:val="es-ES"/>
        </w:rPr>
        <w:t xml:space="preserve">tiene 815.9 miles de pesos </w:t>
      </w:r>
      <w:r w:rsidR="00BD04C7">
        <w:rPr>
          <w:rFonts w:ascii="Candara" w:hAnsi="Candara" w:cs="Arial"/>
          <w:sz w:val="22"/>
          <w:szCs w:val="22"/>
          <w:lang w:val="es-ES"/>
        </w:rPr>
        <w:t xml:space="preserve">pendientes por recibir y </w:t>
      </w:r>
      <w:r w:rsidR="00C56FFE">
        <w:rPr>
          <w:rFonts w:ascii="Candara" w:hAnsi="Candara" w:cs="Arial"/>
          <w:sz w:val="22"/>
          <w:szCs w:val="22"/>
          <w:lang w:val="es-ES"/>
        </w:rPr>
        <w:t xml:space="preserve">que corresponden a ministraciones </w:t>
      </w:r>
      <w:r w:rsidR="006C1DBA">
        <w:rPr>
          <w:rFonts w:ascii="Candara" w:hAnsi="Candara" w:cs="Arial"/>
          <w:sz w:val="22"/>
          <w:szCs w:val="22"/>
          <w:lang w:val="es-ES"/>
        </w:rPr>
        <w:t>de proyectos</w:t>
      </w:r>
      <w:r w:rsidR="00BD04C7">
        <w:rPr>
          <w:rFonts w:ascii="Candara" w:hAnsi="Candara" w:cs="Arial"/>
          <w:sz w:val="22"/>
          <w:szCs w:val="22"/>
          <w:lang w:val="es-ES"/>
        </w:rPr>
        <w:t xml:space="preserve"> del ejercicio anterior</w:t>
      </w:r>
      <w:r w:rsidR="00615A54">
        <w:rPr>
          <w:rFonts w:ascii="Candara" w:hAnsi="Candara" w:cs="Arial"/>
          <w:sz w:val="22"/>
          <w:szCs w:val="22"/>
          <w:lang w:val="es-ES"/>
        </w:rPr>
        <w:t>, los cuales serán</w:t>
      </w:r>
      <w:r w:rsidRPr="00BD63C4">
        <w:rPr>
          <w:rFonts w:ascii="Candara" w:hAnsi="Candara"/>
          <w:sz w:val="22"/>
          <w:szCs w:val="22"/>
          <w:lang w:val="es-ES"/>
        </w:rPr>
        <w:t xml:space="preserve"> registrados como Fondos en Administración</w:t>
      </w:r>
      <w:r w:rsidR="008C4102">
        <w:rPr>
          <w:rFonts w:ascii="Candara" w:hAnsi="Candara"/>
          <w:sz w:val="22"/>
          <w:szCs w:val="22"/>
          <w:lang w:val="es-ES"/>
        </w:rPr>
        <w:t xml:space="preserve"> y no forman parte del presupuesto aprobado.</w:t>
      </w:r>
      <w:r>
        <w:rPr>
          <w:rFonts w:ascii="Candara" w:hAnsi="Candara"/>
          <w:sz w:val="22"/>
          <w:szCs w:val="22"/>
          <w:lang w:val="es-ES"/>
        </w:rPr>
        <w:t xml:space="preserve"> (</w:t>
      </w:r>
      <w:r w:rsidR="008C4102">
        <w:rPr>
          <w:rFonts w:ascii="Candara" w:hAnsi="Candara"/>
          <w:sz w:val="22"/>
          <w:szCs w:val="22"/>
          <w:lang w:val="es-ES"/>
        </w:rPr>
        <w:t>Véase</w:t>
      </w:r>
      <w:r>
        <w:rPr>
          <w:rFonts w:ascii="Candara" w:hAnsi="Candara"/>
          <w:sz w:val="22"/>
          <w:szCs w:val="22"/>
          <w:lang w:val="es-ES"/>
        </w:rPr>
        <w:t xml:space="preserve"> más adelante)</w:t>
      </w:r>
      <w:r w:rsidRPr="00BD63C4">
        <w:rPr>
          <w:rFonts w:ascii="Candara" w:hAnsi="Candara"/>
          <w:sz w:val="22"/>
          <w:szCs w:val="22"/>
          <w:lang w:val="es-ES"/>
        </w:rPr>
        <w:t xml:space="preserve">. </w:t>
      </w:r>
    </w:p>
    <w:p w:rsidR="00C45E9C" w:rsidRDefault="00C45E9C" w:rsidP="003B5A56">
      <w:pPr>
        <w:spacing w:line="276" w:lineRule="auto"/>
        <w:rPr>
          <w:rFonts w:ascii="Candara" w:hAnsi="Candara" w:cs="Arial"/>
          <w:b/>
          <w:sz w:val="22"/>
          <w:szCs w:val="22"/>
          <w:lang w:val="es-ES"/>
        </w:rPr>
      </w:pPr>
    </w:p>
    <w:p w:rsidR="003B5A56" w:rsidRPr="00BD63C4" w:rsidRDefault="003B5A56" w:rsidP="003B5A56">
      <w:pPr>
        <w:spacing w:line="276" w:lineRule="auto"/>
        <w:rPr>
          <w:rFonts w:ascii="Candara" w:hAnsi="Candara" w:cs="Arial"/>
          <w:b/>
          <w:sz w:val="22"/>
          <w:szCs w:val="22"/>
          <w:lang w:val="es-ES"/>
        </w:rPr>
      </w:pPr>
      <w:r w:rsidRPr="00BD63C4">
        <w:rPr>
          <w:rFonts w:ascii="Candara" w:hAnsi="Candara" w:cs="Arial"/>
          <w:b/>
          <w:sz w:val="22"/>
          <w:szCs w:val="22"/>
          <w:lang w:val="es-ES"/>
        </w:rPr>
        <w:t xml:space="preserve">Ejercicio presupuestal del </w:t>
      </w:r>
      <w:r w:rsidR="006B4899">
        <w:rPr>
          <w:rFonts w:ascii="Candara" w:hAnsi="Candara" w:cs="Arial"/>
          <w:b/>
          <w:sz w:val="22"/>
          <w:szCs w:val="22"/>
          <w:lang w:val="es-ES"/>
        </w:rPr>
        <w:t>periodo enero–</w:t>
      </w:r>
      <w:r w:rsidR="00615A54">
        <w:rPr>
          <w:rFonts w:ascii="Candara" w:hAnsi="Candara" w:cs="Arial"/>
          <w:b/>
          <w:sz w:val="22"/>
          <w:szCs w:val="22"/>
          <w:lang w:val="es-ES"/>
        </w:rPr>
        <w:t>marzo</w:t>
      </w:r>
      <w:r w:rsidR="006B4899">
        <w:rPr>
          <w:rFonts w:ascii="Candara" w:hAnsi="Candara" w:cs="Arial"/>
          <w:b/>
          <w:sz w:val="22"/>
          <w:szCs w:val="22"/>
          <w:lang w:val="es-ES"/>
        </w:rPr>
        <w:t xml:space="preserve"> 201</w:t>
      </w:r>
      <w:r w:rsidR="00615A54">
        <w:rPr>
          <w:rFonts w:ascii="Candara" w:hAnsi="Candara" w:cs="Arial"/>
          <w:b/>
          <w:sz w:val="22"/>
          <w:szCs w:val="22"/>
          <w:lang w:val="es-ES"/>
        </w:rPr>
        <w:t>8</w:t>
      </w:r>
      <w:r w:rsidR="006B4899">
        <w:rPr>
          <w:rFonts w:ascii="Candara" w:hAnsi="Candara" w:cs="Arial"/>
          <w:b/>
          <w:sz w:val="22"/>
          <w:szCs w:val="22"/>
          <w:lang w:val="es-ES"/>
        </w:rPr>
        <w:t>.</w:t>
      </w:r>
    </w:p>
    <w:p w:rsidR="003B5A56" w:rsidRPr="00BD63C4" w:rsidRDefault="003B5A56" w:rsidP="003B5A56">
      <w:pPr>
        <w:spacing w:line="276" w:lineRule="auto"/>
        <w:rPr>
          <w:rFonts w:ascii="Candara" w:hAnsi="Candara" w:cs="Arial"/>
          <w:sz w:val="22"/>
          <w:szCs w:val="22"/>
          <w:lang w:val="es-ES"/>
        </w:rPr>
      </w:pPr>
    </w:p>
    <w:p w:rsidR="003B5A56" w:rsidRDefault="003B5A56" w:rsidP="003B5A56">
      <w:pPr>
        <w:spacing w:line="276" w:lineRule="auto"/>
        <w:rPr>
          <w:rFonts w:ascii="Candara" w:hAnsi="Candara"/>
          <w:sz w:val="22"/>
          <w:szCs w:val="22"/>
          <w:lang w:val="es-ES"/>
        </w:rPr>
      </w:pPr>
      <w:r w:rsidRPr="00BD63C4">
        <w:rPr>
          <w:rFonts w:ascii="Candara" w:hAnsi="Candara" w:cs="Arial"/>
          <w:sz w:val="22"/>
          <w:szCs w:val="22"/>
          <w:lang w:val="es-ES"/>
        </w:rPr>
        <w:t xml:space="preserve">El presupuesto total erogado en gasto corriente </w:t>
      </w:r>
      <w:r>
        <w:rPr>
          <w:rFonts w:ascii="Candara" w:hAnsi="Candara" w:cs="Arial"/>
          <w:sz w:val="22"/>
          <w:szCs w:val="22"/>
          <w:lang w:val="es-ES"/>
        </w:rPr>
        <w:t xml:space="preserve">durante el </w:t>
      </w:r>
      <w:r w:rsidR="003E67CF">
        <w:rPr>
          <w:rFonts w:ascii="Candara" w:hAnsi="Candara" w:cs="Arial"/>
          <w:sz w:val="22"/>
          <w:szCs w:val="22"/>
          <w:lang w:val="es-ES"/>
        </w:rPr>
        <w:t xml:space="preserve">periodo </w:t>
      </w:r>
      <w:r w:rsidRPr="00BD63C4">
        <w:rPr>
          <w:rFonts w:ascii="Candara" w:hAnsi="Candara" w:cs="Arial"/>
          <w:sz w:val="22"/>
          <w:szCs w:val="22"/>
          <w:lang w:val="es-ES"/>
        </w:rPr>
        <w:t xml:space="preserve">ascendió a </w:t>
      </w:r>
      <w:r w:rsidR="00615A54">
        <w:rPr>
          <w:rFonts w:ascii="Candara" w:hAnsi="Candara" w:cs="Arial"/>
          <w:sz w:val="22"/>
          <w:szCs w:val="22"/>
          <w:lang w:val="es-ES"/>
        </w:rPr>
        <w:t>89</w:t>
      </w:r>
      <w:r w:rsidR="005634BB">
        <w:rPr>
          <w:rFonts w:ascii="Candara" w:hAnsi="Candara" w:cs="Arial"/>
          <w:sz w:val="22"/>
          <w:szCs w:val="22"/>
          <w:lang w:val="es-ES"/>
        </w:rPr>
        <w:t>,</w:t>
      </w:r>
      <w:r w:rsidR="00615A54">
        <w:rPr>
          <w:rFonts w:ascii="Candara" w:hAnsi="Candara" w:cs="Arial"/>
          <w:sz w:val="22"/>
          <w:szCs w:val="22"/>
          <w:lang w:val="es-ES"/>
        </w:rPr>
        <w:t>600</w:t>
      </w:r>
      <w:r w:rsidR="005634BB">
        <w:rPr>
          <w:rFonts w:ascii="Candara" w:hAnsi="Candara" w:cs="Arial"/>
          <w:sz w:val="22"/>
          <w:szCs w:val="22"/>
          <w:lang w:val="es-ES"/>
        </w:rPr>
        <w:t>.</w:t>
      </w:r>
      <w:r w:rsidR="00615A54">
        <w:rPr>
          <w:rFonts w:ascii="Candara" w:hAnsi="Candara" w:cs="Arial"/>
          <w:sz w:val="22"/>
          <w:szCs w:val="22"/>
          <w:lang w:val="es-ES"/>
        </w:rPr>
        <w:t>2</w:t>
      </w:r>
      <w:r w:rsidRPr="00BD63C4">
        <w:rPr>
          <w:rFonts w:ascii="Candara" w:hAnsi="Candara" w:cs="Arial"/>
          <w:sz w:val="22"/>
          <w:szCs w:val="22"/>
          <w:lang w:val="es-ES"/>
        </w:rPr>
        <w:t xml:space="preserve"> miles de pesos</w:t>
      </w:r>
      <w:r>
        <w:rPr>
          <w:rFonts w:ascii="Candara" w:hAnsi="Candara" w:cs="Arial"/>
          <w:sz w:val="22"/>
          <w:szCs w:val="22"/>
          <w:lang w:val="es-ES"/>
        </w:rPr>
        <w:t xml:space="preserve"> (incluye el devengado no pagado)</w:t>
      </w:r>
      <w:r w:rsidRPr="00BD63C4">
        <w:rPr>
          <w:rFonts w:ascii="Candara" w:hAnsi="Candara" w:cs="Arial"/>
          <w:sz w:val="22"/>
          <w:szCs w:val="22"/>
          <w:lang w:val="es-ES"/>
        </w:rPr>
        <w:t xml:space="preserve">, lo que representó </w:t>
      </w:r>
      <w:r>
        <w:rPr>
          <w:rFonts w:ascii="Candara" w:hAnsi="Candara" w:cs="Arial"/>
          <w:sz w:val="22"/>
          <w:szCs w:val="22"/>
          <w:lang w:val="es-ES"/>
        </w:rPr>
        <w:t>9</w:t>
      </w:r>
      <w:r w:rsidR="009F0537">
        <w:rPr>
          <w:rFonts w:ascii="Candara" w:hAnsi="Candara" w:cs="Arial"/>
          <w:sz w:val="22"/>
          <w:szCs w:val="22"/>
          <w:lang w:val="es-ES"/>
        </w:rPr>
        <w:t>4</w:t>
      </w:r>
      <w:r w:rsidR="005634BB">
        <w:rPr>
          <w:rFonts w:ascii="Candara" w:hAnsi="Candara" w:cs="Arial"/>
          <w:sz w:val="22"/>
          <w:szCs w:val="22"/>
          <w:lang w:val="es-ES"/>
        </w:rPr>
        <w:t>.</w:t>
      </w:r>
      <w:r w:rsidR="009F0537">
        <w:rPr>
          <w:rFonts w:ascii="Candara" w:hAnsi="Candara" w:cs="Arial"/>
          <w:sz w:val="22"/>
          <w:szCs w:val="22"/>
          <w:lang w:val="es-ES"/>
        </w:rPr>
        <w:t>07</w:t>
      </w:r>
      <w:r w:rsidRPr="00BD63C4">
        <w:rPr>
          <w:rFonts w:ascii="Candara" w:hAnsi="Candara" w:cs="Arial"/>
          <w:sz w:val="22"/>
          <w:szCs w:val="22"/>
          <w:lang w:val="es-ES"/>
        </w:rPr>
        <w:t xml:space="preserve">% del presupuesto </w:t>
      </w:r>
      <w:r>
        <w:rPr>
          <w:rFonts w:ascii="Candara" w:hAnsi="Candara" w:cs="Arial"/>
          <w:sz w:val="22"/>
          <w:szCs w:val="22"/>
          <w:lang w:val="es-ES"/>
        </w:rPr>
        <w:t xml:space="preserve">programado al mismo periodo </w:t>
      </w:r>
      <w:r w:rsidRPr="00BD63C4">
        <w:rPr>
          <w:rFonts w:ascii="Candara" w:hAnsi="Candara" w:cs="Arial"/>
          <w:sz w:val="22"/>
          <w:szCs w:val="22"/>
          <w:lang w:val="es-ES"/>
        </w:rPr>
        <w:t xml:space="preserve">(Tabla </w:t>
      </w:r>
      <w:r>
        <w:rPr>
          <w:rFonts w:ascii="Candara" w:hAnsi="Candara" w:cs="Arial"/>
          <w:sz w:val="22"/>
          <w:szCs w:val="22"/>
          <w:lang w:val="es-ES"/>
        </w:rPr>
        <w:t>2</w:t>
      </w:r>
      <w:r w:rsidRPr="00BD63C4">
        <w:rPr>
          <w:rFonts w:ascii="Candara" w:hAnsi="Candara" w:cs="Arial"/>
          <w:sz w:val="22"/>
          <w:szCs w:val="22"/>
          <w:lang w:val="es-ES"/>
        </w:rPr>
        <w:t xml:space="preserve">). </w:t>
      </w:r>
      <w:r w:rsidR="009F0537">
        <w:rPr>
          <w:rFonts w:ascii="Candara" w:hAnsi="Candara" w:cs="Arial"/>
          <w:sz w:val="22"/>
          <w:szCs w:val="22"/>
          <w:lang w:val="es-ES"/>
        </w:rPr>
        <w:t>El presupuesto</w:t>
      </w:r>
      <w:r w:rsidR="009F0537" w:rsidRPr="00BD63C4">
        <w:rPr>
          <w:rFonts w:ascii="Candara" w:hAnsi="Candara" w:cs="Arial"/>
          <w:sz w:val="22"/>
          <w:szCs w:val="22"/>
          <w:lang w:val="es-ES"/>
        </w:rPr>
        <w:t xml:space="preserve"> </w:t>
      </w:r>
      <w:r w:rsidR="009F0537">
        <w:rPr>
          <w:rFonts w:ascii="Candara" w:hAnsi="Candara" w:cs="Arial"/>
          <w:sz w:val="22"/>
          <w:szCs w:val="22"/>
          <w:lang w:val="es-ES"/>
        </w:rPr>
        <w:t xml:space="preserve">programado </w:t>
      </w:r>
      <w:r w:rsidR="009F0537" w:rsidRPr="00BD63C4">
        <w:rPr>
          <w:rFonts w:ascii="Candara" w:hAnsi="Candara" w:cs="Arial"/>
          <w:sz w:val="22"/>
          <w:szCs w:val="22"/>
          <w:lang w:val="es-ES"/>
        </w:rPr>
        <w:t>de recursos fiscales</w:t>
      </w:r>
      <w:r w:rsidR="009F0537">
        <w:rPr>
          <w:rFonts w:ascii="Candara" w:hAnsi="Candara" w:cs="Arial"/>
          <w:sz w:val="22"/>
          <w:szCs w:val="22"/>
          <w:lang w:val="es-ES"/>
        </w:rPr>
        <w:t xml:space="preserve"> para el primer trimestre</w:t>
      </w:r>
      <w:r w:rsidR="009F0537" w:rsidRPr="00BD63C4">
        <w:rPr>
          <w:rFonts w:ascii="Candara" w:hAnsi="Candara" w:cs="Arial"/>
          <w:sz w:val="22"/>
          <w:szCs w:val="22"/>
          <w:lang w:val="es-ES"/>
        </w:rPr>
        <w:t xml:space="preserve"> fue </w:t>
      </w:r>
      <w:r w:rsidR="009F0537" w:rsidRPr="00BD63C4">
        <w:rPr>
          <w:rFonts w:ascii="Candara" w:hAnsi="Candara" w:cs="Arial"/>
          <w:sz w:val="22"/>
          <w:szCs w:val="22"/>
          <w:lang w:val="es-ES"/>
        </w:rPr>
        <w:lastRenderedPageBreak/>
        <w:t>ejercid</w:t>
      </w:r>
      <w:r w:rsidR="009F0537">
        <w:rPr>
          <w:rFonts w:ascii="Candara" w:hAnsi="Candara" w:cs="Arial"/>
          <w:sz w:val="22"/>
          <w:szCs w:val="22"/>
          <w:lang w:val="es-ES"/>
        </w:rPr>
        <w:t>o</w:t>
      </w:r>
      <w:r w:rsidR="009F0537" w:rsidRPr="00BD63C4">
        <w:rPr>
          <w:rFonts w:ascii="Candara" w:hAnsi="Candara" w:cs="Arial"/>
          <w:sz w:val="22"/>
          <w:szCs w:val="22"/>
          <w:lang w:val="es-ES"/>
        </w:rPr>
        <w:t xml:space="preserve"> en</w:t>
      </w:r>
      <w:r w:rsidR="009F0537">
        <w:rPr>
          <w:rFonts w:ascii="Candara" w:hAnsi="Candara" w:cs="Arial"/>
          <w:sz w:val="22"/>
          <w:szCs w:val="22"/>
          <w:lang w:val="es-ES"/>
        </w:rPr>
        <w:t xml:space="preserve"> un 95.79% y en lo correspondiente a recursos propios se ejerció un 74.71% respecto a lo programado en el periodo </w:t>
      </w:r>
      <w:r w:rsidR="009F0537" w:rsidRPr="00BD63C4">
        <w:rPr>
          <w:rFonts w:ascii="Candara" w:hAnsi="Candara" w:cs="Arial"/>
          <w:sz w:val="22"/>
          <w:szCs w:val="22"/>
          <w:lang w:val="es-ES"/>
        </w:rPr>
        <w:t xml:space="preserve">(Tabla </w:t>
      </w:r>
      <w:r w:rsidR="009F0537">
        <w:rPr>
          <w:rFonts w:ascii="Candara" w:hAnsi="Candara" w:cs="Arial"/>
          <w:sz w:val="22"/>
          <w:szCs w:val="22"/>
          <w:lang w:val="es-ES"/>
        </w:rPr>
        <w:t>3</w:t>
      </w:r>
      <w:r w:rsidR="009F0537" w:rsidRPr="00BD63C4">
        <w:rPr>
          <w:rFonts w:ascii="Candara" w:hAnsi="Candara" w:cs="Arial"/>
          <w:sz w:val="22"/>
          <w:szCs w:val="22"/>
          <w:lang w:val="es-ES"/>
        </w:rPr>
        <w:t>). En consecuencia, se presentó un ligero</w:t>
      </w:r>
      <w:r w:rsidR="009F0537" w:rsidRPr="00BD63C4">
        <w:rPr>
          <w:rFonts w:ascii="Candara" w:hAnsi="Candara"/>
          <w:sz w:val="22"/>
          <w:szCs w:val="22"/>
          <w:lang w:val="es-ES"/>
        </w:rPr>
        <w:t xml:space="preserve"> subejercicio presupuestal de </w:t>
      </w:r>
      <w:r w:rsidR="009F0537">
        <w:rPr>
          <w:rFonts w:ascii="Candara" w:hAnsi="Candara"/>
          <w:sz w:val="22"/>
          <w:szCs w:val="22"/>
          <w:lang w:val="es-ES"/>
        </w:rPr>
        <w:t>5</w:t>
      </w:r>
      <w:r w:rsidR="009F0537" w:rsidRPr="00BD63C4">
        <w:rPr>
          <w:rFonts w:ascii="Candara" w:hAnsi="Candara"/>
          <w:sz w:val="22"/>
          <w:szCs w:val="22"/>
          <w:lang w:val="es-ES"/>
        </w:rPr>
        <w:t>.</w:t>
      </w:r>
      <w:r w:rsidR="009F0537">
        <w:rPr>
          <w:rFonts w:ascii="Candara" w:hAnsi="Candara"/>
          <w:sz w:val="22"/>
          <w:szCs w:val="22"/>
          <w:lang w:val="es-ES"/>
        </w:rPr>
        <w:t>93</w:t>
      </w:r>
      <w:r w:rsidR="009F0537" w:rsidRPr="00BD63C4">
        <w:rPr>
          <w:rFonts w:ascii="Candara" w:hAnsi="Candara"/>
          <w:b/>
          <w:sz w:val="22"/>
          <w:szCs w:val="22"/>
          <w:lang w:val="es-ES"/>
        </w:rPr>
        <w:t>%,</w:t>
      </w:r>
      <w:r w:rsidR="009F0537" w:rsidRPr="00BD63C4">
        <w:rPr>
          <w:rFonts w:ascii="Candara" w:hAnsi="Candara"/>
          <w:sz w:val="22"/>
          <w:szCs w:val="22"/>
          <w:lang w:val="es-ES"/>
        </w:rPr>
        <w:t xml:space="preserve"> respecto a lo aprobado total en el </w:t>
      </w:r>
      <w:r w:rsidR="009F0537">
        <w:rPr>
          <w:rFonts w:ascii="Candara" w:hAnsi="Candara"/>
          <w:sz w:val="22"/>
          <w:szCs w:val="22"/>
          <w:lang w:val="es-ES"/>
        </w:rPr>
        <w:t>periodo</w:t>
      </w:r>
      <w:r w:rsidR="009F0537" w:rsidRPr="00BD63C4">
        <w:rPr>
          <w:rFonts w:ascii="Candara" w:hAnsi="Candara"/>
          <w:sz w:val="22"/>
          <w:szCs w:val="22"/>
          <w:lang w:val="es-ES"/>
        </w:rPr>
        <w:t xml:space="preserve">. </w:t>
      </w:r>
      <w:r w:rsidR="009F0537">
        <w:rPr>
          <w:rFonts w:ascii="Candara" w:hAnsi="Candara"/>
          <w:sz w:val="22"/>
          <w:szCs w:val="22"/>
          <w:lang w:val="es-ES"/>
        </w:rPr>
        <w:t>En la tabla 3 denominada “ejercicio del presupuesto de egresos por capítulo de gasto” se puede apreciar el cumplimiento del ejercicio del gasto en el periodo a nivel capítulos y fuentes de financiamiento.</w:t>
      </w:r>
      <w:r w:rsidR="00BA16F6">
        <w:rPr>
          <w:rFonts w:ascii="Candara" w:hAnsi="Candara"/>
          <w:sz w:val="22"/>
          <w:szCs w:val="22"/>
          <w:lang w:val="es-ES"/>
        </w:rPr>
        <w:t xml:space="preserve"> </w:t>
      </w:r>
    </w:p>
    <w:p w:rsidR="0093742C" w:rsidRDefault="0093742C" w:rsidP="003B5A56">
      <w:pPr>
        <w:spacing w:line="276" w:lineRule="auto"/>
        <w:rPr>
          <w:rFonts w:ascii="Candara" w:hAnsi="Candara"/>
          <w:sz w:val="22"/>
          <w:szCs w:val="22"/>
          <w:lang w:val="es-ES"/>
        </w:rPr>
      </w:pPr>
    </w:p>
    <w:p w:rsidR="003F365E" w:rsidRDefault="0093742C" w:rsidP="0093742C">
      <w:pPr>
        <w:spacing w:line="276" w:lineRule="auto"/>
        <w:rPr>
          <w:rFonts w:ascii="Candara" w:hAnsi="Candara"/>
          <w:sz w:val="22"/>
          <w:szCs w:val="22"/>
          <w:lang w:val="es-ES"/>
        </w:rPr>
      </w:pPr>
      <w:r>
        <w:rPr>
          <w:rFonts w:ascii="Candara" w:hAnsi="Candara"/>
          <w:sz w:val="22"/>
          <w:szCs w:val="22"/>
          <w:lang w:val="es-ES"/>
        </w:rPr>
        <w:t>En lo que respecta a los recursos fiscales</w:t>
      </w:r>
      <w:r w:rsidRPr="003F20BC">
        <w:rPr>
          <w:rFonts w:ascii="Candara" w:hAnsi="Candara"/>
          <w:sz w:val="22"/>
          <w:szCs w:val="22"/>
          <w:lang w:val="es-ES"/>
        </w:rPr>
        <w:t xml:space="preserve"> en el primer trimestre se aprecia un ejercicio del gasto </w:t>
      </w:r>
      <w:r w:rsidR="003F365E">
        <w:rPr>
          <w:rFonts w:ascii="Candara" w:hAnsi="Candara"/>
          <w:sz w:val="22"/>
          <w:szCs w:val="22"/>
          <w:lang w:val="es-ES"/>
        </w:rPr>
        <w:t xml:space="preserve">por capitulo </w:t>
      </w:r>
      <w:r w:rsidRPr="003F20BC">
        <w:rPr>
          <w:rFonts w:ascii="Candara" w:hAnsi="Candara"/>
          <w:sz w:val="22"/>
          <w:szCs w:val="22"/>
          <w:lang w:val="es-ES"/>
        </w:rPr>
        <w:t>bastante apegado a lo programado</w:t>
      </w:r>
      <w:r>
        <w:rPr>
          <w:rFonts w:ascii="Candara" w:hAnsi="Candara"/>
          <w:sz w:val="22"/>
          <w:szCs w:val="22"/>
          <w:lang w:val="es-ES"/>
        </w:rPr>
        <w:t>. Sin embargo, en lo que corresponde a los recursos propios, se ve de manera general un ejercicio del 74.71%</w:t>
      </w:r>
      <w:r w:rsidR="00254522">
        <w:rPr>
          <w:rFonts w:ascii="Candara" w:hAnsi="Candara"/>
          <w:sz w:val="22"/>
          <w:szCs w:val="22"/>
          <w:lang w:val="es-ES"/>
        </w:rPr>
        <w:t xml:space="preserve"> (tabla 3)</w:t>
      </w:r>
      <w:r w:rsidR="003F365E">
        <w:rPr>
          <w:rFonts w:ascii="Candara" w:hAnsi="Candara"/>
          <w:sz w:val="22"/>
          <w:szCs w:val="22"/>
          <w:lang w:val="es-ES"/>
        </w:rPr>
        <w:t>, observándose en el capítulo 1000 servicios personales un ejercicio del gasto programado de solo 1.51%</w:t>
      </w:r>
      <w:r>
        <w:rPr>
          <w:rFonts w:ascii="Candara" w:hAnsi="Candara"/>
          <w:sz w:val="22"/>
          <w:szCs w:val="22"/>
          <w:lang w:val="es-ES"/>
        </w:rPr>
        <w:t xml:space="preserve"> </w:t>
      </w:r>
      <w:r w:rsidR="003F365E">
        <w:rPr>
          <w:rFonts w:ascii="Candara" w:hAnsi="Candara"/>
          <w:sz w:val="22"/>
          <w:szCs w:val="22"/>
          <w:lang w:val="es-ES"/>
        </w:rPr>
        <w:t xml:space="preserve">, esto se explica porque en el presupuesto original se consideró un estimado a captar </w:t>
      </w:r>
      <w:r w:rsidR="00180F39">
        <w:rPr>
          <w:rFonts w:ascii="Candara" w:hAnsi="Candara"/>
          <w:sz w:val="22"/>
          <w:szCs w:val="22"/>
          <w:lang w:val="es-ES"/>
        </w:rPr>
        <w:t>más</w:t>
      </w:r>
      <w:r w:rsidR="003F365E">
        <w:rPr>
          <w:rFonts w:ascii="Candara" w:hAnsi="Candara"/>
          <w:sz w:val="22"/>
          <w:szCs w:val="22"/>
          <w:lang w:val="es-ES"/>
        </w:rPr>
        <w:t xml:space="preserve"> alto de lo que realmente se necesita para la ejecución de estos proyectos; este importe programado se trató de disminuir desde el proyecto de presupuesto, situación qu</w:t>
      </w:r>
      <w:r w:rsidR="00B63384">
        <w:rPr>
          <w:rFonts w:ascii="Candara" w:hAnsi="Candara"/>
          <w:sz w:val="22"/>
          <w:szCs w:val="22"/>
          <w:lang w:val="es-ES"/>
        </w:rPr>
        <w:t xml:space="preserve">e fue rechazada por tratarse del capítulo 1000 </w:t>
      </w:r>
      <w:r w:rsidR="003F365E">
        <w:rPr>
          <w:rFonts w:ascii="Candara" w:hAnsi="Candara"/>
          <w:sz w:val="22"/>
          <w:szCs w:val="22"/>
          <w:lang w:val="es-ES"/>
        </w:rPr>
        <w:t>servicios personales.</w:t>
      </w:r>
    </w:p>
    <w:p w:rsidR="00180F39" w:rsidRDefault="00180F39" w:rsidP="0093742C">
      <w:pPr>
        <w:spacing w:line="276" w:lineRule="auto"/>
        <w:rPr>
          <w:rFonts w:ascii="Candara" w:hAnsi="Candara"/>
          <w:sz w:val="22"/>
          <w:szCs w:val="22"/>
          <w:lang w:val="es-ES"/>
        </w:rPr>
      </w:pPr>
      <w:r>
        <w:rPr>
          <w:rFonts w:ascii="Candara" w:hAnsi="Candara"/>
          <w:sz w:val="22"/>
          <w:szCs w:val="22"/>
          <w:lang w:val="es-ES"/>
        </w:rPr>
        <w:t>En lo referente al capítulo 4000 becas su ejercicio de gasto fue del 42.63%</w:t>
      </w:r>
      <w:r w:rsidR="00254522">
        <w:rPr>
          <w:rFonts w:ascii="Candara" w:hAnsi="Candara"/>
          <w:sz w:val="22"/>
          <w:szCs w:val="22"/>
          <w:lang w:val="es-ES"/>
        </w:rPr>
        <w:t xml:space="preserve">, debido a que los apoyos a estudiantes incrementan en el segundo trimestre. </w:t>
      </w:r>
    </w:p>
    <w:p w:rsidR="00254522" w:rsidRDefault="00254522" w:rsidP="00254522">
      <w:pPr>
        <w:spacing w:line="276" w:lineRule="auto"/>
        <w:rPr>
          <w:rFonts w:ascii="Candara" w:hAnsi="Candara"/>
          <w:sz w:val="22"/>
          <w:szCs w:val="22"/>
          <w:lang w:val="es-ES"/>
        </w:rPr>
      </w:pPr>
      <w:r w:rsidRPr="008340CC">
        <w:rPr>
          <w:rFonts w:ascii="Candara" w:hAnsi="Candara"/>
          <w:sz w:val="22"/>
          <w:szCs w:val="22"/>
          <w:lang w:val="es-ES"/>
        </w:rPr>
        <w:t>En cuanto a</w:t>
      </w:r>
      <w:r>
        <w:rPr>
          <w:rFonts w:ascii="Candara" w:hAnsi="Candara"/>
          <w:sz w:val="22"/>
          <w:szCs w:val="22"/>
          <w:lang w:val="es-ES"/>
        </w:rPr>
        <w:t xml:space="preserve"> </w:t>
      </w:r>
      <w:r w:rsidRPr="008340CC">
        <w:rPr>
          <w:rFonts w:ascii="Candara" w:hAnsi="Candara"/>
          <w:sz w:val="22"/>
          <w:szCs w:val="22"/>
          <w:lang w:val="es-ES"/>
        </w:rPr>
        <w:t>l</w:t>
      </w:r>
      <w:r>
        <w:rPr>
          <w:rFonts w:ascii="Candara" w:hAnsi="Candara"/>
          <w:sz w:val="22"/>
          <w:szCs w:val="22"/>
          <w:lang w:val="es-ES"/>
        </w:rPr>
        <w:t xml:space="preserve">os </w:t>
      </w:r>
      <w:r w:rsidRPr="008340CC">
        <w:rPr>
          <w:rFonts w:ascii="Candara" w:hAnsi="Candara"/>
          <w:sz w:val="22"/>
          <w:szCs w:val="22"/>
          <w:lang w:val="es-ES"/>
        </w:rPr>
        <w:t>capítulo</w:t>
      </w:r>
      <w:r>
        <w:rPr>
          <w:rFonts w:ascii="Candara" w:hAnsi="Candara"/>
          <w:sz w:val="22"/>
          <w:szCs w:val="22"/>
          <w:lang w:val="es-ES"/>
        </w:rPr>
        <w:t>s</w:t>
      </w:r>
      <w:r w:rsidRPr="008340CC">
        <w:rPr>
          <w:rFonts w:ascii="Candara" w:hAnsi="Candara"/>
          <w:sz w:val="22"/>
          <w:szCs w:val="22"/>
          <w:lang w:val="es-ES"/>
        </w:rPr>
        <w:t xml:space="preserve"> 2000 (Materiales y suministro</w:t>
      </w:r>
      <w:r>
        <w:rPr>
          <w:rFonts w:ascii="Candara" w:hAnsi="Candara"/>
          <w:sz w:val="22"/>
          <w:szCs w:val="22"/>
          <w:lang w:val="es-ES"/>
        </w:rPr>
        <w:t>s)</w:t>
      </w:r>
      <w:r w:rsidRPr="008340CC">
        <w:rPr>
          <w:rFonts w:ascii="Candara" w:hAnsi="Candara"/>
          <w:sz w:val="22"/>
          <w:szCs w:val="22"/>
          <w:lang w:val="es-ES"/>
        </w:rPr>
        <w:t xml:space="preserve"> </w:t>
      </w:r>
      <w:r>
        <w:rPr>
          <w:rFonts w:ascii="Candara" w:hAnsi="Candara"/>
          <w:sz w:val="22"/>
          <w:szCs w:val="22"/>
          <w:lang w:val="es-ES"/>
        </w:rPr>
        <w:t>y</w:t>
      </w:r>
      <w:r w:rsidRPr="008340CC">
        <w:rPr>
          <w:rFonts w:ascii="Candara" w:hAnsi="Candara"/>
          <w:sz w:val="22"/>
          <w:szCs w:val="22"/>
          <w:lang w:val="es-ES"/>
        </w:rPr>
        <w:t xml:space="preserve"> 3000 (Servicios generales), </w:t>
      </w:r>
      <w:r>
        <w:rPr>
          <w:rFonts w:ascii="Candara" w:hAnsi="Candara"/>
          <w:sz w:val="22"/>
          <w:szCs w:val="22"/>
          <w:lang w:val="es-ES"/>
        </w:rPr>
        <w:t xml:space="preserve">se ejerció más de lo programado en el periodo en un 25.62% y 11.32% respectivamente; </w:t>
      </w:r>
      <w:r w:rsidR="00B63384">
        <w:rPr>
          <w:rFonts w:ascii="Candara" w:hAnsi="Candara"/>
          <w:sz w:val="22"/>
          <w:szCs w:val="22"/>
          <w:lang w:val="es-ES"/>
        </w:rPr>
        <w:t>es importante destacar</w:t>
      </w:r>
      <w:r>
        <w:rPr>
          <w:rFonts w:ascii="Candara" w:hAnsi="Candara"/>
          <w:sz w:val="22"/>
          <w:szCs w:val="22"/>
          <w:lang w:val="es-ES"/>
        </w:rPr>
        <w:t xml:space="preserve"> que al periodo se han captado más recursos de lo programado y por ende se tiene un mayor ejercicio en </w:t>
      </w:r>
      <w:r w:rsidRPr="005F28AE">
        <w:rPr>
          <w:rFonts w:ascii="Candara" w:hAnsi="Candara"/>
          <w:sz w:val="22"/>
          <w:szCs w:val="22"/>
          <w:lang w:val="es-ES"/>
        </w:rPr>
        <w:t>los capítulos de gasto de operación (2000 materiales y suministros y 3000 servicios generales)</w:t>
      </w:r>
      <w:r>
        <w:rPr>
          <w:rFonts w:ascii="Candara" w:hAnsi="Candara"/>
          <w:sz w:val="22"/>
          <w:szCs w:val="22"/>
          <w:lang w:val="es-ES"/>
        </w:rPr>
        <w:t>, que son los prioritarios para la ejecución y cumplimiento de metas de los proyectos.</w:t>
      </w:r>
      <w:r w:rsidRPr="005F28AE">
        <w:rPr>
          <w:rFonts w:ascii="Candara" w:hAnsi="Candara"/>
          <w:sz w:val="22"/>
          <w:szCs w:val="22"/>
          <w:lang w:val="es-ES"/>
        </w:rPr>
        <w:t xml:space="preserve"> </w:t>
      </w:r>
    </w:p>
    <w:p w:rsidR="00B63384" w:rsidRDefault="00B63384" w:rsidP="00254522">
      <w:pPr>
        <w:spacing w:line="276" w:lineRule="auto"/>
        <w:rPr>
          <w:rFonts w:ascii="Candara" w:hAnsi="Candara"/>
          <w:sz w:val="22"/>
          <w:szCs w:val="22"/>
          <w:lang w:val="es-ES"/>
        </w:rPr>
      </w:pPr>
      <w:r>
        <w:rPr>
          <w:rFonts w:ascii="Candara" w:hAnsi="Candara"/>
          <w:sz w:val="22"/>
          <w:szCs w:val="22"/>
          <w:lang w:val="es-ES"/>
        </w:rPr>
        <w:t xml:space="preserve">En el siguiente trimestre se insistirá en la adecuación presupuestaria de disminución del capítulo mil servicios personales para ajustarlo a los compromisos de los proyectos y así poder aumentar el programado en los gastos de operación y presentar un presupuesto programado más apegado a las necesidades de ejecución de los proyectos </w:t>
      </w:r>
      <w:r w:rsidR="006C3325">
        <w:rPr>
          <w:rFonts w:ascii="Candara" w:hAnsi="Candara"/>
          <w:sz w:val="22"/>
          <w:szCs w:val="22"/>
          <w:lang w:val="es-ES"/>
        </w:rPr>
        <w:t>financiados con</w:t>
      </w:r>
      <w:r>
        <w:rPr>
          <w:rFonts w:ascii="Candara" w:hAnsi="Candara"/>
          <w:sz w:val="22"/>
          <w:szCs w:val="22"/>
          <w:lang w:val="es-ES"/>
        </w:rPr>
        <w:t xml:space="preserve"> recursos propios.</w:t>
      </w:r>
    </w:p>
    <w:p w:rsidR="00B63384" w:rsidRPr="006C3325" w:rsidRDefault="00B63384" w:rsidP="00EC7B44">
      <w:pPr>
        <w:widowControl/>
        <w:spacing w:before="120" w:after="160" w:line="259" w:lineRule="auto"/>
        <w:rPr>
          <w:rFonts w:ascii="Candara" w:eastAsia="SimSun" w:hAnsi="Candara" w:cs="Arial"/>
          <w:b/>
          <w:sz w:val="24"/>
          <w:szCs w:val="22"/>
          <w:lang w:val="es-ES"/>
        </w:rPr>
      </w:pPr>
    </w:p>
    <w:p w:rsidR="00EC7B44" w:rsidRPr="004B6E70" w:rsidRDefault="00EC7B44" w:rsidP="00EC7B44">
      <w:pPr>
        <w:widowControl/>
        <w:spacing w:before="120" w:after="160" w:line="259" w:lineRule="auto"/>
        <w:rPr>
          <w:rFonts w:ascii="Candara" w:eastAsia="SimSun" w:hAnsi="Candara" w:cs="Arial"/>
          <w:b/>
          <w:sz w:val="24"/>
          <w:szCs w:val="22"/>
        </w:rPr>
      </w:pPr>
      <w:r w:rsidRPr="004B6E70">
        <w:rPr>
          <w:rFonts w:ascii="Candara" w:eastAsia="SimSun" w:hAnsi="Candara" w:cs="Arial"/>
          <w:b/>
          <w:sz w:val="24"/>
          <w:szCs w:val="22"/>
        </w:rPr>
        <w:t>Análisis del ejercicio presupuestal por programa.</w:t>
      </w:r>
    </w:p>
    <w:p w:rsidR="00EC7B44" w:rsidRPr="00841949" w:rsidRDefault="00EC7B44" w:rsidP="00EC7B44">
      <w:pPr>
        <w:spacing w:line="276" w:lineRule="auto"/>
        <w:rPr>
          <w:rFonts w:ascii="Candara" w:hAnsi="Candara" w:cs="Arial"/>
          <w:sz w:val="22"/>
          <w:szCs w:val="22"/>
          <w:lang w:val="es-ES"/>
        </w:rPr>
      </w:pPr>
      <w:r w:rsidRPr="00841949">
        <w:rPr>
          <w:rFonts w:ascii="Candara" w:hAnsi="Candara" w:cs="Arial"/>
          <w:sz w:val="22"/>
          <w:szCs w:val="22"/>
          <w:lang w:val="es-ES"/>
        </w:rPr>
        <w:t xml:space="preserve">El presupuesto a la Institución fue autorizado en </w:t>
      </w:r>
      <w:r>
        <w:rPr>
          <w:rFonts w:ascii="Candara" w:hAnsi="Candara" w:cs="Arial"/>
          <w:sz w:val="22"/>
          <w:szCs w:val="22"/>
          <w:lang w:val="es-ES"/>
        </w:rPr>
        <w:t>3</w:t>
      </w:r>
      <w:r w:rsidRPr="00841949">
        <w:rPr>
          <w:rFonts w:ascii="Candara" w:hAnsi="Candara" w:cs="Arial"/>
          <w:sz w:val="22"/>
          <w:szCs w:val="22"/>
          <w:lang w:val="es-ES"/>
        </w:rPr>
        <w:t xml:space="preserve"> programas presupuestarios, de los cuales destaca el siguiente:</w:t>
      </w:r>
    </w:p>
    <w:p w:rsidR="00EC7B44" w:rsidRPr="00841949" w:rsidRDefault="00EC7B44" w:rsidP="00EC7B44">
      <w:pPr>
        <w:spacing w:line="240" w:lineRule="auto"/>
        <w:ind w:firstLine="600"/>
        <w:rPr>
          <w:rFonts w:ascii="Candara" w:hAnsi="Candara" w:cs="Arial"/>
          <w:sz w:val="22"/>
          <w:szCs w:val="22"/>
          <w:lang w:val="es-ES"/>
        </w:rPr>
      </w:pPr>
    </w:p>
    <w:p w:rsidR="0056488C" w:rsidRDefault="00EC7B44" w:rsidP="00EC7B44">
      <w:pPr>
        <w:widowControl/>
        <w:spacing w:before="120" w:after="160" w:line="259" w:lineRule="auto"/>
        <w:rPr>
          <w:rFonts w:ascii="Candara" w:hAnsi="Candara" w:cs="Arial"/>
          <w:sz w:val="22"/>
          <w:szCs w:val="22"/>
          <w:lang w:val="es-ES"/>
        </w:rPr>
      </w:pPr>
      <w:r w:rsidRPr="00841949">
        <w:rPr>
          <w:rFonts w:ascii="Candara" w:hAnsi="Candara" w:cs="Arial"/>
          <w:b/>
          <w:sz w:val="22"/>
          <w:szCs w:val="22"/>
          <w:lang w:val="es-ES"/>
        </w:rPr>
        <w:t>Programa E003 “Investigación científica, desarrollo e innovación”</w:t>
      </w:r>
      <w:r w:rsidRPr="00841949">
        <w:rPr>
          <w:rFonts w:ascii="Candara" w:hAnsi="Candara" w:cs="Arial"/>
          <w:sz w:val="22"/>
          <w:szCs w:val="22"/>
          <w:lang w:val="es-ES"/>
        </w:rPr>
        <w:t>, en este programa presupuestario se canaliza el 90.</w:t>
      </w:r>
      <w:r w:rsidR="003237B8">
        <w:rPr>
          <w:rFonts w:ascii="Candara" w:hAnsi="Candara" w:cs="Arial"/>
          <w:sz w:val="22"/>
          <w:szCs w:val="22"/>
          <w:lang w:val="es-ES"/>
        </w:rPr>
        <w:t>2</w:t>
      </w:r>
      <w:r w:rsidR="00F82A85">
        <w:rPr>
          <w:rFonts w:ascii="Candara" w:hAnsi="Candara" w:cs="Arial"/>
          <w:sz w:val="22"/>
          <w:szCs w:val="22"/>
          <w:lang w:val="es-ES"/>
        </w:rPr>
        <w:t>8</w:t>
      </w:r>
      <w:r w:rsidRPr="00841949">
        <w:rPr>
          <w:rFonts w:ascii="Candara" w:hAnsi="Candara" w:cs="Arial"/>
          <w:sz w:val="22"/>
          <w:szCs w:val="22"/>
          <w:lang w:val="es-ES"/>
        </w:rPr>
        <w:t>% del presupuesto aprobado para ECOSUR en el presente ejercicio 201</w:t>
      </w:r>
      <w:r w:rsidR="00155490">
        <w:rPr>
          <w:rFonts w:ascii="Candara" w:hAnsi="Candara" w:cs="Arial"/>
          <w:sz w:val="22"/>
          <w:szCs w:val="22"/>
          <w:lang w:val="es-ES"/>
        </w:rPr>
        <w:t>8</w:t>
      </w:r>
      <w:r>
        <w:rPr>
          <w:rFonts w:ascii="Candara" w:hAnsi="Candara" w:cs="Arial"/>
          <w:sz w:val="22"/>
          <w:szCs w:val="22"/>
          <w:lang w:val="es-ES"/>
        </w:rPr>
        <w:t xml:space="preserve">. </w:t>
      </w:r>
      <w:r w:rsidR="0056488C" w:rsidRPr="0056488C">
        <w:rPr>
          <w:rFonts w:ascii="Candara" w:hAnsi="Candara" w:cs="Arial"/>
          <w:sz w:val="22"/>
          <w:szCs w:val="22"/>
          <w:lang w:val="es-ES"/>
        </w:rPr>
        <w:t>Su objetivo es financiar las actividades sustantivas de la institución a través de proyectos de investigación que fortalezcan la investigación científica y tecnológica, y contribuyan a la solución de demandas regionales, así como a la formación de r</w:t>
      </w:r>
      <w:r w:rsidR="0056488C">
        <w:rPr>
          <w:rFonts w:ascii="Candara" w:hAnsi="Candara" w:cs="Arial"/>
          <w:sz w:val="22"/>
          <w:szCs w:val="22"/>
          <w:lang w:val="es-ES"/>
        </w:rPr>
        <w:t>ecursos humanos de alta calidad,</w:t>
      </w:r>
      <w:r w:rsidR="0056488C" w:rsidRPr="0056488C">
        <w:rPr>
          <w:rFonts w:ascii="Candara" w:hAnsi="Candara" w:cs="Arial"/>
          <w:sz w:val="22"/>
          <w:szCs w:val="22"/>
          <w:lang w:val="es-ES"/>
        </w:rPr>
        <w:t xml:space="preserve"> a la ex</w:t>
      </w:r>
      <w:r w:rsidR="0056488C">
        <w:rPr>
          <w:rFonts w:ascii="Candara" w:hAnsi="Candara" w:cs="Arial"/>
          <w:sz w:val="22"/>
          <w:szCs w:val="22"/>
          <w:lang w:val="es-ES"/>
        </w:rPr>
        <w:t>celencia de la planta académica</w:t>
      </w:r>
      <w:r w:rsidR="0056488C" w:rsidRPr="0056488C">
        <w:rPr>
          <w:rFonts w:ascii="Candara" w:hAnsi="Candara" w:cs="Arial"/>
          <w:sz w:val="22"/>
          <w:szCs w:val="22"/>
          <w:lang w:val="es-ES"/>
        </w:rPr>
        <w:t xml:space="preserve"> y a la vinculación con organizaciones sociales. El ejercicio de este presupuesto contribuirá directamente al cumplimiento de los indicadores del Convenio de Administración por Resultados (CAR).</w:t>
      </w:r>
    </w:p>
    <w:p w:rsidR="0056488C" w:rsidRDefault="00F31A9D" w:rsidP="00EC7B44">
      <w:pPr>
        <w:widowControl/>
        <w:spacing w:before="120" w:after="160" w:line="259" w:lineRule="auto"/>
        <w:rPr>
          <w:rFonts w:ascii="Candara" w:hAnsi="Candara" w:cs="Arial"/>
          <w:sz w:val="22"/>
          <w:szCs w:val="22"/>
          <w:lang w:val="es-ES"/>
        </w:rPr>
      </w:pPr>
      <w:r w:rsidRPr="00F31A9D">
        <w:rPr>
          <w:rFonts w:ascii="Candara" w:hAnsi="Candara" w:cs="Arial"/>
          <w:sz w:val="22"/>
          <w:szCs w:val="22"/>
          <w:lang w:val="es-ES"/>
        </w:rPr>
        <w:t xml:space="preserve">Este programa refleja en el periodo un ejercicio de </w:t>
      </w:r>
      <w:r w:rsidR="00840760">
        <w:rPr>
          <w:rFonts w:ascii="Candara" w:hAnsi="Candara" w:cs="Arial"/>
          <w:sz w:val="22"/>
          <w:szCs w:val="22"/>
          <w:lang w:val="es-ES"/>
        </w:rPr>
        <w:t>9</w:t>
      </w:r>
      <w:r w:rsidR="003237B8">
        <w:rPr>
          <w:rFonts w:ascii="Candara" w:hAnsi="Candara" w:cs="Arial"/>
          <w:sz w:val="22"/>
          <w:szCs w:val="22"/>
          <w:lang w:val="es-ES"/>
        </w:rPr>
        <w:t>3</w:t>
      </w:r>
      <w:r w:rsidR="00840760">
        <w:rPr>
          <w:rFonts w:ascii="Candara" w:hAnsi="Candara" w:cs="Arial"/>
          <w:sz w:val="22"/>
          <w:szCs w:val="22"/>
          <w:lang w:val="es-ES"/>
        </w:rPr>
        <w:t>.</w:t>
      </w:r>
      <w:r w:rsidR="003237B8">
        <w:rPr>
          <w:rFonts w:ascii="Candara" w:hAnsi="Candara" w:cs="Arial"/>
          <w:sz w:val="22"/>
          <w:szCs w:val="22"/>
          <w:lang w:val="es-ES"/>
        </w:rPr>
        <w:t>2</w:t>
      </w:r>
      <w:r w:rsidR="00F82A85">
        <w:rPr>
          <w:rFonts w:ascii="Candara" w:hAnsi="Candara" w:cs="Arial"/>
          <w:sz w:val="22"/>
          <w:szCs w:val="22"/>
          <w:lang w:val="es-ES"/>
        </w:rPr>
        <w:t>9</w:t>
      </w:r>
      <w:r w:rsidRPr="00F31A9D">
        <w:rPr>
          <w:rFonts w:ascii="Candara" w:hAnsi="Candara" w:cs="Arial"/>
          <w:sz w:val="22"/>
          <w:szCs w:val="22"/>
          <w:lang w:val="es-ES"/>
        </w:rPr>
        <w:t>% del gasto programado</w:t>
      </w:r>
      <w:r w:rsidR="002D0E5B">
        <w:rPr>
          <w:rFonts w:ascii="Candara" w:hAnsi="Candara" w:cs="Arial"/>
          <w:sz w:val="22"/>
          <w:szCs w:val="22"/>
          <w:lang w:val="es-ES"/>
        </w:rPr>
        <w:t>,</w:t>
      </w:r>
      <w:r w:rsidRPr="00F31A9D">
        <w:rPr>
          <w:rFonts w:ascii="Candara" w:hAnsi="Candara" w:cs="Arial"/>
          <w:sz w:val="22"/>
          <w:szCs w:val="22"/>
          <w:lang w:val="es-ES"/>
        </w:rPr>
        <w:t xml:space="preserve"> </w:t>
      </w:r>
      <w:r w:rsidR="002D0E5B">
        <w:rPr>
          <w:rFonts w:ascii="Candara" w:hAnsi="Candara" w:cs="Arial"/>
          <w:sz w:val="22"/>
          <w:szCs w:val="22"/>
          <w:lang w:val="es-ES"/>
        </w:rPr>
        <w:t>lo cual se puede considerar aceptable por estar dentro de los primeros tres meses del ejercicio 201</w:t>
      </w:r>
      <w:r w:rsidR="00F82A85">
        <w:rPr>
          <w:rFonts w:ascii="Candara" w:hAnsi="Candara" w:cs="Arial"/>
          <w:sz w:val="22"/>
          <w:szCs w:val="22"/>
          <w:lang w:val="es-ES"/>
        </w:rPr>
        <w:t>8</w:t>
      </w:r>
      <w:r w:rsidR="002D0E5B">
        <w:rPr>
          <w:rFonts w:ascii="Candara" w:hAnsi="Candara" w:cs="Arial"/>
          <w:sz w:val="22"/>
          <w:szCs w:val="22"/>
          <w:lang w:val="es-ES"/>
        </w:rPr>
        <w:t>. (Tabla 3)</w:t>
      </w:r>
      <w:r w:rsidRPr="00F31A9D">
        <w:rPr>
          <w:rFonts w:ascii="Candara" w:hAnsi="Candara" w:cs="Arial"/>
          <w:sz w:val="22"/>
          <w:szCs w:val="22"/>
          <w:lang w:val="es-ES"/>
        </w:rPr>
        <w:t xml:space="preserve">. </w:t>
      </w:r>
    </w:p>
    <w:p w:rsidR="00EC7B44" w:rsidRDefault="00EC7B44" w:rsidP="00EC7B44">
      <w:pPr>
        <w:spacing w:line="240" w:lineRule="auto"/>
        <w:rPr>
          <w:rFonts w:ascii="Candara" w:hAnsi="Candara" w:cs="Arial"/>
          <w:sz w:val="22"/>
          <w:szCs w:val="22"/>
          <w:lang w:val="es-ES"/>
        </w:rPr>
      </w:pPr>
    </w:p>
    <w:p w:rsidR="00667DF9" w:rsidRPr="0023725C" w:rsidRDefault="00667DF9" w:rsidP="00667DF9">
      <w:pPr>
        <w:spacing w:line="240" w:lineRule="auto"/>
        <w:rPr>
          <w:rFonts w:ascii="Candara" w:hAnsi="Candara"/>
          <w:b/>
          <w:sz w:val="24"/>
          <w:szCs w:val="22"/>
          <w:lang w:val="es-ES"/>
        </w:rPr>
      </w:pPr>
      <w:r w:rsidRPr="0023725C">
        <w:rPr>
          <w:rFonts w:ascii="Candara" w:hAnsi="Candara"/>
          <w:b/>
          <w:sz w:val="24"/>
          <w:szCs w:val="22"/>
          <w:lang w:val="es-ES"/>
        </w:rPr>
        <w:lastRenderedPageBreak/>
        <w:t xml:space="preserve">Nota explicativa del ejercicio del gasto por Capítulo en el período enero – </w:t>
      </w:r>
      <w:r>
        <w:rPr>
          <w:rFonts w:ascii="Candara" w:hAnsi="Candara"/>
          <w:b/>
          <w:sz w:val="24"/>
          <w:szCs w:val="22"/>
          <w:lang w:val="es-ES"/>
        </w:rPr>
        <w:t xml:space="preserve">marzo </w:t>
      </w:r>
      <w:r w:rsidRPr="0023725C">
        <w:rPr>
          <w:rFonts w:ascii="Candara" w:hAnsi="Candara"/>
          <w:b/>
          <w:sz w:val="24"/>
          <w:szCs w:val="22"/>
          <w:lang w:val="es-ES"/>
        </w:rPr>
        <w:t>201</w:t>
      </w:r>
      <w:r>
        <w:rPr>
          <w:rFonts w:ascii="Candara" w:hAnsi="Candara"/>
          <w:b/>
          <w:sz w:val="24"/>
          <w:szCs w:val="22"/>
          <w:lang w:val="es-ES"/>
        </w:rPr>
        <w:t>8</w:t>
      </w:r>
      <w:r w:rsidRPr="0023725C">
        <w:rPr>
          <w:rFonts w:ascii="Candara" w:hAnsi="Candara"/>
          <w:b/>
          <w:sz w:val="24"/>
          <w:szCs w:val="22"/>
          <w:lang w:val="es-ES"/>
        </w:rPr>
        <w:t xml:space="preserve"> comparado con en el mismo periodo de 201</w:t>
      </w:r>
      <w:r>
        <w:rPr>
          <w:rFonts w:ascii="Candara" w:hAnsi="Candara"/>
          <w:b/>
          <w:sz w:val="24"/>
          <w:szCs w:val="22"/>
          <w:lang w:val="es-ES"/>
        </w:rPr>
        <w:t>7</w:t>
      </w:r>
      <w:r w:rsidRPr="0023725C">
        <w:rPr>
          <w:rFonts w:ascii="Candara" w:hAnsi="Candara"/>
          <w:b/>
          <w:sz w:val="24"/>
          <w:szCs w:val="22"/>
          <w:lang w:val="es-ES"/>
        </w:rPr>
        <w:t>.</w:t>
      </w:r>
    </w:p>
    <w:p w:rsidR="00667DF9" w:rsidRPr="00797602" w:rsidRDefault="00667DF9" w:rsidP="00667DF9">
      <w:pPr>
        <w:spacing w:line="240" w:lineRule="auto"/>
        <w:rPr>
          <w:rFonts w:asciiTheme="minorHAnsi" w:hAnsiTheme="minorHAnsi"/>
          <w:b/>
          <w:sz w:val="22"/>
          <w:szCs w:val="22"/>
          <w:lang w:val="es-ES"/>
        </w:rPr>
      </w:pPr>
    </w:p>
    <w:p w:rsidR="00667DF9" w:rsidRPr="0023725C" w:rsidRDefault="00667DF9" w:rsidP="00667DF9">
      <w:pPr>
        <w:spacing w:line="240" w:lineRule="auto"/>
        <w:rPr>
          <w:rFonts w:ascii="Candara" w:hAnsi="Candara"/>
          <w:sz w:val="22"/>
          <w:szCs w:val="22"/>
          <w:lang w:val="es-ES"/>
        </w:rPr>
      </w:pPr>
      <w:r w:rsidRPr="0023725C">
        <w:rPr>
          <w:rFonts w:ascii="Candara" w:hAnsi="Candara"/>
          <w:sz w:val="22"/>
          <w:szCs w:val="22"/>
          <w:lang w:val="es-ES"/>
        </w:rPr>
        <w:t xml:space="preserve">Cuadro comparativo del presupuesto total modificado y el presupuesto ejercido del periodo enero – </w:t>
      </w:r>
      <w:r>
        <w:rPr>
          <w:rFonts w:ascii="Candara" w:hAnsi="Candara"/>
          <w:sz w:val="22"/>
          <w:szCs w:val="22"/>
          <w:lang w:val="es-ES"/>
        </w:rPr>
        <w:t>marzo</w:t>
      </w:r>
      <w:r w:rsidRPr="0023725C">
        <w:rPr>
          <w:rFonts w:ascii="Candara" w:hAnsi="Candara"/>
          <w:sz w:val="22"/>
          <w:szCs w:val="22"/>
          <w:lang w:val="es-ES"/>
        </w:rPr>
        <w:t xml:space="preserve"> de los ejercicios 201</w:t>
      </w:r>
      <w:r>
        <w:rPr>
          <w:rFonts w:ascii="Candara" w:hAnsi="Candara"/>
          <w:sz w:val="22"/>
          <w:szCs w:val="22"/>
          <w:lang w:val="es-ES"/>
        </w:rPr>
        <w:t>7</w:t>
      </w:r>
      <w:r w:rsidRPr="0023725C">
        <w:rPr>
          <w:rFonts w:ascii="Candara" w:hAnsi="Candara"/>
          <w:sz w:val="22"/>
          <w:szCs w:val="22"/>
          <w:lang w:val="es-ES"/>
        </w:rPr>
        <w:t>/201</w:t>
      </w:r>
      <w:r>
        <w:rPr>
          <w:rFonts w:ascii="Candara" w:hAnsi="Candara"/>
          <w:sz w:val="22"/>
          <w:szCs w:val="22"/>
          <w:lang w:val="es-ES"/>
        </w:rPr>
        <w:t>8</w:t>
      </w:r>
    </w:p>
    <w:p w:rsidR="00667DF9" w:rsidRPr="00797602" w:rsidRDefault="00667DF9" w:rsidP="00667DF9">
      <w:pPr>
        <w:spacing w:line="240" w:lineRule="auto"/>
        <w:rPr>
          <w:rFonts w:asciiTheme="minorHAnsi" w:hAnsiTheme="minorHAnsi"/>
          <w:b/>
          <w:sz w:val="22"/>
          <w:szCs w:val="22"/>
          <w:lang w:val="es-ES"/>
        </w:rPr>
      </w:pPr>
    </w:p>
    <w:tbl>
      <w:tblPr>
        <w:tblW w:w="5000" w:type="pct"/>
        <w:jc w:val="center"/>
        <w:tblCellMar>
          <w:left w:w="70" w:type="dxa"/>
          <w:right w:w="70" w:type="dxa"/>
        </w:tblCellMar>
        <w:tblLook w:val="04A0" w:firstRow="1" w:lastRow="0" w:firstColumn="1" w:lastColumn="0" w:noHBand="0" w:noVBand="1"/>
      </w:tblPr>
      <w:tblGrid>
        <w:gridCol w:w="2135"/>
        <w:gridCol w:w="1288"/>
        <w:gridCol w:w="1197"/>
        <w:gridCol w:w="1288"/>
        <w:gridCol w:w="1227"/>
        <w:gridCol w:w="1290"/>
        <w:gridCol w:w="1119"/>
      </w:tblGrid>
      <w:tr w:rsidR="00667DF9" w:rsidRPr="00F71DB4" w:rsidTr="00F5722F">
        <w:trPr>
          <w:trHeight w:val="732"/>
          <w:jc w:val="center"/>
        </w:trPr>
        <w:tc>
          <w:tcPr>
            <w:tcW w:w="1118" w:type="pct"/>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rsidR="00667DF9" w:rsidRPr="00F71DB4" w:rsidRDefault="00667DF9" w:rsidP="00F5722F">
            <w:pPr>
              <w:widowControl/>
              <w:spacing w:line="240" w:lineRule="auto"/>
              <w:jc w:val="center"/>
              <w:rPr>
                <w:rFonts w:ascii="Candara" w:eastAsia="Times New Roman" w:hAnsi="Candara" w:cs="Times New Roman"/>
                <w:b/>
                <w:bCs/>
                <w:kern w:val="0"/>
                <w:sz w:val="20"/>
                <w:szCs w:val="20"/>
                <w:lang w:eastAsia="es-MX" w:bidi="ar-SA"/>
              </w:rPr>
            </w:pPr>
            <w:r w:rsidRPr="00F71DB4">
              <w:rPr>
                <w:rFonts w:ascii="Candara" w:eastAsia="Times New Roman" w:hAnsi="Candara" w:cs="Times New Roman"/>
                <w:b/>
                <w:bCs/>
                <w:kern w:val="0"/>
                <w:sz w:val="20"/>
                <w:szCs w:val="20"/>
                <w:lang w:eastAsia="es-MX" w:bidi="ar-SA"/>
              </w:rPr>
              <w:t>Capítulo del gasto</w:t>
            </w:r>
          </w:p>
        </w:tc>
        <w:tc>
          <w:tcPr>
            <w:tcW w:w="675" w:type="pct"/>
            <w:tcBorders>
              <w:top w:val="single" w:sz="4" w:space="0" w:color="auto"/>
              <w:left w:val="single" w:sz="4" w:space="0" w:color="auto"/>
              <w:bottom w:val="single" w:sz="4" w:space="0" w:color="auto"/>
              <w:right w:val="single" w:sz="4" w:space="0" w:color="auto"/>
            </w:tcBorders>
            <w:shd w:val="clear" w:color="000000" w:fill="5B9BD5"/>
            <w:vAlign w:val="center"/>
            <w:hideMark/>
          </w:tcPr>
          <w:p w:rsidR="00667DF9" w:rsidRPr="00F71DB4" w:rsidRDefault="00667DF9" w:rsidP="00F5722F">
            <w:pPr>
              <w:widowControl/>
              <w:spacing w:line="240" w:lineRule="auto"/>
              <w:jc w:val="center"/>
              <w:rPr>
                <w:rFonts w:ascii="Candara" w:eastAsia="Times New Roman" w:hAnsi="Candara" w:cs="Times New Roman"/>
                <w:b/>
                <w:bCs/>
                <w:kern w:val="0"/>
                <w:sz w:val="20"/>
                <w:szCs w:val="20"/>
                <w:lang w:eastAsia="es-MX" w:bidi="ar-SA"/>
              </w:rPr>
            </w:pPr>
            <w:r w:rsidRPr="00F71DB4">
              <w:rPr>
                <w:rFonts w:ascii="Candara" w:eastAsia="Times New Roman" w:hAnsi="Candara" w:cs="Times New Roman"/>
                <w:b/>
                <w:bCs/>
                <w:kern w:val="0"/>
                <w:sz w:val="20"/>
                <w:szCs w:val="20"/>
                <w:lang w:eastAsia="es-MX" w:bidi="ar-SA"/>
              </w:rPr>
              <w:t>Programado ene-mar 2017</w:t>
            </w:r>
          </w:p>
        </w:tc>
        <w:tc>
          <w:tcPr>
            <w:tcW w:w="627" w:type="pct"/>
            <w:tcBorders>
              <w:top w:val="single" w:sz="4" w:space="0" w:color="auto"/>
              <w:left w:val="single" w:sz="4" w:space="0" w:color="auto"/>
              <w:bottom w:val="single" w:sz="4" w:space="0" w:color="auto"/>
              <w:right w:val="single" w:sz="4" w:space="0" w:color="auto"/>
            </w:tcBorders>
            <w:shd w:val="clear" w:color="000000" w:fill="5B9BD5"/>
            <w:vAlign w:val="center"/>
            <w:hideMark/>
          </w:tcPr>
          <w:p w:rsidR="00667DF9" w:rsidRPr="00F71DB4" w:rsidRDefault="00667DF9" w:rsidP="00F5722F">
            <w:pPr>
              <w:widowControl/>
              <w:spacing w:line="240" w:lineRule="auto"/>
              <w:jc w:val="center"/>
              <w:rPr>
                <w:rFonts w:ascii="Candara" w:eastAsia="Times New Roman" w:hAnsi="Candara" w:cs="Times New Roman"/>
                <w:b/>
                <w:bCs/>
                <w:kern w:val="0"/>
                <w:sz w:val="20"/>
                <w:szCs w:val="20"/>
                <w:lang w:eastAsia="es-MX" w:bidi="ar-SA"/>
              </w:rPr>
            </w:pPr>
            <w:r w:rsidRPr="00F71DB4">
              <w:rPr>
                <w:rFonts w:ascii="Candara" w:eastAsia="Times New Roman" w:hAnsi="Candara" w:cs="Times New Roman"/>
                <w:b/>
                <w:bCs/>
                <w:kern w:val="0"/>
                <w:sz w:val="20"/>
                <w:szCs w:val="20"/>
                <w:lang w:eastAsia="es-MX" w:bidi="ar-SA"/>
              </w:rPr>
              <w:t>Ejercido ene-mar 2017</w:t>
            </w:r>
          </w:p>
        </w:tc>
        <w:tc>
          <w:tcPr>
            <w:tcW w:w="675" w:type="pct"/>
            <w:tcBorders>
              <w:top w:val="single" w:sz="4" w:space="0" w:color="auto"/>
              <w:left w:val="single" w:sz="4" w:space="0" w:color="auto"/>
              <w:bottom w:val="single" w:sz="4" w:space="0" w:color="auto"/>
              <w:right w:val="single" w:sz="4" w:space="0" w:color="auto"/>
            </w:tcBorders>
            <w:shd w:val="clear" w:color="000000" w:fill="5B9BD5"/>
            <w:vAlign w:val="center"/>
            <w:hideMark/>
          </w:tcPr>
          <w:p w:rsidR="00667DF9" w:rsidRPr="00F71DB4" w:rsidRDefault="00667DF9" w:rsidP="00F5722F">
            <w:pPr>
              <w:widowControl/>
              <w:spacing w:line="240" w:lineRule="auto"/>
              <w:jc w:val="center"/>
              <w:rPr>
                <w:rFonts w:ascii="Candara" w:eastAsia="Times New Roman" w:hAnsi="Candara" w:cs="Times New Roman"/>
                <w:b/>
                <w:bCs/>
                <w:kern w:val="0"/>
                <w:sz w:val="20"/>
                <w:szCs w:val="20"/>
                <w:lang w:eastAsia="es-MX" w:bidi="ar-SA"/>
              </w:rPr>
            </w:pPr>
            <w:r w:rsidRPr="00F71DB4">
              <w:rPr>
                <w:rFonts w:ascii="Candara" w:eastAsia="Times New Roman" w:hAnsi="Candara" w:cs="Times New Roman"/>
                <w:b/>
                <w:bCs/>
                <w:kern w:val="0"/>
                <w:sz w:val="20"/>
                <w:szCs w:val="20"/>
                <w:lang w:eastAsia="es-MX" w:bidi="ar-SA"/>
              </w:rPr>
              <w:t>Programado ene-mar 201</w:t>
            </w:r>
            <w:r>
              <w:rPr>
                <w:rFonts w:ascii="Candara" w:eastAsia="Times New Roman" w:hAnsi="Candara" w:cs="Times New Roman"/>
                <w:b/>
                <w:bCs/>
                <w:kern w:val="0"/>
                <w:sz w:val="20"/>
                <w:szCs w:val="20"/>
                <w:lang w:eastAsia="es-MX" w:bidi="ar-SA"/>
              </w:rPr>
              <w:t>8</w:t>
            </w:r>
          </w:p>
        </w:tc>
        <w:tc>
          <w:tcPr>
            <w:tcW w:w="643" w:type="pct"/>
            <w:tcBorders>
              <w:top w:val="single" w:sz="4" w:space="0" w:color="auto"/>
              <w:left w:val="single" w:sz="4" w:space="0" w:color="auto"/>
              <w:bottom w:val="single" w:sz="4" w:space="0" w:color="auto"/>
              <w:right w:val="single" w:sz="4" w:space="0" w:color="auto"/>
            </w:tcBorders>
            <w:shd w:val="clear" w:color="000000" w:fill="5B9BD5"/>
            <w:vAlign w:val="center"/>
            <w:hideMark/>
          </w:tcPr>
          <w:p w:rsidR="00667DF9" w:rsidRPr="00F71DB4" w:rsidRDefault="00667DF9" w:rsidP="00F5722F">
            <w:pPr>
              <w:widowControl/>
              <w:spacing w:line="240" w:lineRule="auto"/>
              <w:jc w:val="center"/>
              <w:rPr>
                <w:rFonts w:ascii="Candara" w:eastAsia="Times New Roman" w:hAnsi="Candara" w:cs="Times New Roman"/>
                <w:b/>
                <w:bCs/>
                <w:kern w:val="0"/>
                <w:sz w:val="20"/>
                <w:szCs w:val="20"/>
                <w:lang w:eastAsia="es-MX" w:bidi="ar-SA"/>
              </w:rPr>
            </w:pPr>
            <w:r w:rsidRPr="00F71DB4">
              <w:rPr>
                <w:rFonts w:ascii="Candara" w:eastAsia="Times New Roman" w:hAnsi="Candara" w:cs="Times New Roman"/>
                <w:b/>
                <w:bCs/>
                <w:kern w:val="0"/>
                <w:sz w:val="20"/>
                <w:szCs w:val="20"/>
                <w:lang w:eastAsia="es-MX" w:bidi="ar-SA"/>
              </w:rPr>
              <w:t>Ejercido ene-mar 201</w:t>
            </w:r>
            <w:r>
              <w:rPr>
                <w:rFonts w:ascii="Candara" w:eastAsia="Times New Roman" w:hAnsi="Candara" w:cs="Times New Roman"/>
                <w:b/>
                <w:bCs/>
                <w:kern w:val="0"/>
                <w:sz w:val="20"/>
                <w:szCs w:val="20"/>
                <w:lang w:eastAsia="es-MX" w:bidi="ar-SA"/>
              </w:rPr>
              <w:t>8</w:t>
            </w:r>
          </w:p>
        </w:tc>
        <w:tc>
          <w:tcPr>
            <w:tcW w:w="676" w:type="pct"/>
            <w:tcBorders>
              <w:top w:val="single" w:sz="4" w:space="0" w:color="auto"/>
              <w:left w:val="single" w:sz="4" w:space="0" w:color="auto"/>
              <w:right w:val="single" w:sz="4" w:space="0" w:color="auto"/>
            </w:tcBorders>
            <w:shd w:val="clear" w:color="000000" w:fill="5B9BD5"/>
          </w:tcPr>
          <w:p w:rsidR="00667DF9" w:rsidRPr="00F71DB4" w:rsidRDefault="00667DF9" w:rsidP="00F5722F">
            <w:pPr>
              <w:widowControl/>
              <w:spacing w:line="240" w:lineRule="auto"/>
              <w:jc w:val="center"/>
              <w:rPr>
                <w:rFonts w:ascii="Candara" w:eastAsia="Times New Roman" w:hAnsi="Candara" w:cs="Times New Roman"/>
                <w:b/>
                <w:bCs/>
                <w:kern w:val="0"/>
                <w:sz w:val="20"/>
                <w:szCs w:val="20"/>
                <w:lang w:eastAsia="es-MX" w:bidi="ar-SA"/>
              </w:rPr>
            </w:pPr>
            <w:r>
              <w:rPr>
                <w:rFonts w:ascii="Candara" w:eastAsia="Times New Roman" w:hAnsi="Candara" w:cs="Times New Roman"/>
                <w:b/>
                <w:bCs/>
                <w:kern w:val="0"/>
                <w:sz w:val="20"/>
                <w:szCs w:val="20"/>
                <w:lang w:eastAsia="es-MX" w:bidi="ar-SA"/>
              </w:rPr>
              <w:t>% programado</w:t>
            </w:r>
          </w:p>
        </w:tc>
        <w:tc>
          <w:tcPr>
            <w:tcW w:w="586" w:type="pct"/>
            <w:tcBorders>
              <w:top w:val="single" w:sz="4" w:space="0" w:color="auto"/>
              <w:left w:val="single" w:sz="4" w:space="0" w:color="auto"/>
              <w:right w:val="single" w:sz="4" w:space="0" w:color="auto"/>
            </w:tcBorders>
            <w:shd w:val="clear" w:color="000000" w:fill="5B9BD5"/>
          </w:tcPr>
          <w:p w:rsidR="00667DF9" w:rsidRDefault="00667DF9" w:rsidP="00F5722F">
            <w:pPr>
              <w:widowControl/>
              <w:spacing w:line="240" w:lineRule="auto"/>
              <w:jc w:val="center"/>
              <w:rPr>
                <w:rFonts w:ascii="Candara" w:eastAsia="Times New Roman" w:hAnsi="Candara" w:cs="Times New Roman"/>
                <w:b/>
                <w:bCs/>
                <w:kern w:val="0"/>
                <w:sz w:val="20"/>
                <w:szCs w:val="20"/>
                <w:lang w:eastAsia="es-MX" w:bidi="ar-SA"/>
              </w:rPr>
            </w:pPr>
          </w:p>
          <w:p w:rsidR="00667DF9" w:rsidRPr="00F71DB4" w:rsidRDefault="00667DF9" w:rsidP="00F5722F">
            <w:pPr>
              <w:widowControl/>
              <w:spacing w:line="240" w:lineRule="auto"/>
              <w:jc w:val="center"/>
              <w:rPr>
                <w:rFonts w:ascii="Candara" w:eastAsia="Times New Roman" w:hAnsi="Candara" w:cs="Times New Roman"/>
                <w:b/>
                <w:bCs/>
                <w:kern w:val="0"/>
                <w:sz w:val="20"/>
                <w:szCs w:val="20"/>
                <w:lang w:eastAsia="es-MX" w:bidi="ar-SA"/>
              </w:rPr>
            </w:pPr>
            <w:r>
              <w:rPr>
                <w:rFonts w:ascii="Candara" w:eastAsia="Times New Roman" w:hAnsi="Candara" w:cs="Times New Roman"/>
                <w:b/>
                <w:bCs/>
                <w:kern w:val="0"/>
                <w:sz w:val="20"/>
                <w:szCs w:val="20"/>
                <w:lang w:eastAsia="es-MX" w:bidi="ar-SA"/>
              </w:rPr>
              <w:t>%   ejercido</w:t>
            </w:r>
          </w:p>
        </w:tc>
      </w:tr>
      <w:tr w:rsidR="00667DF9" w:rsidRPr="00F71DB4" w:rsidTr="00F5722F">
        <w:trPr>
          <w:trHeight w:val="300"/>
          <w:jc w:val="center"/>
        </w:trPr>
        <w:tc>
          <w:tcPr>
            <w:tcW w:w="1118" w:type="pct"/>
            <w:vMerge/>
            <w:tcBorders>
              <w:top w:val="single" w:sz="4" w:space="0" w:color="auto"/>
              <w:left w:val="single" w:sz="4" w:space="0" w:color="auto"/>
              <w:bottom w:val="single" w:sz="4" w:space="0" w:color="auto"/>
              <w:right w:val="single" w:sz="4" w:space="0" w:color="auto"/>
            </w:tcBorders>
            <w:vAlign w:val="center"/>
            <w:hideMark/>
          </w:tcPr>
          <w:p w:rsidR="00667DF9" w:rsidRPr="00F71DB4" w:rsidRDefault="00667DF9" w:rsidP="00F5722F">
            <w:pPr>
              <w:widowControl/>
              <w:spacing w:line="240" w:lineRule="auto"/>
              <w:jc w:val="left"/>
              <w:rPr>
                <w:rFonts w:ascii="Candara" w:eastAsia="Times New Roman" w:hAnsi="Candara" w:cs="Times New Roman"/>
                <w:b/>
                <w:bCs/>
                <w:kern w:val="0"/>
                <w:sz w:val="20"/>
                <w:szCs w:val="20"/>
                <w:lang w:eastAsia="es-MX" w:bidi="ar-SA"/>
              </w:rPr>
            </w:pPr>
          </w:p>
        </w:tc>
        <w:tc>
          <w:tcPr>
            <w:tcW w:w="2620" w:type="pct"/>
            <w:gridSpan w:val="4"/>
            <w:tcBorders>
              <w:top w:val="single" w:sz="4" w:space="0" w:color="auto"/>
              <w:left w:val="nil"/>
              <w:bottom w:val="single" w:sz="4" w:space="0" w:color="auto"/>
              <w:right w:val="single" w:sz="4" w:space="0" w:color="auto"/>
            </w:tcBorders>
            <w:shd w:val="clear" w:color="000000" w:fill="5B9BD5"/>
            <w:vAlign w:val="center"/>
            <w:hideMark/>
          </w:tcPr>
          <w:p w:rsidR="00667DF9" w:rsidRPr="00F71DB4" w:rsidRDefault="00667DF9" w:rsidP="00F5722F">
            <w:pPr>
              <w:widowControl/>
              <w:spacing w:line="240" w:lineRule="auto"/>
              <w:jc w:val="center"/>
              <w:rPr>
                <w:rFonts w:ascii="Candara" w:eastAsia="Times New Roman" w:hAnsi="Candara" w:cs="Times New Roman"/>
                <w:b/>
                <w:bCs/>
                <w:kern w:val="0"/>
                <w:sz w:val="20"/>
                <w:szCs w:val="20"/>
                <w:lang w:eastAsia="es-MX" w:bidi="ar-SA"/>
              </w:rPr>
            </w:pPr>
            <w:r w:rsidRPr="00F71DB4">
              <w:rPr>
                <w:rFonts w:ascii="Candara" w:eastAsia="Times New Roman" w:hAnsi="Candara" w:cs="Times New Roman"/>
                <w:b/>
                <w:bCs/>
                <w:kern w:val="0"/>
                <w:sz w:val="20"/>
                <w:szCs w:val="20"/>
                <w:lang w:eastAsia="es-MX" w:bidi="ar-SA"/>
              </w:rPr>
              <w:t>(miles de pesos)</w:t>
            </w:r>
          </w:p>
        </w:tc>
        <w:tc>
          <w:tcPr>
            <w:tcW w:w="1262" w:type="pct"/>
            <w:gridSpan w:val="2"/>
            <w:tcBorders>
              <w:top w:val="single" w:sz="4" w:space="0" w:color="auto"/>
              <w:left w:val="nil"/>
              <w:bottom w:val="single" w:sz="4" w:space="0" w:color="auto"/>
              <w:right w:val="single" w:sz="4" w:space="0" w:color="auto"/>
            </w:tcBorders>
            <w:shd w:val="clear" w:color="000000" w:fill="5B9BD5"/>
          </w:tcPr>
          <w:p w:rsidR="00667DF9" w:rsidRPr="00F71DB4" w:rsidRDefault="00667DF9" w:rsidP="00F5722F">
            <w:pPr>
              <w:widowControl/>
              <w:spacing w:line="240" w:lineRule="auto"/>
              <w:jc w:val="center"/>
              <w:rPr>
                <w:rFonts w:ascii="Candara" w:eastAsia="Times New Roman" w:hAnsi="Candara" w:cs="Times New Roman"/>
                <w:b/>
                <w:bCs/>
                <w:kern w:val="0"/>
                <w:sz w:val="20"/>
                <w:szCs w:val="20"/>
                <w:lang w:eastAsia="es-MX" w:bidi="ar-SA"/>
              </w:rPr>
            </w:pPr>
            <w:r>
              <w:rPr>
                <w:rFonts w:ascii="Candara" w:eastAsia="Times New Roman" w:hAnsi="Candara" w:cs="Times New Roman"/>
                <w:b/>
                <w:bCs/>
                <w:kern w:val="0"/>
                <w:sz w:val="20"/>
                <w:szCs w:val="20"/>
                <w:lang w:eastAsia="es-MX" w:bidi="ar-SA"/>
              </w:rPr>
              <w:t>(porcentajes)</w:t>
            </w:r>
          </w:p>
        </w:tc>
      </w:tr>
      <w:tr w:rsidR="00667DF9" w:rsidRPr="00F71DB4" w:rsidTr="00F5722F">
        <w:trPr>
          <w:trHeight w:val="510"/>
          <w:jc w:val="center"/>
        </w:trPr>
        <w:tc>
          <w:tcPr>
            <w:tcW w:w="1118" w:type="pct"/>
            <w:tcBorders>
              <w:top w:val="nil"/>
              <w:left w:val="single" w:sz="4" w:space="0" w:color="auto"/>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1000 Servicios Personales</w:t>
            </w:r>
          </w:p>
        </w:tc>
        <w:tc>
          <w:tcPr>
            <w:tcW w:w="675"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72,637.0</w:t>
            </w:r>
          </w:p>
        </w:tc>
        <w:tc>
          <w:tcPr>
            <w:tcW w:w="627"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70,791.7</w:t>
            </w:r>
          </w:p>
        </w:tc>
        <w:tc>
          <w:tcPr>
            <w:tcW w:w="675"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7</w:t>
            </w:r>
            <w:r>
              <w:rPr>
                <w:rFonts w:ascii="Candara" w:eastAsia="Times New Roman" w:hAnsi="Candara" w:cs="Times New Roman"/>
                <w:color w:val="000000"/>
                <w:kern w:val="0"/>
                <w:sz w:val="20"/>
                <w:szCs w:val="20"/>
                <w:lang w:eastAsia="es-MX" w:bidi="ar-SA"/>
              </w:rPr>
              <w:t>4</w:t>
            </w:r>
            <w:r w:rsidRPr="00F71DB4">
              <w:rPr>
                <w:rFonts w:ascii="Candara" w:eastAsia="Times New Roman" w:hAnsi="Candara" w:cs="Times New Roman"/>
                <w:color w:val="000000"/>
                <w:kern w:val="0"/>
                <w:sz w:val="20"/>
                <w:szCs w:val="20"/>
                <w:lang w:eastAsia="es-MX" w:bidi="ar-SA"/>
              </w:rPr>
              <w:t>,</w:t>
            </w:r>
            <w:r>
              <w:rPr>
                <w:rFonts w:ascii="Candara" w:eastAsia="Times New Roman" w:hAnsi="Candara" w:cs="Times New Roman"/>
                <w:color w:val="000000"/>
                <w:kern w:val="0"/>
                <w:sz w:val="20"/>
                <w:szCs w:val="20"/>
                <w:lang w:eastAsia="es-MX" w:bidi="ar-SA"/>
              </w:rPr>
              <w:t>868.8</w:t>
            </w:r>
          </w:p>
        </w:tc>
        <w:tc>
          <w:tcPr>
            <w:tcW w:w="643"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7</w:t>
            </w:r>
            <w:r>
              <w:rPr>
                <w:rFonts w:ascii="Candara" w:eastAsia="Times New Roman" w:hAnsi="Candara" w:cs="Times New Roman"/>
                <w:color w:val="000000"/>
                <w:kern w:val="0"/>
                <w:sz w:val="20"/>
                <w:szCs w:val="20"/>
                <w:lang w:eastAsia="es-MX" w:bidi="ar-SA"/>
              </w:rPr>
              <w:t>1</w:t>
            </w:r>
            <w:r w:rsidRPr="00F71DB4">
              <w:rPr>
                <w:rFonts w:ascii="Candara" w:eastAsia="Times New Roman" w:hAnsi="Candara" w:cs="Times New Roman"/>
                <w:color w:val="000000"/>
                <w:kern w:val="0"/>
                <w:sz w:val="20"/>
                <w:szCs w:val="20"/>
                <w:lang w:eastAsia="es-MX" w:bidi="ar-SA"/>
              </w:rPr>
              <w:t>,</w:t>
            </w:r>
            <w:r>
              <w:rPr>
                <w:rFonts w:ascii="Candara" w:eastAsia="Times New Roman" w:hAnsi="Candara" w:cs="Times New Roman"/>
                <w:color w:val="000000"/>
                <w:kern w:val="0"/>
                <w:sz w:val="20"/>
                <w:szCs w:val="20"/>
                <w:lang w:eastAsia="es-MX" w:bidi="ar-SA"/>
              </w:rPr>
              <w:t>570.9</w:t>
            </w:r>
          </w:p>
        </w:tc>
        <w:tc>
          <w:tcPr>
            <w:tcW w:w="676" w:type="pct"/>
            <w:tcBorders>
              <w:top w:val="nil"/>
              <w:left w:val="nil"/>
              <w:bottom w:val="single" w:sz="4" w:space="0" w:color="auto"/>
              <w:right w:val="single" w:sz="4" w:space="0" w:color="auto"/>
            </w:tcBorders>
            <w:vAlign w:val="center"/>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3.07</w:t>
            </w:r>
          </w:p>
        </w:tc>
        <w:tc>
          <w:tcPr>
            <w:tcW w:w="586" w:type="pct"/>
            <w:tcBorders>
              <w:top w:val="nil"/>
              <w:left w:val="nil"/>
              <w:bottom w:val="single" w:sz="4" w:space="0" w:color="auto"/>
              <w:right w:val="single" w:sz="4" w:space="0" w:color="auto"/>
            </w:tcBorders>
            <w:vAlign w:val="center"/>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1.10</w:t>
            </w:r>
          </w:p>
        </w:tc>
      </w:tr>
      <w:tr w:rsidR="00667DF9" w:rsidRPr="00F71DB4" w:rsidTr="00F5722F">
        <w:trPr>
          <w:trHeight w:val="510"/>
          <w:jc w:val="center"/>
        </w:trPr>
        <w:tc>
          <w:tcPr>
            <w:tcW w:w="1118" w:type="pct"/>
            <w:tcBorders>
              <w:top w:val="nil"/>
              <w:left w:val="single" w:sz="4" w:space="0" w:color="auto"/>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2000 Materiales y Suministros</w:t>
            </w:r>
          </w:p>
        </w:tc>
        <w:tc>
          <w:tcPr>
            <w:tcW w:w="675"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2,526.7</w:t>
            </w:r>
          </w:p>
        </w:tc>
        <w:tc>
          <w:tcPr>
            <w:tcW w:w="627"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2,461.0</w:t>
            </w:r>
          </w:p>
        </w:tc>
        <w:tc>
          <w:tcPr>
            <w:tcW w:w="675"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2,5</w:t>
            </w:r>
            <w:r>
              <w:rPr>
                <w:rFonts w:ascii="Candara" w:eastAsia="Times New Roman" w:hAnsi="Candara" w:cs="Times New Roman"/>
                <w:color w:val="000000"/>
                <w:kern w:val="0"/>
                <w:sz w:val="20"/>
                <w:szCs w:val="20"/>
                <w:lang w:eastAsia="es-MX" w:bidi="ar-SA"/>
              </w:rPr>
              <w:t>93.7</w:t>
            </w:r>
          </w:p>
        </w:tc>
        <w:tc>
          <w:tcPr>
            <w:tcW w:w="643"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2,</w:t>
            </w:r>
            <w:r>
              <w:rPr>
                <w:rFonts w:ascii="Candara" w:eastAsia="Times New Roman" w:hAnsi="Candara" w:cs="Times New Roman"/>
                <w:color w:val="000000"/>
                <w:kern w:val="0"/>
                <w:sz w:val="20"/>
                <w:szCs w:val="20"/>
                <w:lang w:eastAsia="es-MX" w:bidi="ar-SA"/>
              </w:rPr>
              <w:t>099.7</w:t>
            </w:r>
          </w:p>
        </w:tc>
        <w:tc>
          <w:tcPr>
            <w:tcW w:w="676" w:type="pct"/>
            <w:tcBorders>
              <w:top w:val="nil"/>
              <w:left w:val="nil"/>
              <w:bottom w:val="single" w:sz="4" w:space="0" w:color="auto"/>
              <w:right w:val="single" w:sz="4" w:space="0" w:color="auto"/>
            </w:tcBorders>
            <w:vAlign w:val="center"/>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2.65</w:t>
            </w:r>
          </w:p>
        </w:tc>
        <w:tc>
          <w:tcPr>
            <w:tcW w:w="586" w:type="pct"/>
            <w:tcBorders>
              <w:top w:val="nil"/>
              <w:left w:val="nil"/>
              <w:bottom w:val="single" w:sz="4" w:space="0" w:color="auto"/>
              <w:right w:val="single" w:sz="4" w:space="0" w:color="auto"/>
            </w:tcBorders>
            <w:vAlign w:val="center"/>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-14.68</w:t>
            </w:r>
          </w:p>
        </w:tc>
      </w:tr>
      <w:tr w:rsidR="00667DF9" w:rsidRPr="00F71DB4" w:rsidTr="00F5722F">
        <w:trPr>
          <w:trHeight w:val="510"/>
          <w:jc w:val="center"/>
        </w:trPr>
        <w:tc>
          <w:tcPr>
            <w:tcW w:w="1118" w:type="pct"/>
            <w:tcBorders>
              <w:top w:val="nil"/>
              <w:left w:val="single" w:sz="4" w:space="0" w:color="auto"/>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3000 Servicios Generales</w:t>
            </w:r>
          </w:p>
        </w:tc>
        <w:tc>
          <w:tcPr>
            <w:tcW w:w="675"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15,773.3</w:t>
            </w:r>
          </w:p>
        </w:tc>
        <w:tc>
          <w:tcPr>
            <w:tcW w:w="627"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14,433.0</w:t>
            </w:r>
          </w:p>
        </w:tc>
        <w:tc>
          <w:tcPr>
            <w:tcW w:w="675" w:type="pct"/>
            <w:tcBorders>
              <w:top w:val="nil"/>
              <w:left w:val="nil"/>
              <w:bottom w:val="single" w:sz="4" w:space="0" w:color="auto"/>
              <w:right w:val="single" w:sz="4" w:space="0" w:color="auto"/>
            </w:tcBorders>
            <w:shd w:val="clear" w:color="auto" w:fill="auto"/>
            <w:vAlign w:val="center"/>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1</w:t>
            </w:r>
            <w:r>
              <w:rPr>
                <w:rFonts w:ascii="Candara" w:eastAsia="Times New Roman" w:hAnsi="Candara" w:cs="Times New Roman"/>
                <w:color w:val="000000"/>
                <w:kern w:val="0"/>
                <w:sz w:val="20"/>
                <w:szCs w:val="20"/>
                <w:lang w:eastAsia="es-MX" w:bidi="ar-SA"/>
              </w:rPr>
              <w:t>6</w:t>
            </w:r>
            <w:r w:rsidRPr="00F71DB4">
              <w:rPr>
                <w:rFonts w:ascii="Candara" w:eastAsia="Times New Roman" w:hAnsi="Candara" w:cs="Times New Roman"/>
                <w:color w:val="000000"/>
                <w:kern w:val="0"/>
                <w:sz w:val="20"/>
                <w:szCs w:val="20"/>
                <w:lang w:eastAsia="es-MX" w:bidi="ar-SA"/>
              </w:rPr>
              <w:t>,</w:t>
            </w:r>
            <w:r>
              <w:rPr>
                <w:rFonts w:ascii="Candara" w:eastAsia="Times New Roman" w:hAnsi="Candara" w:cs="Times New Roman"/>
                <w:color w:val="000000"/>
                <w:kern w:val="0"/>
                <w:sz w:val="20"/>
                <w:szCs w:val="20"/>
                <w:lang w:eastAsia="es-MX" w:bidi="ar-SA"/>
              </w:rPr>
              <w:t>407.0</w:t>
            </w:r>
          </w:p>
        </w:tc>
        <w:tc>
          <w:tcPr>
            <w:tcW w:w="643" w:type="pct"/>
            <w:tcBorders>
              <w:top w:val="nil"/>
              <w:left w:val="nil"/>
              <w:bottom w:val="single" w:sz="4" w:space="0" w:color="auto"/>
              <w:right w:val="single" w:sz="4" w:space="0" w:color="auto"/>
            </w:tcBorders>
            <w:shd w:val="clear" w:color="auto" w:fill="auto"/>
            <w:vAlign w:val="center"/>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1</w:t>
            </w:r>
            <w:r>
              <w:rPr>
                <w:rFonts w:ascii="Candara" w:eastAsia="Times New Roman" w:hAnsi="Candara" w:cs="Times New Roman"/>
                <w:color w:val="000000"/>
                <w:kern w:val="0"/>
                <w:sz w:val="20"/>
                <w:szCs w:val="20"/>
                <w:lang w:eastAsia="es-MX" w:bidi="ar-SA"/>
              </w:rPr>
              <w:t>5</w:t>
            </w:r>
            <w:r w:rsidRPr="00F71DB4">
              <w:rPr>
                <w:rFonts w:ascii="Candara" w:eastAsia="Times New Roman" w:hAnsi="Candara" w:cs="Times New Roman"/>
                <w:color w:val="000000"/>
                <w:kern w:val="0"/>
                <w:sz w:val="20"/>
                <w:szCs w:val="20"/>
                <w:lang w:eastAsia="es-MX" w:bidi="ar-SA"/>
              </w:rPr>
              <w:t>,</w:t>
            </w:r>
            <w:r>
              <w:rPr>
                <w:rFonts w:ascii="Candara" w:eastAsia="Times New Roman" w:hAnsi="Candara" w:cs="Times New Roman"/>
                <w:color w:val="000000"/>
                <w:kern w:val="0"/>
                <w:sz w:val="20"/>
                <w:szCs w:val="20"/>
                <w:lang w:eastAsia="es-MX" w:bidi="ar-SA"/>
              </w:rPr>
              <w:t>168</w:t>
            </w:r>
            <w:r w:rsidRPr="00F71DB4">
              <w:rPr>
                <w:rFonts w:ascii="Candara" w:eastAsia="Times New Roman" w:hAnsi="Candara" w:cs="Times New Roman"/>
                <w:color w:val="000000"/>
                <w:kern w:val="0"/>
                <w:sz w:val="20"/>
                <w:szCs w:val="20"/>
                <w:lang w:eastAsia="es-MX" w:bidi="ar-SA"/>
              </w:rPr>
              <w:t>.</w:t>
            </w:r>
            <w:r>
              <w:rPr>
                <w:rFonts w:ascii="Candara" w:eastAsia="Times New Roman" w:hAnsi="Candara" w:cs="Times New Roman"/>
                <w:color w:val="000000"/>
                <w:kern w:val="0"/>
                <w:sz w:val="20"/>
                <w:szCs w:val="20"/>
                <w:lang w:eastAsia="es-MX" w:bidi="ar-SA"/>
              </w:rPr>
              <w:t>2</w:t>
            </w:r>
          </w:p>
        </w:tc>
        <w:tc>
          <w:tcPr>
            <w:tcW w:w="676" w:type="pct"/>
            <w:tcBorders>
              <w:top w:val="nil"/>
              <w:left w:val="nil"/>
              <w:bottom w:val="single" w:sz="4" w:space="0" w:color="auto"/>
              <w:right w:val="single" w:sz="4" w:space="0" w:color="auto"/>
            </w:tcBorders>
            <w:vAlign w:val="center"/>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4.02</w:t>
            </w:r>
          </w:p>
        </w:tc>
        <w:tc>
          <w:tcPr>
            <w:tcW w:w="586" w:type="pct"/>
            <w:tcBorders>
              <w:top w:val="nil"/>
              <w:left w:val="nil"/>
              <w:bottom w:val="single" w:sz="4" w:space="0" w:color="auto"/>
              <w:right w:val="single" w:sz="4" w:space="0" w:color="auto"/>
            </w:tcBorders>
            <w:vAlign w:val="center"/>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5.09</w:t>
            </w:r>
          </w:p>
        </w:tc>
      </w:tr>
      <w:tr w:rsidR="00667DF9" w:rsidRPr="00F71DB4" w:rsidTr="00F5722F">
        <w:trPr>
          <w:trHeight w:val="510"/>
          <w:jc w:val="center"/>
        </w:trPr>
        <w:tc>
          <w:tcPr>
            <w:tcW w:w="1118" w:type="pct"/>
            <w:tcBorders>
              <w:top w:val="nil"/>
              <w:left w:val="single" w:sz="4" w:space="0" w:color="auto"/>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4000 Transferencias</w:t>
            </w:r>
          </w:p>
        </w:tc>
        <w:tc>
          <w:tcPr>
            <w:tcW w:w="675"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1,665.7</w:t>
            </w:r>
          </w:p>
        </w:tc>
        <w:tc>
          <w:tcPr>
            <w:tcW w:w="627"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1,976.4</w:t>
            </w:r>
          </w:p>
        </w:tc>
        <w:tc>
          <w:tcPr>
            <w:tcW w:w="675" w:type="pct"/>
            <w:tcBorders>
              <w:top w:val="nil"/>
              <w:left w:val="nil"/>
              <w:bottom w:val="single" w:sz="4" w:space="0" w:color="auto"/>
              <w:right w:val="single" w:sz="4" w:space="0" w:color="auto"/>
            </w:tcBorders>
            <w:shd w:val="clear" w:color="auto" w:fill="auto"/>
            <w:vAlign w:val="center"/>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1,</w:t>
            </w:r>
            <w:r>
              <w:rPr>
                <w:rFonts w:ascii="Candara" w:eastAsia="Times New Roman" w:hAnsi="Candara" w:cs="Times New Roman"/>
                <w:color w:val="000000"/>
                <w:kern w:val="0"/>
                <w:sz w:val="20"/>
                <w:szCs w:val="20"/>
                <w:lang w:eastAsia="es-MX" w:bidi="ar-SA"/>
              </w:rPr>
              <w:t>380.4</w:t>
            </w:r>
          </w:p>
        </w:tc>
        <w:tc>
          <w:tcPr>
            <w:tcW w:w="643" w:type="pct"/>
            <w:tcBorders>
              <w:top w:val="nil"/>
              <w:left w:val="nil"/>
              <w:bottom w:val="single" w:sz="4" w:space="0" w:color="auto"/>
              <w:right w:val="single" w:sz="4" w:space="0" w:color="auto"/>
            </w:tcBorders>
            <w:shd w:val="clear" w:color="auto" w:fill="auto"/>
            <w:vAlign w:val="center"/>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761.4</w:t>
            </w:r>
          </w:p>
        </w:tc>
        <w:tc>
          <w:tcPr>
            <w:tcW w:w="676" w:type="pct"/>
            <w:tcBorders>
              <w:top w:val="nil"/>
              <w:left w:val="nil"/>
              <w:bottom w:val="single" w:sz="4" w:space="0" w:color="auto"/>
              <w:right w:val="single" w:sz="4" w:space="0" w:color="auto"/>
            </w:tcBorders>
            <w:vAlign w:val="center"/>
          </w:tcPr>
          <w:p w:rsidR="00667DF9"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-17.13</w:t>
            </w:r>
          </w:p>
        </w:tc>
        <w:tc>
          <w:tcPr>
            <w:tcW w:w="586" w:type="pct"/>
            <w:tcBorders>
              <w:top w:val="nil"/>
              <w:left w:val="nil"/>
              <w:bottom w:val="single" w:sz="4" w:space="0" w:color="auto"/>
              <w:right w:val="single" w:sz="4" w:space="0" w:color="auto"/>
            </w:tcBorders>
            <w:vAlign w:val="center"/>
          </w:tcPr>
          <w:p w:rsidR="00667DF9"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-61.47</w:t>
            </w:r>
          </w:p>
        </w:tc>
      </w:tr>
      <w:tr w:rsidR="00667DF9" w:rsidRPr="00F71DB4" w:rsidTr="00F5722F">
        <w:trPr>
          <w:trHeight w:val="510"/>
          <w:jc w:val="center"/>
        </w:trPr>
        <w:tc>
          <w:tcPr>
            <w:tcW w:w="1118" w:type="pct"/>
            <w:tcBorders>
              <w:top w:val="nil"/>
              <w:left w:val="single" w:sz="4" w:space="0" w:color="auto"/>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3000</w:t>
            </w:r>
            <w:r>
              <w:rPr>
                <w:rFonts w:ascii="Candara" w:eastAsia="Times New Roman" w:hAnsi="Candara" w:cs="Times New Roman"/>
                <w:color w:val="000000"/>
                <w:kern w:val="0"/>
                <w:sz w:val="20"/>
                <w:szCs w:val="20"/>
                <w:lang w:eastAsia="es-MX" w:bidi="ar-SA"/>
              </w:rPr>
              <w:t xml:space="preserve"> y 4000</w:t>
            </w:r>
            <w:r w:rsidRPr="00F71DB4">
              <w:rPr>
                <w:rFonts w:ascii="Candara" w:eastAsia="Times New Roman" w:hAnsi="Candara" w:cs="Times New Roman"/>
                <w:color w:val="000000"/>
                <w:kern w:val="0"/>
                <w:sz w:val="20"/>
                <w:szCs w:val="20"/>
                <w:lang w:eastAsia="es-MX" w:bidi="ar-SA"/>
              </w:rPr>
              <w:t xml:space="preserve"> Otras Erogaciones</w:t>
            </w:r>
          </w:p>
        </w:tc>
        <w:tc>
          <w:tcPr>
            <w:tcW w:w="675"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0.0</w:t>
            </w:r>
          </w:p>
        </w:tc>
        <w:tc>
          <w:tcPr>
            <w:tcW w:w="627"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0.0</w:t>
            </w:r>
          </w:p>
        </w:tc>
        <w:tc>
          <w:tcPr>
            <w:tcW w:w="675" w:type="pct"/>
            <w:tcBorders>
              <w:top w:val="nil"/>
              <w:left w:val="nil"/>
              <w:bottom w:val="single" w:sz="4" w:space="0" w:color="auto"/>
              <w:right w:val="single" w:sz="4" w:space="0" w:color="auto"/>
            </w:tcBorders>
            <w:shd w:val="clear" w:color="auto" w:fill="auto"/>
            <w:vAlign w:val="center"/>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0.0</w:t>
            </w:r>
          </w:p>
        </w:tc>
        <w:tc>
          <w:tcPr>
            <w:tcW w:w="643" w:type="pct"/>
            <w:tcBorders>
              <w:top w:val="nil"/>
              <w:left w:val="nil"/>
              <w:bottom w:val="single" w:sz="4" w:space="0" w:color="auto"/>
              <w:right w:val="single" w:sz="4" w:space="0" w:color="auto"/>
            </w:tcBorders>
            <w:shd w:val="clear" w:color="auto" w:fill="auto"/>
            <w:vAlign w:val="center"/>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0.0</w:t>
            </w:r>
          </w:p>
        </w:tc>
        <w:tc>
          <w:tcPr>
            <w:tcW w:w="676" w:type="pct"/>
            <w:tcBorders>
              <w:top w:val="nil"/>
              <w:left w:val="nil"/>
              <w:bottom w:val="single" w:sz="4" w:space="0" w:color="auto"/>
              <w:right w:val="single" w:sz="4" w:space="0" w:color="auto"/>
            </w:tcBorders>
            <w:vAlign w:val="center"/>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0.0</w:t>
            </w:r>
          </w:p>
        </w:tc>
        <w:tc>
          <w:tcPr>
            <w:tcW w:w="586" w:type="pct"/>
            <w:tcBorders>
              <w:top w:val="nil"/>
              <w:left w:val="nil"/>
              <w:bottom w:val="single" w:sz="4" w:space="0" w:color="auto"/>
              <w:right w:val="single" w:sz="4" w:space="0" w:color="auto"/>
            </w:tcBorders>
            <w:vAlign w:val="center"/>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0.0</w:t>
            </w:r>
          </w:p>
        </w:tc>
      </w:tr>
      <w:tr w:rsidR="00667DF9" w:rsidRPr="00F71DB4" w:rsidTr="00F5722F">
        <w:trPr>
          <w:trHeight w:val="510"/>
          <w:jc w:val="center"/>
        </w:trPr>
        <w:tc>
          <w:tcPr>
            <w:tcW w:w="1118" w:type="pct"/>
            <w:tcBorders>
              <w:top w:val="nil"/>
              <w:left w:val="single" w:sz="4" w:space="0" w:color="auto"/>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center"/>
              <w:rPr>
                <w:rFonts w:ascii="Candara" w:eastAsia="Times New Roman" w:hAnsi="Candara" w:cs="Times New Roman"/>
                <w:b/>
                <w:bCs/>
                <w:color w:val="000000"/>
                <w:kern w:val="0"/>
                <w:sz w:val="20"/>
                <w:szCs w:val="20"/>
                <w:lang w:eastAsia="es-MX" w:bidi="ar-SA"/>
              </w:rPr>
            </w:pPr>
            <w:r w:rsidRPr="00F71DB4">
              <w:rPr>
                <w:rFonts w:ascii="Candara" w:eastAsia="Times New Roman" w:hAnsi="Candara" w:cs="Times New Roman"/>
                <w:b/>
                <w:bCs/>
                <w:color w:val="000000"/>
                <w:kern w:val="0"/>
                <w:sz w:val="20"/>
                <w:szCs w:val="20"/>
                <w:lang w:eastAsia="es-MX" w:bidi="ar-SA"/>
              </w:rPr>
              <w:t>T</w:t>
            </w:r>
            <w:r>
              <w:rPr>
                <w:rFonts w:ascii="Candara" w:eastAsia="Times New Roman" w:hAnsi="Candara" w:cs="Times New Roman"/>
                <w:b/>
                <w:bCs/>
                <w:color w:val="000000"/>
                <w:kern w:val="0"/>
                <w:sz w:val="20"/>
                <w:szCs w:val="20"/>
                <w:lang w:eastAsia="es-MX" w:bidi="ar-SA"/>
              </w:rPr>
              <w:t>otal gasto corriente</w:t>
            </w:r>
          </w:p>
        </w:tc>
        <w:tc>
          <w:tcPr>
            <w:tcW w:w="675"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b/>
                <w:bCs/>
                <w:color w:val="000000"/>
                <w:kern w:val="0"/>
                <w:sz w:val="20"/>
                <w:szCs w:val="20"/>
                <w:lang w:eastAsia="es-MX" w:bidi="ar-SA"/>
              </w:rPr>
            </w:pPr>
            <w:r w:rsidRPr="00F71DB4">
              <w:rPr>
                <w:rFonts w:ascii="Candara" w:eastAsia="Times New Roman" w:hAnsi="Candara" w:cs="Times New Roman"/>
                <w:b/>
                <w:bCs/>
                <w:color w:val="000000"/>
                <w:kern w:val="0"/>
                <w:sz w:val="20"/>
                <w:szCs w:val="20"/>
                <w:lang w:eastAsia="es-MX" w:bidi="ar-SA"/>
              </w:rPr>
              <w:t>92,602.7</w:t>
            </w:r>
          </w:p>
        </w:tc>
        <w:tc>
          <w:tcPr>
            <w:tcW w:w="627"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b/>
                <w:bCs/>
                <w:color w:val="000000"/>
                <w:kern w:val="0"/>
                <w:sz w:val="20"/>
                <w:szCs w:val="20"/>
                <w:lang w:eastAsia="es-MX" w:bidi="ar-SA"/>
              </w:rPr>
            </w:pPr>
            <w:r w:rsidRPr="00F71DB4">
              <w:rPr>
                <w:rFonts w:ascii="Candara" w:eastAsia="Times New Roman" w:hAnsi="Candara" w:cs="Times New Roman"/>
                <w:b/>
                <w:bCs/>
                <w:color w:val="000000"/>
                <w:kern w:val="0"/>
                <w:sz w:val="20"/>
                <w:szCs w:val="20"/>
                <w:lang w:eastAsia="es-MX" w:bidi="ar-SA"/>
              </w:rPr>
              <w:t>89,662.1</w:t>
            </w:r>
          </w:p>
        </w:tc>
        <w:tc>
          <w:tcPr>
            <w:tcW w:w="675"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b/>
                <w:bCs/>
                <w:color w:val="000000"/>
                <w:kern w:val="0"/>
                <w:sz w:val="20"/>
                <w:szCs w:val="20"/>
                <w:lang w:eastAsia="es-MX" w:bidi="ar-SA"/>
              </w:rPr>
            </w:pPr>
            <w:r w:rsidRPr="00F71DB4">
              <w:rPr>
                <w:rFonts w:ascii="Candara" w:eastAsia="Times New Roman" w:hAnsi="Candara" w:cs="Times New Roman"/>
                <w:b/>
                <w:bCs/>
                <w:color w:val="000000"/>
                <w:kern w:val="0"/>
                <w:sz w:val="20"/>
                <w:szCs w:val="20"/>
                <w:lang w:eastAsia="es-MX" w:bidi="ar-SA"/>
              </w:rPr>
              <w:t>9</w:t>
            </w:r>
            <w:r>
              <w:rPr>
                <w:rFonts w:ascii="Candara" w:eastAsia="Times New Roman" w:hAnsi="Candara" w:cs="Times New Roman"/>
                <w:b/>
                <w:bCs/>
                <w:color w:val="000000"/>
                <w:kern w:val="0"/>
                <w:sz w:val="20"/>
                <w:szCs w:val="20"/>
                <w:lang w:eastAsia="es-MX" w:bidi="ar-SA"/>
              </w:rPr>
              <w:t>5</w:t>
            </w:r>
            <w:r w:rsidRPr="00F71DB4">
              <w:rPr>
                <w:rFonts w:ascii="Candara" w:eastAsia="Times New Roman" w:hAnsi="Candara" w:cs="Times New Roman"/>
                <w:b/>
                <w:bCs/>
                <w:color w:val="000000"/>
                <w:kern w:val="0"/>
                <w:sz w:val="20"/>
                <w:szCs w:val="20"/>
                <w:lang w:eastAsia="es-MX" w:bidi="ar-SA"/>
              </w:rPr>
              <w:t>,</w:t>
            </w:r>
            <w:r>
              <w:rPr>
                <w:rFonts w:ascii="Candara" w:eastAsia="Times New Roman" w:hAnsi="Candara" w:cs="Times New Roman"/>
                <w:b/>
                <w:bCs/>
                <w:color w:val="000000"/>
                <w:kern w:val="0"/>
                <w:sz w:val="20"/>
                <w:szCs w:val="20"/>
                <w:lang w:eastAsia="es-MX" w:bidi="ar-SA"/>
              </w:rPr>
              <w:t>249.9</w:t>
            </w:r>
          </w:p>
        </w:tc>
        <w:tc>
          <w:tcPr>
            <w:tcW w:w="643"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b/>
                <w:bCs/>
                <w:color w:val="000000"/>
                <w:kern w:val="0"/>
                <w:sz w:val="20"/>
                <w:szCs w:val="20"/>
                <w:lang w:eastAsia="es-MX" w:bidi="ar-SA"/>
              </w:rPr>
            </w:pPr>
            <w:r w:rsidRPr="00F71DB4">
              <w:rPr>
                <w:rFonts w:ascii="Candara" w:eastAsia="Times New Roman" w:hAnsi="Candara" w:cs="Times New Roman"/>
                <w:b/>
                <w:bCs/>
                <w:color w:val="000000"/>
                <w:kern w:val="0"/>
                <w:sz w:val="20"/>
                <w:szCs w:val="20"/>
                <w:lang w:eastAsia="es-MX" w:bidi="ar-SA"/>
              </w:rPr>
              <w:t>89,6</w:t>
            </w:r>
            <w:r>
              <w:rPr>
                <w:rFonts w:ascii="Candara" w:eastAsia="Times New Roman" w:hAnsi="Candara" w:cs="Times New Roman"/>
                <w:b/>
                <w:bCs/>
                <w:color w:val="000000"/>
                <w:kern w:val="0"/>
                <w:sz w:val="20"/>
                <w:szCs w:val="20"/>
                <w:lang w:eastAsia="es-MX" w:bidi="ar-SA"/>
              </w:rPr>
              <w:t>00.2</w:t>
            </w:r>
          </w:p>
        </w:tc>
        <w:tc>
          <w:tcPr>
            <w:tcW w:w="676" w:type="pct"/>
            <w:tcBorders>
              <w:top w:val="nil"/>
              <w:left w:val="nil"/>
              <w:bottom w:val="single" w:sz="4" w:space="0" w:color="auto"/>
              <w:right w:val="single" w:sz="4" w:space="0" w:color="auto"/>
            </w:tcBorders>
            <w:vAlign w:val="center"/>
          </w:tcPr>
          <w:p w:rsidR="00667DF9" w:rsidRPr="00F71DB4" w:rsidRDefault="00667DF9" w:rsidP="00F5722F">
            <w:pPr>
              <w:widowControl/>
              <w:spacing w:line="240" w:lineRule="auto"/>
              <w:jc w:val="right"/>
              <w:rPr>
                <w:rFonts w:ascii="Candara" w:eastAsia="Times New Roman" w:hAnsi="Candara" w:cs="Times New Roman"/>
                <w:b/>
                <w:bCs/>
                <w:color w:val="000000"/>
                <w:kern w:val="0"/>
                <w:sz w:val="20"/>
                <w:szCs w:val="20"/>
                <w:lang w:eastAsia="es-MX" w:bidi="ar-SA"/>
              </w:rPr>
            </w:pPr>
            <w:r>
              <w:rPr>
                <w:rFonts w:ascii="Candara" w:eastAsia="Times New Roman" w:hAnsi="Candara" w:cs="Times New Roman"/>
                <w:b/>
                <w:bCs/>
                <w:color w:val="000000"/>
                <w:kern w:val="0"/>
                <w:sz w:val="20"/>
                <w:szCs w:val="20"/>
                <w:lang w:eastAsia="es-MX" w:bidi="ar-SA"/>
              </w:rPr>
              <w:t>2.86</w:t>
            </w:r>
          </w:p>
        </w:tc>
        <w:tc>
          <w:tcPr>
            <w:tcW w:w="586" w:type="pct"/>
            <w:tcBorders>
              <w:top w:val="nil"/>
              <w:left w:val="nil"/>
              <w:bottom w:val="single" w:sz="4" w:space="0" w:color="auto"/>
              <w:right w:val="single" w:sz="4" w:space="0" w:color="auto"/>
            </w:tcBorders>
            <w:vAlign w:val="center"/>
          </w:tcPr>
          <w:p w:rsidR="00667DF9" w:rsidRPr="00F71DB4" w:rsidRDefault="00667DF9" w:rsidP="00F5722F">
            <w:pPr>
              <w:widowControl/>
              <w:spacing w:line="240" w:lineRule="auto"/>
              <w:jc w:val="right"/>
              <w:rPr>
                <w:rFonts w:ascii="Candara" w:eastAsia="Times New Roman" w:hAnsi="Candara" w:cs="Times New Roman"/>
                <w:b/>
                <w:bCs/>
                <w:color w:val="000000"/>
                <w:kern w:val="0"/>
                <w:sz w:val="20"/>
                <w:szCs w:val="20"/>
                <w:lang w:eastAsia="es-MX" w:bidi="ar-SA"/>
              </w:rPr>
            </w:pPr>
            <w:r>
              <w:rPr>
                <w:rFonts w:ascii="Candara" w:eastAsia="Times New Roman" w:hAnsi="Candara" w:cs="Times New Roman"/>
                <w:b/>
                <w:bCs/>
                <w:color w:val="000000"/>
                <w:kern w:val="0"/>
                <w:sz w:val="20"/>
                <w:szCs w:val="20"/>
                <w:lang w:eastAsia="es-MX" w:bidi="ar-SA"/>
              </w:rPr>
              <w:t>-0.07</w:t>
            </w:r>
          </w:p>
        </w:tc>
      </w:tr>
      <w:tr w:rsidR="00667DF9" w:rsidRPr="00F71DB4" w:rsidTr="00F5722F">
        <w:trPr>
          <w:trHeight w:val="510"/>
          <w:jc w:val="center"/>
        </w:trPr>
        <w:tc>
          <w:tcPr>
            <w:tcW w:w="1118" w:type="pct"/>
            <w:tcBorders>
              <w:top w:val="nil"/>
              <w:left w:val="single" w:sz="4" w:space="0" w:color="auto"/>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5000 Bienes Muebles e Inmuebles</w:t>
            </w:r>
          </w:p>
        </w:tc>
        <w:tc>
          <w:tcPr>
            <w:tcW w:w="675"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0.0</w:t>
            </w:r>
          </w:p>
        </w:tc>
        <w:tc>
          <w:tcPr>
            <w:tcW w:w="627"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0.0</w:t>
            </w:r>
          </w:p>
        </w:tc>
        <w:tc>
          <w:tcPr>
            <w:tcW w:w="675"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0.0</w:t>
            </w:r>
          </w:p>
        </w:tc>
        <w:tc>
          <w:tcPr>
            <w:tcW w:w="643"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0.0</w:t>
            </w:r>
          </w:p>
        </w:tc>
        <w:tc>
          <w:tcPr>
            <w:tcW w:w="676" w:type="pct"/>
            <w:tcBorders>
              <w:top w:val="nil"/>
              <w:left w:val="nil"/>
              <w:bottom w:val="single" w:sz="4" w:space="0" w:color="auto"/>
              <w:right w:val="single" w:sz="4" w:space="0" w:color="auto"/>
            </w:tcBorders>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0.0</w:t>
            </w:r>
          </w:p>
        </w:tc>
        <w:tc>
          <w:tcPr>
            <w:tcW w:w="586" w:type="pct"/>
            <w:tcBorders>
              <w:top w:val="nil"/>
              <w:left w:val="nil"/>
              <w:bottom w:val="single" w:sz="4" w:space="0" w:color="auto"/>
              <w:right w:val="single" w:sz="4" w:space="0" w:color="auto"/>
            </w:tcBorders>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0.0</w:t>
            </w:r>
          </w:p>
        </w:tc>
      </w:tr>
      <w:tr w:rsidR="00667DF9" w:rsidRPr="00F71DB4" w:rsidTr="00F5722F">
        <w:trPr>
          <w:trHeight w:val="510"/>
          <w:jc w:val="center"/>
        </w:trPr>
        <w:tc>
          <w:tcPr>
            <w:tcW w:w="1118" w:type="pct"/>
            <w:tcBorders>
              <w:top w:val="nil"/>
              <w:left w:val="single" w:sz="4" w:space="0" w:color="auto"/>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6000 Obra Pública</w:t>
            </w:r>
          </w:p>
        </w:tc>
        <w:tc>
          <w:tcPr>
            <w:tcW w:w="675"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0.0</w:t>
            </w:r>
          </w:p>
        </w:tc>
        <w:tc>
          <w:tcPr>
            <w:tcW w:w="627"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0.0</w:t>
            </w:r>
          </w:p>
        </w:tc>
        <w:tc>
          <w:tcPr>
            <w:tcW w:w="675"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0.0</w:t>
            </w:r>
          </w:p>
        </w:tc>
        <w:tc>
          <w:tcPr>
            <w:tcW w:w="643"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0.0</w:t>
            </w:r>
          </w:p>
        </w:tc>
        <w:tc>
          <w:tcPr>
            <w:tcW w:w="676" w:type="pct"/>
            <w:tcBorders>
              <w:top w:val="nil"/>
              <w:left w:val="nil"/>
              <w:bottom w:val="single" w:sz="4" w:space="0" w:color="auto"/>
              <w:right w:val="single" w:sz="4" w:space="0" w:color="auto"/>
            </w:tcBorders>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0.0</w:t>
            </w:r>
          </w:p>
        </w:tc>
        <w:tc>
          <w:tcPr>
            <w:tcW w:w="586" w:type="pct"/>
            <w:tcBorders>
              <w:top w:val="nil"/>
              <w:left w:val="nil"/>
              <w:bottom w:val="single" w:sz="4" w:space="0" w:color="auto"/>
              <w:right w:val="single" w:sz="4" w:space="0" w:color="auto"/>
            </w:tcBorders>
          </w:tcPr>
          <w:p w:rsidR="00667DF9" w:rsidRPr="00F71DB4" w:rsidRDefault="00667DF9" w:rsidP="00F5722F">
            <w:pPr>
              <w:widowControl/>
              <w:spacing w:line="240" w:lineRule="auto"/>
              <w:jc w:val="right"/>
              <w:rPr>
                <w:rFonts w:ascii="Candara" w:eastAsia="Times New Roman" w:hAnsi="Candara" w:cs="Times New Roman"/>
                <w:color w:val="000000"/>
                <w:kern w:val="0"/>
                <w:sz w:val="20"/>
                <w:szCs w:val="20"/>
                <w:lang w:eastAsia="es-MX" w:bidi="ar-SA"/>
              </w:rPr>
            </w:pPr>
            <w:r>
              <w:rPr>
                <w:rFonts w:ascii="Candara" w:eastAsia="Times New Roman" w:hAnsi="Candara" w:cs="Times New Roman"/>
                <w:color w:val="000000"/>
                <w:kern w:val="0"/>
                <w:sz w:val="20"/>
                <w:szCs w:val="20"/>
                <w:lang w:eastAsia="es-MX" w:bidi="ar-SA"/>
              </w:rPr>
              <w:t>0.0</w:t>
            </w:r>
          </w:p>
        </w:tc>
      </w:tr>
      <w:tr w:rsidR="00667DF9" w:rsidRPr="00F71DB4" w:rsidTr="00F5722F">
        <w:trPr>
          <w:trHeight w:val="510"/>
          <w:jc w:val="center"/>
        </w:trPr>
        <w:tc>
          <w:tcPr>
            <w:tcW w:w="1118" w:type="pct"/>
            <w:tcBorders>
              <w:top w:val="nil"/>
              <w:left w:val="single" w:sz="4" w:space="0" w:color="auto"/>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center"/>
              <w:rPr>
                <w:rFonts w:ascii="Candara" w:eastAsia="Times New Roman" w:hAnsi="Candara" w:cs="Times New Roman"/>
                <w:b/>
                <w:bCs/>
                <w:color w:val="000000"/>
                <w:kern w:val="0"/>
                <w:sz w:val="20"/>
                <w:szCs w:val="20"/>
                <w:lang w:eastAsia="es-MX" w:bidi="ar-SA"/>
              </w:rPr>
            </w:pPr>
            <w:r w:rsidRPr="00F71DB4">
              <w:rPr>
                <w:rFonts w:ascii="Candara" w:eastAsia="Times New Roman" w:hAnsi="Candara" w:cs="Times New Roman"/>
                <w:b/>
                <w:bCs/>
                <w:color w:val="000000"/>
                <w:kern w:val="0"/>
                <w:sz w:val="20"/>
                <w:szCs w:val="20"/>
                <w:lang w:eastAsia="es-MX" w:bidi="ar-SA"/>
              </w:rPr>
              <w:t>T</w:t>
            </w:r>
            <w:r>
              <w:rPr>
                <w:rFonts w:ascii="Candara" w:eastAsia="Times New Roman" w:hAnsi="Candara" w:cs="Times New Roman"/>
                <w:b/>
                <w:bCs/>
                <w:color w:val="000000"/>
                <w:kern w:val="0"/>
                <w:sz w:val="20"/>
                <w:szCs w:val="20"/>
                <w:lang w:eastAsia="es-MX" w:bidi="ar-SA"/>
              </w:rPr>
              <w:t>otal gasto de inversión</w:t>
            </w:r>
          </w:p>
        </w:tc>
        <w:tc>
          <w:tcPr>
            <w:tcW w:w="675"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b/>
                <w:bCs/>
                <w:color w:val="000000"/>
                <w:kern w:val="0"/>
                <w:sz w:val="20"/>
                <w:szCs w:val="20"/>
                <w:lang w:eastAsia="es-MX" w:bidi="ar-SA"/>
              </w:rPr>
            </w:pPr>
            <w:r w:rsidRPr="00F71DB4">
              <w:rPr>
                <w:rFonts w:ascii="Candara" w:eastAsia="Times New Roman" w:hAnsi="Candara" w:cs="Times New Roman"/>
                <w:b/>
                <w:bCs/>
                <w:color w:val="000000"/>
                <w:kern w:val="0"/>
                <w:sz w:val="20"/>
                <w:szCs w:val="20"/>
                <w:lang w:eastAsia="es-MX" w:bidi="ar-SA"/>
              </w:rPr>
              <w:t>0.0</w:t>
            </w:r>
          </w:p>
        </w:tc>
        <w:tc>
          <w:tcPr>
            <w:tcW w:w="627"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b/>
                <w:bCs/>
                <w:color w:val="000000"/>
                <w:kern w:val="0"/>
                <w:sz w:val="20"/>
                <w:szCs w:val="20"/>
                <w:lang w:eastAsia="es-MX" w:bidi="ar-SA"/>
              </w:rPr>
            </w:pPr>
            <w:r w:rsidRPr="00F71DB4">
              <w:rPr>
                <w:rFonts w:ascii="Candara" w:eastAsia="Times New Roman" w:hAnsi="Candara" w:cs="Times New Roman"/>
                <w:b/>
                <w:bCs/>
                <w:color w:val="000000"/>
                <w:kern w:val="0"/>
                <w:sz w:val="20"/>
                <w:szCs w:val="20"/>
                <w:lang w:eastAsia="es-MX" w:bidi="ar-SA"/>
              </w:rPr>
              <w:t>0.0</w:t>
            </w:r>
          </w:p>
        </w:tc>
        <w:tc>
          <w:tcPr>
            <w:tcW w:w="675"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b/>
                <w:bCs/>
                <w:color w:val="000000"/>
                <w:kern w:val="0"/>
                <w:sz w:val="20"/>
                <w:szCs w:val="20"/>
                <w:lang w:eastAsia="es-MX" w:bidi="ar-SA"/>
              </w:rPr>
            </w:pPr>
            <w:r w:rsidRPr="00F71DB4">
              <w:rPr>
                <w:rFonts w:ascii="Candara" w:eastAsia="Times New Roman" w:hAnsi="Candara" w:cs="Times New Roman"/>
                <w:b/>
                <w:bCs/>
                <w:color w:val="000000"/>
                <w:kern w:val="0"/>
                <w:sz w:val="20"/>
                <w:szCs w:val="20"/>
                <w:lang w:eastAsia="es-MX" w:bidi="ar-SA"/>
              </w:rPr>
              <w:t>0.0</w:t>
            </w:r>
          </w:p>
        </w:tc>
        <w:tc>
          <w:tcPr>
            <w:tcW w:w="643"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b/>
                <w:bCs/>
                <w:color w:val="000000"/>
                <w:kern w:val="0"/>
                <w:sz w:val="20"/>
                <w:szCs w:val="20"/>
                <w:lang w:eastAsia="es-MX" w:bidi="ar-SA"/>
              </w:rPr>
            </w:pPr>
            <w:r w:rsidRPr="00F71DB4">
              <w:rPr>
                <w:rFonts w:ascii="Candara" w:eastAsia="Times New Roman" w:hAnsi="Candara" w:cs="Times New Roman"/>
                <w:b/>
                <w:bCs/>
                <w:color w:val="000000"/>
                <w:kern w:val="0"/>
                <w:sz w:val="20"/>
                <w:szCs w:val="20"/>
                <w:lang w:eastAsia="es-MX" w:bidi="ar-SA"/>
              </w:rPr>
              <w:t>0.0</w:t>
            </w:r>
          </w:p>
        </w:tc>
        <w:tc>
          <w:tcPr>
            <w:tcW w:w="676" w:type="pct"/>
            <w:tcBorders>
              <w:top w:val="nil"/>
              <w:left w:val="nil"/>
              <w:bottom w:val="single" w:sz="4" w:space="0" w:color="auto"/>
              <w:right w:val="single" w:sz="4" w:space="0" w:color="auto"/>
            </w:tcBorders>
            <w:vAlign w:val="center"/>
          </w:tcPr>
          <w:p w:rsidR="00667DF9" w:rsidRPr="00F71DB4" w:rsidRDefault="00667DF9" w:rsidP="00F5722F">
            <w:pPr>
              <w:widowControl/>
              <w:spacing w:line="240" w:lineRule="auto"/>
              <w:jc w:val="right"/>
              <w:rPr>
                <w:rFonts w:ascii="Candara" w:eastAsia="Times New Roman" w:hAnsi="Candara" w:cs="Times New Roman"/>
                <w:b/>
                <w:bCs/>
                <w:color w:val="000000"/>
                <w:kern w:val="0"/>
                <w:sz w:val="20"/>
                <w:szCs w:val="20"/>
                <w:lang w:eastAsia="es-MX" w:bidi="ar-SA"/>
              </w:rPr>
            </w:pPr>
            <w:r w:rsidRPr="00F71DB4">
              <w:rPr>
                <w:rFonts w:ascii="Candara" w:eastAsia="Times New Roman" w:hAnsi="Candara" w:cs="Times New Roman"/>
                <w:b/>
                <w:bCs/>
                <w:color w:val="000000"/>
                <w:kern w:val="0"/>
                <w:sz w:val="20"/>
                <w:szCs w:val="20"/>
                <w:lang w:eastAsia="es-MX" w:bidi="ar-SA"/>
              </w:rPr>
              <w:t>0.0</w:t>
            </w:r>
          </w:p>
        </w:tc>
        <w:tc>
          <w:tcPr>
            <w:tcW w:w="586" w:type="pct"/>
            <w:tcBorders>
              <w:top w:val="nil"/>
              <w:left w:val="nil"/>
              <w:bottom w:val="single" w:sz="4" w:space="0" w:color="auto"/>
              <w:right w:val="single" w:sz="4" w:space="0" w:color="auto"/>
            </w:tcBorders>
            <w:vAlign w:val="center"/>
          </w:tcPr>
          <w:p w:rsidR="00667DF9" w:rsidRPr="00F71DB4" w:rsidRDefault="00667DF9" w:rsidP="00F5722F">
            <w:pPr>
              <w:widowControl/>
              <w:spacing w:line="240" w:lineRule="auto"/>
              <w:jc w:val="right"/>
              <w:rPr>
                <w:rFonts w:ascii="Candara" w:eastAsia="Times New Roman" w:hAnsi="Candara" w:cs="Times New Roman"/>
                <w:b/>
                <w:bCs/>
                <w:color w:val="000000"/>
                <w:kern w:val="0"/>
                <w:sz w:val="20"/>
                <w:szCs w:val="20"/>
                <w:lang w:eastAsia="es-MX" w:bidi="ar-SA"/>
              </w:rPr>
            </w:pPr>
            <w:r w:rsidRPr="00F71DB4">
              <w:rPr>
                <w:rFonts w:ascii="Candara" w:eastAsia="Times New Roman" w:hAnsi="Candara" w:cs="Times New Roman"/>
                <w:b/>
                <w:bCs/>
                <w:color w:val="000000"/>
                <w:kern w:val="0"/>
                <w:sz w:val="20"/>
                <w:szCs w:val="20"/>
                <w:lang w:eastAsia="es-MX" w:bidi="ar-SA"/>
              </w:rPr>
              <w:t>0.0</w:t>
            </w:r>
          </w:p>
        </w:tc>
      </w:tr>
      <w:tr w:rsidR="00667DF9" w:rsidRPr="00F71DB4" w:rsidTr="00F5722F">
        <w:trPr>
          <w:trHeight w:val="480"/>
          <w:jc w:val="center"/>
        </w:trPr>
        <w:tc>
          <w:tcPr>
            <w:tcW w:w="1118" w:type="pct"/>
            <w:tcBorders>
              <w:top w:val="nil"/>
              <w:left w:val="single" w:sz="4" w:space="0" w:color="auto"/>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center"/>
              <w:rPr>
                <w:rFonts w:ascii="Candara" w:eastAsia="Times New Roman" w:hAnsi="Candara" w:cs="Times New Roman"/>
                <w:b/>
                <w:bCs/>
                <w:color w:val="000000"/>
                <w:kern w:val="0"/>
                <w:sz w:val="20"/>
                <w:szCs w:val="20"/>
                <w:lang w:eastAsia="es-MX" w:bidi="ar-SA"/>
              </w:rPr>
            </w:pPr>
            <w:r>
              <w:rPr>
                <w:rFonts w:ascii="Candara" w:eastAsia="Times New Roman" w:hAnsi="Candara" w:cs="Times New Roman"/>
                <w:b/>
                <w:bCs/>
                <w:color w:val="000000"/>
                <w:kern w:val="0"/>
                <w:sz w:val="20"/>
                <w:szCs w:val="20"/>
                <w:lang w:eastAsia="es-MX" w:bidi="ar-SA"/>
              </w:rPr>
              <w:t>Gran total:</w:t>
            </w:r>
          </w:p>
        </w:tc>
        <w:tc>
          <w:tcPr>
            <w:tcW w:w="675"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b/>
                <w:bCs/>
                <w:color w:val="000000"/>
                <w:kern w:val="0"/>
                <w:sz w:val="20"/>
                <w:szCs w:val="20"/>
                <w:lang w:eastAsia="es-MX" w:bidi="ar-SA"/>
              </w:rPr>
            </w:pPr>
            <w:r w:rsidRPr="00F71DB4">
              <w:rPr>
                <w:rFonts w:ascii="Candara" w:eastAsia="Times New Roman" w:hAnsi="Candara" w:cs="Times New Roman"/>
                <w:b/>
                <w:bCs/>
                <w:color w:val="000000"/>
                <w:kern w:val="0"/>
                <w:sz w:val="20"/>
                <w:szCs w:val="20"/>
                <w:lang w:eastAsia="es-MX" w:bidi="ar-SA"/>
              </w:rPr>
              <w:t>92,602.7</w:t>
            </w:r>
          </w:p>
        </w:tc>
        <w:tc>
          <w:tcPr>
            <w:tcW w:w="627"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b/>
                <w:bCs/>
                <w:color w:val="000000"/>
                <w:kern w:val="0"/>
                <w:sz w:val="20"/>
                <w:szCs w:val="20"/>
                <w:lang w:eastAsia="es-MX" w:bidi="ar-SA"/>
              </w:rPr>
            </w:pPr>
            <w:r w:rsidRPr="00F71DB4">
              <w:rPr>
                <w:rFonts w:ascii="Candara" w:eastAsia="Times New Roman" w:hAnsi="Candara" w:cs="Times New Roman"/>
                <w:b/>
                <w:bCs/>
                <w:color w:val="000000"/>
                <w:kern w:val="0"/>
                <w:sz w:val="20"/>
                <w:szCs w:val="20"/>
                <w:lang w:eastAsia="es-MX" w:bidi="ar-SA"/>
              </w:rPr>
              <w:t>89,662.1</w:t>
            </w:r>
          </w:p>
        </w:tc>
        <w:tc>
          <w:tcPr>
            <w:tcW w:w="675"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b/>
                <w:bCs/>
                <w:color w:val="000000"/>
                <w:kern w:val="0"/>
                <w:sz w:val="20"/>
                <w:szCs w:val="20"/>
                <w:lang w:eastAsia="es-MX" w:bidi="ar-SA"/>
              </w:rPr>
            </w:pPr>
            <w:r w:rsidRPr="00F71DB4">
              <w:rPr>
                <w:rFonts w:ascii="Candara" w:eastAsia="Times New Roman" w:hAnsi="Candara" w:cs="Times New Roman"/>
                <w:b/>
                <w:bCs/>
                <w:color w:val="000000"/>
                <w:kern w:val="0"/>
                <w:sz w:val="20"/>
                <w:szCs w:val="20"/>
                <w:lang w:eastAsia="es-MX" w:bidi="ar-SA"/>
              </w:rPr>
              <w:t>9</w:t>
            </w:r>
            <w:r>
              <w:rPr>
                <w:rFonts w:ascii="Candara" w:eastAsia="Times New Roman" w:hAnsi="Candara" w:cs="Times New Roman"/>
                <w:b/>
                <w:bCs/>
                <w:color w:val="000000"/>
                <w:kern w:val="0"/>
                <w:sz w:val="20"/>
                <w:szCs w:val="20"/>
                <w:lang w:eastAsia="es-MX" w:bidi="ar-SA"/>
              </w:rPr>
              <w:t>5</w:t>
            </w:r>
            <w:r w:rsidRPr="00F71DB4">
              <w:rPr>
                <w:rFonts w:ascii="Candara" w:eastAsia="Times New Roman" w:hAnsi="Candara" w:cs="Times New Roman"/>
                <w:b/>
                <w:bCs/>
                <w:color w:val="000000"/>
                <w:kern w:val="0"/>
                <w:sz w:val="20"/>
                <w:szCs w:val="20"/>
                <w:lang w:eastAsia="es-MX" w:bidi="ar-SA"/>
              </w:rPr>
              <w:t>,</w:t>
            </w:r>
            <w:r>
              <w:rPr>
                <w:rFonts w:ascii="Candara" w:eastAsia="Times New Roman" w:hAnsi="Candara" w:cs="Times New Roman"/>
                <w:b/>
                <w:bCs/>
                <w:color w:val="000000"/>
                <w:kern w:val="0"/>
                <w:sz w:val="20"/>
                <w:szCs w:val="20"/>
                <w:lang w:eastAsia="es-MX" w:bidi="ar-SA"/>
              </w:rPr>
              <w:t>249.9</w:t>
            </w:r>
          </w:p>
        </w:tc>
        <w:tc>
          <w:tcPr>
            <w:tcW w:w="643" w:type="pct"/>
            <w:tcBorders>
              <w:top w:val="nil"/>
              <w:left w:val="nil"/>
              <w:bottom w:val="single" w:sz="4" w:space="0" w:color="auto"/>
              <w:right w:val="single" w:sz="4" w:space="0" w:color="auto"/>
            </w:tcBorders>
            <w:shd w:val="clear" w:color="auto" w:fill="auto"/>
            <w:vAlign w:val="center"/>
            <w:hideMark/>
          </w:tcPr>
          <w:p w:rsidR="00667DF9" w:rsidRPr="00F71DB4" w:rsidRDefault="00667DF9" w:rsidP="00F5722F">
            <w:pPr>
              <w:widowControl/>
              <w:spacing w:line="240" w:lineRule="auto"/>
              <w:jc w:val="right"/>
              <w:rPr>
                <w:rFonts w:ascii="Candara" w:eastAsia="Times New Roman" w:hAnsi="Candara" w:cs="Times New Roman"/>
                <w:b/>
                <w:bCs/>
                <w:color w:val="000000"/>
                <w:kern w:val="0"/>
                <w:sz w:val="20"/>
                <w:szCs w:val="20"/>
                <w:lang w:eastAsia="es-MX" w:bidi="ar-SA"/>
              </w:rPr>
            </w:pPr>
            <w:r w:rsidRPr="00F71DB4">
              <w:rPr>
                <w:rFonts w:ascii="Candara" w:eastAsia="Times New Roman" w:hAnsi="Candara" w:cs="Times New Roman"/>
                <w:b/>
                <w:bCs/>
                <w:color w:val="000000"/>
                <w:kern w:val="0"/>
                <w:sz w:val="20"/>
                <w:szCs w:val="20"/>
                <w:lang w:eastAsia="es-MX" w:bidi="ar-SA"/>
              </w:rPr>
              <w:t>89,6</w:t>
            </w:r>
            <w:r>
              <w:rPr>
                <w:rFonts w:ascii="Candara" w:eastAsia="Times New Roman" w:hAnsi="Candara" w:cs="Times New Roman"/>
                <w:b/>
                <w:bCs/>
                <w:color w:val="000000"/>
                <w:kern w:val="0"/>
                <w:sz w:val="20"/>
                <w:szCs w:val="20"/>
                <w:lang w:eastAsia="es-MX" w:bidi="ar-SA"/>
              </w:rPr>
              <w:t>00.2</w:t>
            </w:r>
          </w:p>
        </w:tc>
        <w:tc>
          <w:tcPr>
            <w:tcW w:w="676" w:type="pct"/>
            <w:tcBorders>
              <w:top w:val="nil"/>
              <w:left w:val="nil"/>
              <w:bottom w:val="single" w:sz="4" w:space="0" w:color="auto"/>
              <w:right w:val="single" w:sz="4" w:space="0" w:color="auto"/>
            </w:tcBorders>
            <w:vAlign w:val="center"/>
          </w:tcPr>
          <w:p w:rsidR="00667DF9" w:rsidRPr="00F71DB4" w:rsidRDefault="00667DF9" w:rsidP="00F5722F">
            <w:pPr>
              <w:widowControl/>
              <w:spacing w:line="240" w:lineRule="auto"/>
              <w:jc w:val="right"/>
              <w:rPr>
                <w:rFonts w:ascii="Candara" w:eastAsia="Times New Roman" w:hAnsi="Candara" w:cs="Times New Roman"/>
                <w:b/>
                <w:bCs/>
                <w:color w:val="000000"/>
                <w:kern w:val="0"/>
                <w:sz w:val="20"/>
                <w:szCs w:val="20"/>
                <w:lang w:eastAsia="es-MX" w:bidi="ar-SA"/>
              </w:rPr>
            </w:pPr>
            <w:r>
              <w:rPr>
                <w:rFonts w:ascii="Candara" w:eastAsia="Times New Roman" w:hAnsi="Candara" w:cs="Times New Roman"/>
                <w:b/>
                <w:bCs/>
                <w:color w:val="000000"/>
                <w:kern w:val="0"/>
                <w:sz w:val="20"/>
                <w:szCs w:val="20"/>
                <w:lang w:eastAsia="es-MX" w:bidi="ar-SA"/>
              </w:rPr>
              <w:t>2.86</w:t>
            </w:r>
          </w:p>
        </w:tc>
        <w:tc>
          <w:tcPr>
            <w:tcW w:w="586" w:type="pct"/>
            <w:tcBorders>
              <w:top w:val="nil"/>
              <w:left w:val="nil"/>
              <w:bottom w:val="single" w:sz="4" w:space="0" w:color="auto"/>
              <w:right w:val="single" w:sz="4" w:space="0" w:color="auto"/>
            </w:tcBorders>
            <w:vAlign w:val="center"/>
          </w:tcPr>
          <w:p w:rsidR="00667DF9" w:rsidRPr="00F71DB4" w:rsidRDefault="00667DF9" w:rsidP="00F5722F">
            <w:pPr>
              <w:widowControl/>
              <w:spacing w:line="240" w:lineRule="auto"/>
              <w:jc w:val="right"/>
              <w:rPr>
                <w:rFonts w:ascii="Candara" w:eastAsia="Times New Roman" w:hAnsi="Candara" w:cs="Times New Roman"/>
                <w:b/>
                <w:bCs/>
                <w:color w:val="000000"/>
                <w:kern w:val="0"/>
                <w:sz w:val="20"/>
                <w:szCs w:val="20"/>
                <w:lang w:eastAsia="es-MX" w:bidi="ar-SA"/>
              </w:rPr>
            </w:pPr>
            <w:r>
              <w:rPr>
                <w:rFonts w:ascii="Candara" w:eastAsia="Times New Roman" w:hAnsi="Candara" w:cs="Times New Roman"/>
                <w:b/>
                <w:bCs/>
                <w:color w:val="000000"/>
                <w:kern w:val="0"/>
                <w:sz w:val="20"/>
                <w:szCs w:val="20"/>
                <w:lang w:eastAsia="es-MX" w:bidi="ar-SA"/>
              </w:rPr>
              <w:t>-0.07</w:t>
            </w:r>
          </w:p>
        </w:tc>
      </w:tr>
    </w:tbl>
    <w:p w:rsidR="00667DF9" w:rsidRPr="00797602" w:rsidRDefault="00667DF9" w:rsidP="00667DF9">
      <w:pPr>
        <w:spacing w:line="240" w:lineRule="auto"/>
        <w:jc w:val="center"/>
        <w:rPr>
          <w:rFonts w:asciiTheme="minorHAnsi" w:hAnsiTheme="minorHAnsi"/>
          <w:b/>
          <w:sz w:val="22"/>
          <w:szCs w:val="22"/>
          <w:lang w:val="es-ES"/>
        </w:rPr>
      </w:pPr>
    </w:p>
    <w:p w:rsidR="00667DF9" w:rsidRDefault="00667DF9" w:rsidP="00667DF9">
      <w:pPr>
        <w:spacing w:line="240" w:lineRule="auto"/>
        <w:rPr>
          <w:rFonts w:ascii="Candara" w:hAnsi="Candara"/>
          <w:sz w:val="22"/>
          <w:szCs w:val="22"/>
          <w:lang w:val="es-ES"/>
        </w:rPr>
      </w:pPr>
      <w:r w:rsidRPr="0023725C">
        <w:rPr>
          <w:rFonts w:ascii="Candara" w:hAnsi="Candara"/>
          <w:sz w:val="22"/>
          <w:szCs w:val="22"/>
          <w:lang w:val="es-ES"/>
        </w:rPr>
        <w:t xml:space="preserve">Como se puede observar en el cuadro anterior, el presupuesto </w:t>
      </w:r>
      <w:r>
        <w:rPr>
          <w:rFonts w:ascii="Candara" w:hAnsi="Candara"/>
          <w:sz w:val="22"/>
          <w:szCs w:val="22"/>
          <w:lang w:val="es-ES"/>
        </w:rPr>
        <w:t>programado</w:t>
      </w:r>
      <w:r w:rsidRPr="0023725C">
        <w:rPr>
          <w:rFonts w:ascii="Candara" w:hAnsi="Candara"/>
          <w:sz w:val="22"/>
          <w:szCs w:val="22"/>
          <w:lang w:val="es-ES"/>
        </w:rPr>
        <w:t xml:space="preserve"> en gasto corriente en el ejercicio 201</w:t>
      </w:r>
      <w:r>
        <w:rPr>
          <w:rFonts w:ascii="Candara" w:hAnsi="Candara"/>
          <w:sz w:val="22"/>
          <w:szCs w:val="22"/>
          <w:lang w:val="es-ES"/>
        </w:rPr>
        <w:t>8</w:t>
      </w:r>
      <w:r w:rsidRPr="0023725C">
        <w:rPr>
          <w:rFonts w:ascii="Candara" w:hAnsi="Candara"/>
          <w:sz w:val="22"/>
          <w:szCs w:val="22"/>
          <w:lang w:val="es-ES"/>
        </w:rPr>
        <w:t>, fue m</w:t>
      </w:r>
      <w:r>
        <w:rPr>
          <w:rFonts w:ascii="Candara" w:hAnsi="Candara"/>
          <w:sz w:val="22"/>
          <w:szCs w:val="22"/>
          <w:lang w:val="es-ES"/>
        </w:rPr>
        <w:t>ayor</w:t>
      </w:r>
      <w:r w:rsidRPr="0023725C">
        <w:rPr>
          <w:rFonts w:ascii="Candara" w:hAnsi="Candara"/>
          <w:sz w:val="22"/>
          <w:szCs w:val="22"/>
          <w:lang w:val="es-ES"/>
        </w:rPr>
        <w:t xml:space="preserve"> en </w:t>
      </w:r>
      <w:r>
        <w:rPr>
          <w:rFonts w:ascii="Candara" w:hAnsi="Candara"/>
          <w:sz w:val="22"/>
          <w:szCs w:val="22"/>
          <w:lang w:val="es-ES"/>
        </w:rPr>
        <w:t>2.86</w:t>
      </w:r>
      <w:r w:rsidRPr="0023725C">
        <w:rPr>
          <w:rFonts w:ascii="Candara" w:hAnsi="Candara"/>
          <w:sz w:val="22"/>
          <w:szCs w:val="22"/>
          <w:lang w:val="es-ES"/>
        </w:rPr>
        <w:t xml:space="preserve">% en comparación </w:t>
      </w:r>
      <w:r>
        <w:rPr>
          <w:rFonts w:ascii="Candara" w:hAnsi="Candara"/>
          <w:sz w:val="22"/>
          <w:szCs w:val="22"/>
          <w:lang w:val="es-ES"/>
        </w:rPr>
        <w:t xml:space="preserve">con el ejercicio </w:t>
      </w:r>
      <w:r w:rsidRPr="0023725C">
        <w:rPr>
          <w:rFonts w:ascii="Candara" w:hAnsi="Candara"/>
          <w:sz w:val="22"/>
          <w:szCs w:val="22"/>
          <w:lang w:val="es-ES"/>
        </w:rPr>
        <w:t>201</w:t>
      </w:r>
      <w:r>
        <w:rPr>
          <w:rFonts w:ascii="Candara" w:hAnsi="Candara"/>
          <w:sz w:val="22"/>
          <w:szCs w:val="22"/>
          <w:lang w:val="es-ES"/>
        </w:rPr>
        <w:t>7</w:t>
      </w:r>
      <w:r w:rsidRPr="0023725C">
        <w:rPr>
          <w:rFonts w:ascii="Candara" w:hAnsi="Candara"/>
          <w:sz w:val="22"/>
          <w:szCs w:val="22"/>
          <w:lang w:val="es-ES"/>
        </w:rPr>
        <w:t>,</w:t>
      </w:r>
      <w:r w:rsidRPr="0023725C">
        <w:rPr>
          <w:rFonts w:ascii="Candara" w:hAnsi="Candara"/>
          <w:sz w:val="22"/>
          <w:szCs w:val="22"/>
        </w:rPr>
        <w:t xml:space="preserve"> </w:t>
      </w:r>
      <w:r w:rsidRPr="0023725C">
        <w:rPr>
          <w:rFonts w:ascii="Candara" w:hAnsi="Candara"/>
          <w:sz w:val="22"/>
          <w:szCs w:val="22"/>
          <w:lang w:val="es-ES"/>
        </w:rPr>
        <w:t xml:space="preserve">se originó principalmente </w:t>
      </w:r>
      <w:r>
        <w:rPr>
          <w:rFonts w:ascii="Candara" w:hAnsi="Candara"/>
          <w:sz w:val="22"/>
          <w:szCs w:val="22"/>
          <w:lang w:val="es-ES"/>
        </w:rPr>
        <w:t>al incremento en el capítulo 1000 de recursos fiscales.</w:t>
      </w:r>
    </w:p>
    <w:p w:rsidR="00667DF9" w:rsidRPr="0023725C" w:rsidRDefault="00667DF9" w:rsidP="00667DF9">
      <w:pPr>
        <w:spacing w:line="240" w:lineRule="auto"/>
        <w:rPr>
          <w:rFonts w:ascii="Candara" w:hAnsi="Candara"/>
          <w:sz w:val="22"/>
          <w:szCs w:val="22"/>
          <w:lang w:val="es-ES"/>
        </w:rPr>
      </w:pPr>
    </w:p>
    <w:p w:rsidR="00667DF9" w:rsidRDefault="00667DF9" w:rsidP="00667DF9">
      <w:pPr>
        <w:spacing w:line="240" w:lineRule="auto"/>
        <w:rPr>
          <w:rFonts w:ascii="Candara" w:hAnsi="Candara"/>
          <w:sz w:val="22"/>
          <w:szCs w:val="22"/>
          <w:lang w:val="es-ES"/>
        </w:rPr>
      </w:pPr>
      <w:r w:rsidRPr="0023725C">
        <w:rPr>
          <w:rFonts w:ascii="Candara" w:hAnsi="Candara"/>
          <w:sz w:val="22"/>
          <w:szCs w:val="22"/>
          <w:lang w:val="es-ES"/>
        </w:rPr>
        <w:t xml:space="preserve">El presupuesto ejercido en gasto corriente </w:t>
      </w:r>
      <w:r>
        <w:rPr>
          <w:rFonts w:ascii="Candara" w:hAnsi="Candara"/>
          <w:sz w:val="22"/>
          <w:szCs w:val="22"/>
          <w:lang w:val="es-ES"/>
        </w:rPr>
        <w:t xml:space="preserve">tuvo una disminución </w:t>
      </w:r>
      <w:r w:rsidR="006A3FA9">
        <w:rPr>
          <w:rFonts w:ascii="Candara" w:hAnsi="Candara"/>
          <w:sz w:val="22"/>
          <w:szCs w:val="22"/>
          <w:lang w:val="es-ES"/>
        </w:rPr>
        <w:t xml:space="preserve">mínima </w:t>
      </w:r>
      <w:r>
        <w:rPr>
          <w:rFonts w:ascii="Candara" w:hAnsi="Candara"/>
          <w:sz w:val="22"/>
          <w:szCs w:val="22"/>
          <w:lang w:val="es-ES"/>
        </w:rPr>
        <w:t>de</w:t>
      </w:r>
      <w:r w:rsidRPr="0023725C">
        <w:rPr>
          <w:rFonts w:ascii="Candara" w:hAnsi="Candara"/>
          <w:sz w:val="22"/>
          <w:szCs w:val="22"/>
          <w:lang w:val="es-ES"/>
        </w:rPr>
        <w:t xml:space="preserve"> </w:t>
      </w:r>
      <w:r>
        <w:rPr>
          <w:rFonts w:ascii="Candara" w:hAnsi="Candara"/>
          <w:sz w:val="22"/>
          <w:szCs w:val="22"/>
          <w:lang w:val="es-ES"/>
        </w:rPr>
        <w:t>0.07</w:t>
      </w:r>
      <w:r w:rsidRPr="0023725C">
        <w:rPr>
          <w:rFonts w:ascii="Candara" w:hAnsi="Candara"/>
          <w:b/>
          <w:sz w:val="22"/>
          <w:szCs w:val="22"/>
          <w:lang w:val="es-ES"/>
        </w:rPr>
        <w:t>%</w:t>
      </w:r>
      <w:r w:rsidRPr="0023725C">
        <w:rPr>
          <w:rFonts w:ascii="Candara" w:hAnsi="Candara"/>
          <w:sz w:val="22"/>
          <w:szCs w:val="22"/>
          <w:lang w:val="es-ES"/>
        </w:rPr>
        <w:t xml:space="preserve"> comparado con el ejercicio de 201</w:t>
      </w:r>
      <w:r>
        <w:rPr>
          <w:rFonts w:ascii="Candara" w:hAnsi="Candara"/>
          <w:sz w:val="22"/>
          <w:szCs w:val="22"/>
          <w:lang w:val="es-ES"/>
        </w:rPr>
        <w:t>7</w:t>
      </w:r>
      <w:r w:rsidRPr="0023725C">
        <w:rPr>
          <w:rFonts w:ascii="Candara" w:hAnsi="Candara"/>
          <w:sz w:val="22"/>
          <w:szCs w:val="22"/>
          <w:lang w:val="es-ES"/>
        </w:rPr>
        <w:t>,</w:t>
      </w:r>
      <w:r>
        <w:rPr>
          <w:rFonts w:ascii="Candara" w:hAnsi="Candara"/>
          <w:sz w:val="22"/>
          <w:szCs w:val="22"/>
          <w:lang w:val="es-ES"/>
        </w:rPr>
        <w:t xml:space="preserve"> la cual se originó principalmente en gasto del capítulo 4000.</w:t>
      </w:r>
    </w:p>
    <w:p w:rsidR="00667DF9" w:rsidRPr="0023725C" w:rsidRDefault="00667DF9" w:rsidP="00667DF9">
      <w:pPr>
        <w:spacing w:line="240" w:lineRule="auto"/>
        <w:rPr>
          <w:rFonts w:ascii="Candara" w:hAnsi="Candara"/>
          <w:sz w:val="22"/>
          <w:szCs w:val="22"/>
          <w:lang w:val="es-ES"/>
        </w:rPr>
      </w:pPr>
    </w:p>
    <w:p w:rsidR="00667DF9" w:rsidRPr="009A1549" w:rsidRDefault="00667DF9" w:rsidP="00667DF9">
      <w:pPr>
        <w:spacing w:line="240" w:lineRule="auto"/>
        <w:rPr>
          <w:rFonts w:ascii="Candara" w:hAnsi="Candara"/>
          <w:sz w:val="22"/>
          <w:szCs w:val="22"/>
          <w:lang w:val="es-ES"/>
        </w:rPr>
      </w:pPr>
      <w:r w:rsidRPr="009A1549">
        <w:rPr>
          <w:rFonts w:ascii="Candara" w:hAnsi="Candara"/>
          <w:sz w:val="22"/>
          <w:szCs w:val="22"/>
          <w:lang w:val="es-ES"/>
        </w:rPr>
        <w:t xml:space="preserve">Durante el </w:t>
      </w:r>
      <w:r w:rsidR="006A3FA9">
        <w:rPr>
          <w:rFonts w:ascii="Candara" w:hAnsi="Candara"/>
          <w:sz w:val="22"/>
          <w:szCs w:val="22"/>
          <w:lang w:val="es-ES"/>
        </w:rPr>
        <w:t>periodo enero-marzo</w:t>
      </w:r>
      <w:r>
        <w:rPr>
          <w:rFonts w:ascii="Candara" w:hAnsi="Candara"/>
          <w:sz w:val="22"/>
          <w:szCs w:val="22"/>
          <w:lang w:val="es-ES"/>
        </w:rPr>
        <w:t xml:space="preserve"> </w:t>
      </w:r>
      <w:r w:rsidRPr="009A1549">
        <w:rPr>
          <w:rFonts w:ascii="Candara" w:hAnsi="Candara"/>
          <w:sz w:val="22"/>
          <w:szCs w:val="22"/>
          <w:lang w:val="es-ES"/>
        </w:rPr>
        <w:t>201</w:t>
      </w:r>
      <w:r>
        <w:rPr>
          <w:rFonts w:ascii="Candara" w:hAnsi="Candara"/>
          <w:sz w:val="22"/>
          <w:szCs w:val="22"/>
          <w:lang w:val="es-ES"/>
        </w:rPr>
        <w:t>8</w:t>
      </w:r>
      <w:r w:rsidRPr="009A1549">
        <w:rPr>
          <w:rFonts w:ascii="Candara" w:hAnsi="Candara"/>
          <w:sz w:val="22"/>
          <w:szCs w:val="22"/>
          <w:lang w:val="es-ES"/>
        </w:rPr>
        <w:t xml:space="preserve"> </w:t>
      </w:r>
      <w:r w:rsidR="006A3FA9">
        <w:rPr>
          <w:rFonts w:ascii="Candara" w:hAnsi="Candara"/>
          <w:sz w:val="22"/>
          <w:szCs w:val="22"/>
          <w:lang w:val="es-ES"/>
        </w:rPr>
        <w:t xml:space="preserve">y 2017 </w:t>
      </w:r>
      <w:r w:rsidRPr="009A1549">
        <w:rPr>
          <w:rFonts w:ascii="Candara" w:hAnsi="Candara"/>
          <w:sz w:val="22"/>
          <w:szCs w:val="22"/>
          <w:lang w:val="es-ES"/>
        </w:rPr>
        <w:t xml:space="preserve">no se </w:t>
      </w:r>
      <w:r w:rsidR="006A3FA9">
        <w:rPr>
          <w:rFonts w:ascii="Candara" w:hAnsi="Candara"/>
          <w:sz w:val="22"/>
          <w:szCs w:val="22"/>
          <w:lang w:val="es-ES"/>
        </w:rPr>
        <w:t>tiene presupuesto aprobado para inversión</w:t>
      </w:r>
      <w:r>
        <w:rPr>
          <w:rFonts w:ascii="Candara" w:hAnsi="Candara"/>
          <w:sz w:val="22"/>
          <w:szCs w:val="22"/>
          <w:lang w:val="es-ES"/>
        </w:rPr>
        <w:t>.</w:t>
      </w:r>
    </w:p>
    <w:p w:rsidR="00667DF9" w:rsidRPr="00A62081" w:rsidRDefault="00667DF9" w:rsidP="00667DF9">
      <w:pPr>
        <w:rPr>
          <w:lang w:val="es-ES"/>
        </w:rPr>
      </w:pPr>
    </w:p>
    <w:p w:rsidR="003B5A56" w:rsidRDefault="003B5A56" w:rsidP="00C05135">
      <w:pPr>
        <w:spacing w:line="240" w:lineRule="auto"/>
        <w:rPr>
          <w:rFonts w:ascii="Candara" w:hAnsi="Candara"/>
          <w:b/>
          <w:sz w:val="24"/>
          <w:szCs w:val="22"/>
          <w:lang w:val="es-ES"/>
        </w:rPr>
      </w:pPr>
    </w:p>
    <w:p w:rsidR="00667DF9" w:rsidRDefault="00667DF9" w:rsidP="00C05135">
      <w:pPr>
        <w:spacing w:line="240" w:lineRule="auto"/>
        <w:rPr>
          <w:rFonts w:ascii="Candara" w:hAnsi="Candara"/>
          <w:b/>
          <w:sz w:val="24"/>
          <w:szCs w:val="22"/>
          <w:lang w:val="es-ES"/>
        </w:rPr>
      </w:pPr>
    </w:p>
    <w:p w:rsidR="00667DF9" w:rsidRDefault="00667DF9" w:rsidP="00C05135">
      <w:pPr>
        <w:spacing w:line="240" w:lineRule="auto"/>
        <w:rPr>
          <w:rFonts w:ascii="Candara" w:hAnsi="Candara"/>
          <w:b/>
          <w:sz w:val="24"/>
          <w:szCs w:val="22"/>
          <w:lang w:val="es-ES"/>
        </w:rPr>
      </w:pPr>
    </w:p>
    <w:p w:rsidR="003A5FB2" w:rsidRDefault="003A5FB2" w:rsidP="00C05135">
      <w:pPr>
        <w:spacing w:line="240" w:lineRule="auto"/>
        <w:rPr>
          <w:rFonts w:ascii="Candara" w:hAnsi="Candara"/>
          <w:b/>
          <w:sz w:val="24"/>
          <w:szCs w:val="22"/>
          <w:lang w:val="es-ES"/>
        </w:rPr>
      </w:pPr>
    </w:p>
    <w:p w:rsidR="00667DF9" w:rsidRDefault="00667DF9" w:rsidP="00C05135">
      <w:pPr>
        <w:spacing w:line="240" w:lineRule="auto"/>
        <w:rPr>
          <w:rFonts w:ascii="Candara" w:hAnsi="Candara"/>
          <w:b/>
          <w:sz w:val="24"/>
          <w:szCs w:val="22"/>
          <w:lang w:val="es-ES"/>
        </w:rPr>
      </w:pPr>
    </w:p>
    <w:p w:rsidR="00F31A9D" w:rsidRDefault="00F31A9D" w:rsidP="00C05135">
      <w:pPr>
        <w:spacing w:line="240" w:lineRule="auto"/>
        <w:rPr>
          <w:rFonts w:ascii="Candara" w:hAnsi="Candara"/>
          <w:b/>
          <w:sz w:val="24"/>
          <w:szCs w:val="22"/>
          <w:lang w:val="es-ES"/>
        </w:rPr>
      </w:pPr>
    </w:p>
    <w:p w:rsidR="002E0B7D" w:rsidRDefault="002E0B7D" w:rsidP="00C05135">
      <w:pPr>
        <w:spacing w:line="240" w:lineRule="auto"/>
        <w:rPr>
          <w:rFonts w:ascii="Candara" w:hAnsi="Candara"/>
          <w:b/>
          <w:sz w:val="24"/>
          <w:szCs w:val="22"/>
          <w:lang w:val="es-ES"/>
        </w:rPr>
      </w:pPr>
    </w:p>
    <w:p w:rsidR="00835F6A" w:rsidRPr="00C05135" w:rsidRDefault="00835F6A" w:rsidP="00835F6A">
      <w:pPr>
        <w:spacing w:line="240" w:lineRule="auto"/>
        <w:rPr>
          <w:rFonts w:ascii="Candara" w:hAnsi="Candara"/>
          <w:b/>
          <w:sz w:val="24"/>
          <w:szCs w:val="22"/>
          <w:lang w:val="es-ES"/>
        </w:rPr>
      </w:pPr>
      <w:r w:rsidRPr="00C05135">
        <w:rPr>
          <w:rFonts w:ascii="Candara" w:hAnsi="Candara"/>
          <w:b/>
          <w:sz w:val="24"/>
          <w:szCs w:val="22"/>
          <w:lang w:val="es-ES"/>
        </w:rPr>
        <w:lastRenderedPageBreak/>
        <w:t>Recursos de Fondos en Administración ECOSUR 201</w:t>
      </w:r>
      <w:r>
        <w:rPr>
          <w:rFonts w:ascii="Candara" w:hAnsi="Candara"/>
          <w:b/>
          <w:sz w:val="24"/>
          <w:szCs w:val="22"/>
          <w:lang w:val="es-ES"/>
        </w:rPr>
        <w:t>8</w:t>
      </w:r>
      <w:r w:rsidRPr="00C05135">
        <w:rPr>
          <w:rFonts w:ascii="Candara" w:hAnsi="Candara"/>
          <w:b/>
          <w:sz w:val="24"/>
          <w:szCs w:val="22"/>
          <w:lang w:val="es-ES"/>
        </w:rPr>
        <w:t xml:space="preserve"> (enero–</w:t>
      </w:r>
      <w:r>
        <w:rPr>
          <w:rFonts w:ascii="Candara" w:hAnsi="Candara"/>
          <w:b/>
          <w:sz w:val="24"/>
          <w:szCs w:val="22"/>
          <w:lang w:val="es-ES"/>
        </w:rPr>
        <w:t>marzo</w:t>
      </w:r>
      <w:r w:rsidRPr="00C05135">
        <w:rPr>
          <w:rFonts w:ascii="Candara" w:hAnsi="Candara"/>
          <w:b/>
          <w:sz w:val="24"/>
          <w:szCs w:val="22"/>
          <w:lang w:val="es-ES"/>
        </w:rPr>
        <w:t>)</w:t>
      </w:r>
      <w:r>
        <w:rPr>
          <w:rFonts w:ascii="Candara" w:hAnsi="Candara"/>
          <w:b/>
          <w:sz w:val="24"/>
          <w:szCs w:val="22"/>
          <w:lang w:val="es-ES"/>
        </w:rPr>
        <w:t>.</w:t>
      </w:r>
    </w:p>
    <w:p w:rsidR="00835F6A" w:rsidRPr="00DD32D5" w:rsidRDefault="00835F6A" w:rsidP="00835F6A">
      <w:pPr>
        <w:spacing w:line="240" w:lineRule="auto"/>
        <w:ind w:firstLine="708"/>
        <w:rPr>
          <w:rFonts w:asciiTheme="minorHAnsi" w:eastAsia="SimSun" w:hAnsiTheme="minorHAnsi" w:cs="Arial"/>
          <w:sz w:val="22"/>
          <w:szCs w:val="22"/>
          <w:lang w:val="es-ES"/>
        </w:rPr>
      </w:pPr>
    </w:p>
    <w:p w:rsidR="00835F6A" w:rsidRPr="00720FF8" w:rsidRDefault="00835F6A" w:rsidP="00835F6A">
      <w:pPr>
        <w:spacing w:line="240" w:lineRule="auto"/>
        <w:rPr>
          <w:rFonts w:ascii="Candara" w:eastAsia="SimSun" w:hAnsi="Candara" w:cs="Arial"/>
          <w:sz w:val="22"/>
          <w:szCs w:val="22"/>
        </w:rPr>
      </w:pPr>
      <w:r w:rsidRPr="00720FF8">
        <w:rPr>
          <w:rFonts w:ascii="Candara" w:eastAsia="SimSun" w:hAnsi="Candara" w:cs="Arial"/>
          <w:sz w:val="22"/>
          <w:szCs w:val="22"/>
        </w:rPr>
        <w:t>Los recursos denominados Fondos en Administración no forman parte del presupuesto de ECOSUR, ya que representan los recursos propiedad de terceros que se otorgan al Centro por medio de convenios para la administración y ejecución de proyectos de investigación.</w:t>
      </w:r>
    </w:p>
    <w:p w:rsidR="00835F6A" w:rsidRPr="00720FF8" w:rsidRDefault="00835F6A" w:rsidP="00835F6A">
      <w:pPr>
        <w:spacing w:line="240" w:lineRule="auto"/>
        <w:ind w:firstLine="708"/>
        <w:rPr>
          <w:rFonts w:ascii="Candara" w:eastAsia="SimSun" w:hAnsi="Candara" w:cs="Arial"/>
          <w:sz w:val="22"/>
          <w:szCs w:val="22"/>
        </w:rPr>
      </w:pPr>
    </w:p>
    <w:p w:rsidR="00835F6A" w:rsidRPr="00720FF8" w:rsidRDefault="00835F6A" w:rsidP="00835F6A">
      <w:pPr>
        <w:spacing w:line="240" w:lineRule="auto"/>
        <w:rPr>
          <w:rFonts w:ascii="Candara" w:eastAsia="SimSun" w:hAnsi="Candara" w:cs="Arial"/>
          <w:sz w:val="22"/>
          <w:szCs w:val="22"/>
        </w:rPr>
      </w:pPr>
      <w:r w:rsidRPr="00720FF8">
        <w:rPr>
          <w:rFonts w:ascii="Candara" w:eastAsia="SimSun" w:hAnsi="Candara" w:cs="Arial"/>
          <w:sz w:val="22"/>
          <w:szCs w:val="22"/>
        </w:rPr>
        <w:t>Estos recursos son registrados en cuentas de balance, su control es de entradas y salidas de recursos. Cabe mencionar que al término de la vigencia los recursos aún disponibles deberán ser reintegrados a la fuente de financiamiento, tal y como se estipula en su convenio.</w:t>
      </w:r>
    </w:p>
    <w:p w:rsidR="00835F6A" w:rsidRPr="00720FF8" w:rsidRDefault="00835F6A" w:rsidP="00835F6A">
      <w:pPr>
        <w:spacing w:line="240" w:lineRule="auto"/>
        <w:ind w:firstLine="708"/>
        <w:rPr>
          <w:rFonts w:ascii="Candara" w:eastAsia="SimSun" w:hAnsi="Candara" w:cs="Arial"/>
          <w:sz w:val="22"/>
          <w:szCs w:val="22"/>
        </w:rPr>
      </w:pPr>
    </w:p>
    <w:p w:rsidR="008F4558" w:rsidRDefault="00835F6A" w:rsidP="00835F6A">
      <w:pPr>
        <w:spacing w:line="240" w:lineRule="auto"/>
        <w:rPr>
          <w:rFonts w:asciiTheme="minorHAnsi" w:eastAsiaTheme="minorHAnsi" w:hAnsiTheme="minorHAnsi" w:cstheme="minorBidi"/>
          <w:kern w:val="0"/>
          <w:sz w:val="22"/>
          <w:szCs w:val="22"/>
          <w:lang w:eastAsia="en-US" w:bidi="ar-SA"/>
        </w:rPr>
      </w:pPr>
      <w:r w:rsidRPr="00720FF8">
        <w:rPr>
          <w:rFonts w:ascii="Candara" w:eastAsia="SimSun" w:hAnsi="Candara" w:cs="Arial"/>
          <w:sz w:val="22"/>
          <w:szCs w:val="22"/>
        </w:rPr>
        <w:t xml:space="preserve">Al </w:t>
      </w:r>
      <w:r w:rsidR="008F4558">
        <w:rPr>
          <w:rFonts w:ascii="Candara" w:eastAsia="SimSun" w:hAnsi="Candara" w:cs="Arial"/>
          <w:sz w:val="22"/>
          <w:szCs w:val="22"/>
        </w:rPr>
        <w:t xml:space="preserve">inicio del ejercicio 2017 se tenían registrados </w:t>
      </w:r>
      <w:r>
        <w:rPr>
          <w:rFonts w:ascii="Candara" w:eastAsia="SimSun" w:hAnsi="Candara" w:cs="Arial"/>
          <w:sz w:val="22"/>
          <w:szCs w:val="22"/>
        </w:rPr>
        <w:t>14</w:t>
      </w:r>
      <w:r w:rsidRPr="00720FF8">
        <w:rPr>
          <w:rFonts w:ascii="Candara" w:eastAsia="SimSun" w:hAnsi="Candara" w:cs="Arial"/>
          <w:sz w:val="22"/>
          <w:szCs w:val="22"/>
        </w:rPr>
        <w:t xml:space="preserve"> proyectos de fondos en administración </w:t>
      </w:r>
      <w:r w:rsidR="008F4558">
        <w:rPr>
          <w:rFonts w:ascii="Candara" w:eastAsia="SimSun" w:hAnsi="Candara" w:cs="Arial"/>
          <w:sz w:val="22"/>
          <w:szCs w:val="22"/>
        </w:rPr>
        <w:t xml:space="preserve">con vigencia hasta </w:t>
      </w:r>
      <w:r w:rsidRPr="00720FF8">
        <w:rPr>
          <w:rFonts w:ascii="Candara" w:eastAsia="SimSun" w:hAnsi="Candara" w:cs="Arial"/>
          <w:sz w:val="22"/>
          <w:szCs w:val="22"/>
        </w:rPr>
        <w:t xml:space="preserve">el ejercicio 2020. </w:t>
      </w:r>
      <w:r w:rsidR="008F4558" w:rsidRPr="008F4558">
        <w:rPr>
          <w:rFonts w:asciiTheme="minorHAnsi" w:eastAsiaTheme="minorHAnsi" w:hAnsiTheme="minorHAnsi" w:cstheme="minorBidi"/>
          <w:kern w:val="0"/>
          <w:sz w:val="22"/>
          <w:szCs w:val="22"/>
          <w:lang w:eastAsia="en-US" w:bidi="ar-SA"/>
        </w:rPr>
        <w:t xml:space="preserve">Durante el periodo enero a marzo de 2018 no se tuvieron proyectos nuevos y concluyeron </w:t>
      </w:r>
      <w:r w:rsidR="008F4558">
        <w:rPr>
          <w:rFonts w:asciiTheme="minorHAnsi" w:eastAsiaTheme="minorHAnsi" w:hAnsiTheme="minorHAnsi" w:cstheme="minorBidi"/>
          <w:kern w:val="0"/>
          <w:sz w:val="22"/>
          <w:szCs w:val="22"/>
          <w:lang w:eastAsia="en-US" w:bidi="ar-SA"/>
        </w:rPr>
        <w:t>dos</w:t>
      </w:r>
      <w:r w:rsidR="008F4558" w:rsidRPr="008F4558">
        <w:rPr>
          <w:rFonts w:asciiTheme="minorHAnsi" w:eastAsiaTheme="minorHAnsi" w:hAnsiTheme="minorHAnsi" w:cstheme="minorBidi"/>
          <w:kern w:val="0"/>
          <w:sz w:val="22"/>
          <w:szCs w:val="22"/>
          <w:lang w:eastAsia="en-US" w:bidi="ar-SA"/>
        </w:rPr>
        <w:t xml:space="preserve"> en el periodo, que </w:t>
      </w:r>
      <w:r w:rsidR="008F4558">
        <w:rPr>
          <w:rFonts w:asciiTheme="minorHAnsi" w:eastAsiaTheme="minorHAnsi" w:hAnsiTheme="minorHAnsi" w:cstheme="minorBidi"/>
          <w:kern w:val="0"/>
          <w:sz w:val="22"/>
          <w:szCs w:val="22"/>
          <w:lang w:eastAsia="en-US" w:bidi="ar-SA"/>
        </w:rPr>
        <w:t xml:space="preserve">son los </w:t>
      </w:r>
      <w:r w:rsidR="008F4558" w:rsidRPr="008F4558">
        <w:rPr>
          <w:rFonts w:asciiTheme="minorHAnsi" w:eastAsiaTheme="minorHAnsi" w:hAnsiTheme="minorHAnsi" w:cstheme="minorBidi"/>
          <w:kern w:val="0"/>
          <w:sz w:val="22"/>
          <w:szCs w:val="22"/>
          <w:lang w:eastAsia="en-US" w:bidi="ar-SA"/>
        </w:rPr>
        <w:t>siguientes:</w:t>
      </w:r>
      <w:r w:rsidR="008F4558">
        <w:rPr>
          <w:rFonts w:asciiTheme="minorHAnsi" w:eastAsiaTheme="minorHAnsi" w:hAnsiTheme="minorHAnsi" w:cstheme="minorBidi"/>
          <w:kern w:val="0"/>
          <w:sz w:val="22"/>
          <w:szCs w:val="22"/>
          <w:lang w:eastAsia="en-US" w:bidi="ar-SA"/>
        </w:rPr>
        <w:t xml:space="preserve"> </w:t>
      </w:r>
    </w:p>
    <w:p w:rsidR="008F4558" w:rsidRDefault="008F4558" w:rsidP="00835F6A">
      <w:pPr>
        <w:spacing w:line="240" w:lineRule="auto"/>
        <w:rPr>
          <w:rFonts w:asciiTheme="minorHAnsi" w:eastAsiaTheme="minorHAnsi" w:hAnsiTheme="minorHAnsi" w:cstheme="minorBidi"/>
          <w:kern w:val="0"/>
          <w:sz w:val="22"/>
          <w:szCs w:val="22"/>
          <w:lang w:eastAsia="en-US" w:bidi="ar-SA"/>
        </w:rPr>
      </w:pPr>
    </w:p>
    <w:p w:rsidR="008F4558" w:rsidRPr="008F4558" w:rsidRDefault="008F4558" w:rsidP="008F4558">
      <w:pPr>
        <w:widowControl/>
        <w:numPr>
          <w:ilvl w:val="0"/>
          <w:numId w:val="16"/>
        </w:numPr>
        <w:spacing w:after="200" w:line="240" w:lineRule="auto"/>
        <w:contextualSpacing/>
        <w:jc w:val="left"/>
        <w:rPr>
          <w:rFonts w:asciiTheme="minorHAnsi" w:eastAsiaTheme="minorHAnsi" w:hAnsiTheme="minorHAnsi" w:cstheme="minorBidi"/>
          <w:kern w:val="0"/>
          <w:sz w:val="22"/>
          <w:szCs w:val="22"/>
          <w:lang w:eastAsia="en-US" w:bidi="ar-SA"/>
        </w:rPr>
      </w:pPr>
      <w:r w:rsidRPr="008F4558">
        <w:rPr>
          <w:rFonts w:asciiTheme="minorHAnsi" w:eastAsiaTheme="minorHAnsi" w:hAnsiTheme="minorHAnsi" w:cstheme="minorBidi"/>
          <w:kern w:val="0"/>
          <w:sz w:val="22"/>
          <w:szCs w:val="22"/>
          <w:lang w:eastAsia="en-US" w:bidi="ar-SA"/>
        </w:rPr>
        <w:t>Innovación en empresas sociales para contribuir a su fortalecimiento: el caso de la Federación Indígena Ecológica de Chiapas.</w:t>
      </w:r>
    </w:p>
    <w:p w:rsidR="008F4558" w:rsidRPr="008F4558" w:rsidRDefault="008F4558" w:rsidP="008F4558">
      <w:pPr>
        <w:widowControl/>
        <w:numPr>
          <w:ilvl w:val="0"/>
          <w:numId w:val="16"/>
        </w:numPr>
        <w:spacing w:after="200" w:line="240" w:lineRule="auto"/>
        <w:contextualSpacing/>
        <w:jc w:val="left"/>
        <w:rPr>
          <w:rFonts w:asciiTheme="minorHAnsi" w:eastAsiaTheme="minorHAnsi" w:hAnsiTheme="minorHAnsi" w:cstheme="minorBidi"/>
          <w:kern w:val="0"/>
          <w:sz w:val="22"/>
          <w:szCs w:val="22"/>
          <w:lang w:eastAsia="en-US" w:bidi="ar-SA"/>
        </w:rPr>
      </w:pPr>
      <w:r w:rsidRPr="008F4558">
        <w:rPr>
          <w:rFonts w:asciiTheme="minorHAnsi" w:eastAsiaTheme="minorHAnsi" w:hAnsiTheme="minorHAnsi" w:cstheme="minorBidi"/>
          <w:kern w:val="0"/>
          <w:sz w:val="22"/>
          <w:szCs w:val="22"/>
          <w:lang w:eastAsia="en-US" w:bidi="ar-SA"/>
        </w:rPr>
        <w:t xml:space="preserve">Transporte de nutrientes por los ríos Grijalva-Usumacinta al Golfo de México.                                                                                                                                                                                                                                                   </w:t>
      </w:r>
    </w:p>
    <w:p w:rsidR="008F4558" w:rsidRDefault="008F4558" w:rsidP="00835F6A">
      <w:pPr>
        <w:spacing w:line="240" w:lineRule="auto"/>
        <w:rPr>
          <w:rFonts w:asciiTheme="minorHAnsi" w:eastAsiaTheme="minorHAnsi" w:hAnsiTheme="minorHAnsi" w:cstheme="minorBidi"/>
          <w:kern w:val="0"/>
          <w:sz w:val="22"/>
          <w:szCs w:val="22"/>
          <w:lang w:eastAsia="en-US" w:bidi="ar-SA"/>
        </w:rPr>
      </w:pPr>
    </w:p>
    <w:p w:rsidR="008F4558" w:rsidRDefault="008F4558" w:rsidP="00835F6A">
      <w:pPr>
        <w:spacing w:line="240" w:lineRule="auto"/>
        <w:rPr>
          <w:rFonts w:asciiTheme="minorHAnsi" w:eastAsiaTheme="minorHAnsi" w:hAnsiTheme="minorHAnsi" w:cstheme="minorBidi"/>
          <w:kern w:val="0"/>
          <w:sz w:val="22"/>
          <w:szCs w:val="22"/>
          <w:lang w:eastAsia="en-US" w:bidi="ar-SA"/>
        </w:rPr>
      </w:pPr>
    </w:p>
    <w:p w:rsidR="00835F6A" w:rsidRPr="00720FF8" w:rsidRDefault="00835F6A" w:rsidP="00835F6A">
      <w:pPr>
        <w:spacing w:line="240" w:lineRule="auto"/>
        <w:rPr>
          <w:rFonts w:ascii="Candara" w:eastAsia="SimSun" w:hAnsi="Candara" w:cs="Arial"/>
          <w:sz w:val="22"/>
          <w:szCs w:val="22"/>
        </w:rPr>
      </w:pPr>
      <w:r>
        <w:rPr>
          <w:rFonts w:ascii="Candara" w:eastAsia="SimSun" w:hAnsi="Candara" w:cs="Arial"/>
          <w:sz w:val="22"/>
          <w:szCs w:val="22"/>
        </w:rPr>
        <w:t xml:space="preserve">El </w:t>
      </w:r>
      <w:r w:rsidRPr="00720FF8">
        <w:rPr>
          <w:rFonts w:ascii="Candara" w:eastAsia="SimSun" w:hAnsi="Candara" w:cs="Arial"/>
          <w:sz w:val="22"/>
          <w:szCs w:val="22"/>
        </w:rPr>
        <w:t>financiamiento proviene de fondos del CONAC</w:t>
      </w:r>
      <w:r>
        <w:rPr>
          <w:rFonts w:ascii="Candara" w:eastAsia="SimSun" w:hAnsi="Candara" w:cs="Arial"/>
          <w:sz w:val="22"/>
          <w:szCs w:val="22"/>
        </w:rPr>
        <w:t>y</w:t>
      </w:r>
      <w:r w:rsidRPr="00720FF8">
        <w:rPr>
          <w:rFonts w:ascii="Candara" w:eastAsia="SimSun" w:hAnsi="Candara" w:cs="Arial"/>
          <w:sz w:val="22"/>
          <w:szCs w:val="22"/>
        </w:rPr>
        <w:t xml:space="preserve">T y de fondos sectoriales y mixtos. </w:t>
      </w:r>
      <w:r>
        <w:rPr>
          <w:rFonts w:ascii="Candara" w:eastAsia="SimSun" w:hAnsi="Candara" w:cs="Arial"/>
          <w:sz w:val="22"/>
          <w:szCs w:val="22"/>
        </w:rPr>
        <w:t xml:space="preserve">El </w:t>
      </w:r>
      <w:r w:rsidRPr="00720FF8">
        <w:rPr>
          <w:rFonts w:ascii="Candara" w:eastAsia="SimSun" w:hAnsi="Candara" w:cs="Arial"/>
          <w:sz w:val="22"/>
          <w:szCs w:val="22"/>
        </w:rPr>
        <w:t xml:space="preserve">monto </w:t>
      </w:r>
      <w:r>
        <w:rPr>
          <w:rFonts w:ascii="Candara" w:eastAsia="SimSun" w:hAnsi="Candara" w:cs="Arial"/>
          <w:sz w:val="22"/>
          <w:szCs w:val="22"/>
        </w:rPr>
        <w:t>aprobado de</w:t>
      </w:r>
      <w:r w:rsidRPr="00720FF8">
        <w:rPr>
          <w:rFonts w:ascii="Candara" w:eastAsia="SimSun" w:hAnsi="Candara" w:cs="Arial"/>
          <w:sz w:val="22"/>
          <w:szCs w:val="22"/>
        </w:rPr>
        <w:t xml:space="preserve"> </w:t>
      </w:r>
      <w:r>
        <w:rPr>
          <w:rFonts w:ascii="Candara" w:eastAsia="SimSun" w:hAnsi="Candara" w:cs="Arial"/>
          <w:sz w:val="22"/>
          <w:szCs w:val="22"/>
        </w:rPr>
        <w:t>estos proyectos al cierre del periodo a</w:t>
      </w:r>
      <w:r w:rsidRPr="00720FF8">
        <w:rPr>
          <w:rFonts w:ascii="Candara" w:eastAsia="SimSun" w:hAnsi="Candara" w:cs="Arial"/>
          <w:sz w:val="22"/>
          <w:szCs w:val="22"/>
        </w:rPr>
        <w:t xml:space="preserve">lcanzó un importe de </w:t>
      </w:r>
      <w:r>
        <w:rPr>
          <w:rFonts w:ascii="Candara" w:eastAsia="SimSun" w:hAnsi="Candara" w:cs="Arial"/>
          <w:sz w:val="22"/>
          <w:szCs w:val="22"/>
        </w:rPr>
        <w:t>26,264.1</w:t>
      </w:r>
      <w:r w:rsidRPr="00720FF8">
        <w:rPr>
          <w:rFonts w:ascii="Candara" w:eastAsia="SimSun" w:hAnsi="Candara" w:cs="Arial"/>
          <w:sz w:val="22"/>
          <w:szCs w:val="22"/>
        </w:rPr>
        <w:t xml:space="preserve"> miles de pesos, de los cuales de 2015 al </w:t>
      </w:r>
      <w:r>
        <w:rPr>
          <w:rFonts w:ascii="Candara" w:eastAsia="SimSun" w:hAnsi="Candara" w:cs="Arial"/>
          <w:sz w:val="22"/>
          <w:szCs w:val="22"/>
        </w:rPr>
        <w:t xml:space="preserve">31 de marzo </w:t>
      </w:r>
      <w:r w:rsidRPr="00720FF8">
        <w:rPr>
          <w:rFonts w:ascii="Candara" w:eastAsia="SimSun" w:hAnsi="Candara" w:cs="Arial"/>
          <w:sz w:val="22"/>
          <w:szCs w:val="22"/>
        </w:rPr>
        <w:t>de 201</w:t>
      </w:r>
      <w:r>
        <w:rPr>
          <w:rFonts w:ascii="Candara" w:eastAsia="SimSun" w:hAnsi="Candara" w:cs="Arial"/>
          <w:sz w:val="22"/>
          <w:szCs w:val="22"/>
        </w:rPr>
        <w:t>8</w:t>
      </w:r>
      <w:r w:rsidRPr="00720FF8">
        <w:rPr>
          <w:rFonts w:ascii="Candara" w:eastAsia="SimSun" w:hAnsi="Candara" w:cs="Arial"/>
          <w:sz w:val="22"/>
          <w:szCs w:val="22"/>
        </w:rPr>
        <w:t xml:space="preserve"> han </w:t>
      </w:r>
      <w:r>
        <w:rPr>
          <w:rFonts w:ascii="Candara" w:eastAsia="SimSun" w:hAnsi="Candara" w:cs="Arial"/>
          <w:sz w:val="22"/>
          <w:szCs w:val="22"/>
        </w:rPr>
        <w:t xml:space="preserve">recibido la cantidad de 19,461.7 </w:t>
      </w:r>
      <w:r w:rsidRPr="00720FF8">
        <w:rPr>
          <w:rFonts w:ascii="Candara" w:eastAsia="SimSun" w:hAnsi="Candara" w:cs="Arial"/>
          <w:sz w:val="22"/>
          <w:szCs w:val="22"/>
        </w:rPr>
        <w:t>miles de pesos</w:t>
      </w:r>
      <w:r>
        <w:rPr>
          <w:rFonts w:ascii="Candara" w:eastAsia="SimSun" w:hAnsi="Candara" w:cs="Arial"/>
          <w:sz w:val="22"/>
          <w:szCs w:val="22"/>
        </w:rPr>
        <w:t xml:space="preserve"> y un ingreso pendiente de recibir de 815.9 miles de pesos; asimismo, estos proyectos han ejercido la cantidad de</w:t>
      </w:r>
      <w:r w:rsidRPr="00720FF8">
        <w:rPr>
          <w:rFonts w:ascii="Candara" w:eastAsia="SimSun" w:hAnsi="Candara" w:cs="Arial"/>
          <w:sz w:val="22"/>
          <w:szCs w:val="22"/>
        </w:rPr>
        <w:t xml:space="preserve"> </w:t>
      </w:r>
      <w:r>
        <w:rPr>
          <w:rFonts w:ascii="Candara" w:eastAsia="SimSun" w:hAnsi="Candara" w:cs="Arial"/>
          <w:sz w:val="22"/>
          <w:szCs w:val="22"/>
        </w:rPr>
        <w:t>16,017.4</w:t>
      </w:r>
      <w:r w:rsidRPr="00720FF8">
        <w:rPr>
          <w:rFonts w:ascii="Candara" w:eastAsia="SimSun" w:hAnsi="Candara" w:cs="Arial"/>
          <w:sz w:val="22"/>
          <w:szCs w:val="22"/>
        </w:rPr>
        <w:t xml:space="preserve"> miles de pesos</w:t>
      </w:r>
      <w:r>
        <w:rPr>
          <w:rFonts w:ascii="Candara" w:eastAsia="SimSun" w:hAnsi="Candara" w:cs="Arial"/>
          <w:sz w:val="22"/>
          <w:szCs w:val="22"/>
        </w:rPr>
        <w:t xml:space="preserve">, originándose </w:t>
      </w:r>
      <w:r w:rsidRPr="00720FF8">
        <w:rPr>
          <w:rFonts w:ascii="Candara" w:eastAsia="SimSun" w:hAnsi="Candara" w:cs="Arial"/>
          <w:sz w:val="22"/>
          <w:szCs w:val="22"/>
        </w:rPr>
        <w:t xml:space="preserve">una disponibilidad de </w:t>
      </w:r>
      <w:r>
        <w:rPr>
          <w:rFonts w:ascii="Candara" w:eastAsia="SimSun" w:hAnsi="Candara" w:cs="Arial"/>
          <w:sz w:val="22"/>
          <w:szCs w:val="22"/>
        </w:rPr>
        <w:t>4,260.2</w:t>
      </w:r>
      <w:r w:rsidRPr="00720FF8">
        <w:rPr>
          <w:rFonts w:ascii="Candara" w:eastAsia="SimSun" w:hAnsi="Candara" w:cs="Arial"/>
          <w:sz w:val="22"/>
          <w:szCs w:val="22"/>
        </w:rPr>
        <w:t xml:space="preserve"> miles de pesos.</w:t>
      </w:r>
    </w:p>
    <w:p w:rsidR="00835F6A" w:rsidRPr="00720FF8" w:rsidRDefault="00835F6A" w:rsidP="00835F6A">
      <w:pPr>
        <w:spacing w:line="240" w:lineRule="auto"/>
        <w:ind w:firstLine="708"/>
        <w:rPr>
          <w:rFonts w:ascii="Candara" w:eastAsia="SimSun" w:hAnsi="Candara" w:cs="Arial"/>
          <w:sz w:val="22"/>
          <w:szCs w:val="22"/>
        </w:rPr>
      </w:pPr>
    </w:p>
    <w:p w:rsidR="00B20869" w:rsidRDefault="00835F6A" w:rsidP="00835F6A">
      <w:pPr>
        <w:spacing w:line="240" w:lineRule="auto"/>
        <w:rPr>
          <w:rFonts w:ascii="Candara" w:eastAsia="SimSun" w:hAnsi="Candara" w:cs="Arial"/>
          <w:sz w:val="22"/>
          <w:szCs w:val="22"/>
        </w:rPr>
      </w:pPr>
      <w:r w:rsidRPr="00720FF8">
        <w:rPr>
          <w:rFonts w:ascii="Candara" w:eastAsia="SimSun" w:hAnsi="Candara" w:cs="Arial"/>
          <w:sz w:val="22"/>
          <w:szCs w:val="22"/>
        </w:rPr>
        <w:t>Durante el periodo enero</w:t>
      </w:r>
      <w:r>
        <w:rPr>
          <w:rFonts w:ascii="Candara" w:eastAsia="SimSun" w:hAnsi="Candara" w:cs="Arial"/>
          <w:sz w:val="22"/>
          <w:szCs w:val="22"/>
        </w:rPr>
        <w:t xml:space="preserve"> a marzo </w:t>
      </w:r>
      <w:r w:rsidRPr="00720FF8">
        <w:rPr>
          <w:rFonts w:ascii="Candara" w:eastAsia="SimSun" w:hAnsi="Candara" w:cs="Arial"/>
          <w:sz w:val="22"/>
          <w:szCs w:val="22"/>
        </w:rPr>
        <w:t>201</w:t>
      </w:r>
      <w:r>
        <w:rPr>
          <w:rFonts w:ascii="Candara" w:eastAsia="SimSun" w:hAnsi="Candara" w:cs="Arial"/>
          <w:sz w:val="22"/>
          <w:szCs w:val="22"/>
        </w:rPr>
        <w:t>8</w:t>
      </w:r>
      <w:r w:rsidRPr="00720FF8">
        <w:rPr>
          <w:rFonts w:ascii="Candara" w:eastAsia="SimSun" w:hAnsi="Candara" w:cs="Arial"/>
          <w:sz w:val="22"/>
          <w:szCs w:val="22"/>
        </w:rPr>
        <w:t xml:space="preserve"> se ha </w:t>
      </w:r>
      <w:r>
        <w:rPr>
          <w:rFonts w:ascii="Candara" w:eastAsia="SimSun" w:hAnsi="Candara" w:cs="Arial"/>
          <w:sz w:val="22"/>
          <w:szCs w:val="22"/>
        </w:rPr>
        <w:t xml:space="preserve">registrado la cantidad de 815.9 </w:t>
      </w:r>
      <w:r w:rsidRPr="00720FF8">
        <w:rPr>
          <w:rFonts w:ascii="Candara" w:eastAsia="SimSun" w:hAnsi="Candara" w:cs="Arial"/>
          <w:sz w:val="22"/>
          <w:szCs w:val="22"/>
        </w:rPr>
        <w:t>miles de pesos</w:t>
      </w:r>
      <w:r>
        <w:rPr>
          <w:rFonts w:ascii="Candara" w:eastAsia="SimSun" w:hAnsi="Candara" w:cs="Arial"/>
          <w:sz w:val="22"/>
          <w:szCs w:val="22"/>
        </w:rPr>
        <w:t xml:space="preserve"> como ingresos pendientes de recibir y se ejerció un importe de 1,112.</w:t>
      </w:r>
      <w:r w:rsidR="00C94DCD">
        <w:rPr>
          <w:rFonts w:ascii="Candara" w:eastAsia="SimSun" w:hAnsi="Candara" w:cs="Arial"/>
          <w:sz w:val="22"/>
          <w:szCs w:val="22"/>
        </w:rPr>
        <w:t>2</w:t>
      </w:r>
      <w:r>
        <w:rPr>
          <w:rFonts w:ascii="Candara" w:eastAsia="SimSun" w:hAnsi="Candara" w:cs="Arial"/>
          <w:sz w:val="22"/>
          <w:szCs w:val="22"/>
        </w:rPr>
        <w:t xml:space="preserve"> miles de pesos</w:t>
      </w:r>
      <w:r w:rsidRPr="00720FF8">
        <w:rPr>
          <w:rFonts w:ascii="Candara" w:eastAsia="SimSun" w:hAnsi="Candara" w:cs="Arial"/>
          <w:sz w:val="22"/>
          <w:szCs w:val="22"/>
        </w:rPr>
        <w:t xml:space="preserve">. Estos recursos se manejan conforme a lo que establecen los convenios respectivos, dando un seguimiento estricto sobre la terminación de dichos convenios y de ser necesario </w:t>
      </w:r>
      <w:r>
        <w:rPr>
          <w:rFonts w:ascii="Candara" w:eastAsia="SimSun" w:hAnsi="Candara" w:cs="Arial"/>
          <w:sz w:val="22"/>
          <w:szCs w:val="22"/>
        </w:rPr>
        <w:t xml:space="preserve">solicitar las ampliaciones </w:t>
      </w:r>
      <w:r w:rsidRPr="00720FF8">
        <w:rPr>
          <w:rFonts w:ascii="Candara" w:eastAsia="SimSun" w:hAnsi="Candara" w:cs="Arial"/>
          <w:sz w:val="22"/>
          <w:szCs w:val="22"/>
        </w:rPr>
        <w:t xml:space="preserve">de su vigencia. </w:t>
      </w:r>
    </w:p>
    <w:p w:rsidR="00B20869" w:rsidRDefault="00B20869" w:rsidP="00835F6A">
      <w:pPr>
        <w:spacing w:line="240" w:lineRule="auto"/>
        <w:rPr>
          <w:rFonts w:ascii="Candara" w:eastAsia="SimSun" w:hAnsi="Candara" w:cs="Arial"/>
          <w:sz w:val="22"/>
          <w:szCs w:val="22"/>
        </w:rPr>
      </w:pPr>
      <w:r>
        <w:rPr>
          <w:rFonts w:ascii="Candara" w:eastAsia="SimSun" w:hAnsi="Candara" w:cs="Arial"/>
          <w:sz w:val="22"/>
          <w:szCs w:val="22"/>
        </w:rPr>
        <w:t>De manera general el comportamiento del ejercicio del gasto de estos proyectos va acorde con su vigencia</w:t>
      </w:r>
      <w:r w:rsidR="00AC6DD8">
        <w:rPr>
          <w:rFonts w:ascii="Candara" w:eastAsia="SimSun" w:hAnsi="Candara" w:cs="Arial"/>
          <w:sz w:val="22"/>
          <w:szCs w:val="22"/>
        </w:rPr>
        <w:t>, solo podemos visualizar el proyecto 17003 que ha tenido un lento ejercicio</w:t>
      </w:r>
      <w:r w:rsidR="00C94DCD">
        <w:rPr>
          <w:rFonts w:ascii="Candara" w:eastAsia="SimSun" w:hAnsi="Candara" w:cs="Arial"/>
          <w:sz w:val="22"/>
          <w:szCs w:val="22"/>
        </w:rPr>
        <w:t>, por contrataciones que no les fue posible realizar y se espera regularizar su ejercicio en la segunda etapa de este proyecto.</w:t>
      </w:r>
    </w:p>
    <w:p w:rsidR="00B20869" w:rsidRDefault="00B20869" w:rsidP="00835F6A">
      <w:pPr>
        <w:spacing w:line="240" w:lineRule="auto"/>
        <w:rPr>
          <w:rFonts w:ascii="Candara" w:eastAsia="SimSun" w:hAnsi="Candara" w:cs="Arial"/>
          <w:sz w:val="22"/>
          <w:szCs w:val="22"/>
        </w:rPr>
      </w:pPr>
    </w:p>
    <w:p w:rsidR="00835F6A" w:rsidRPr="00720FF8" w:rsidRDefault="00835F6A" w:rsidP="00835F6A">
      <w:pPr>
        <w:spacing w:line="240" w:lineRule="auto"/>
        <w:rPr>
          <w:rFonts w:ascii="Candara" w:eastAsia="SimSun" w:hAnsi="Candara" w:cs="Arial"/>
          <w:sz w:val="22"/>
          <w:szCs w:val="22"/>
        </w:rPr>
      </w:pPr>
      <w:r w:rsidRPr="00720FF8">
        <w:rPr>
          <w:rFonts w:ascii="Candara" w:eastAsia="SimSun" w:hAnsi="Candara" w:cs="Arial"/>
          <w:sz w:val="22"/>
          <w:szCs w:val="22"/>
        </w:rPr>
        <w:t xml:space="preserve">En la </w:t>
      </w:r>
      <w:r>
        <w:rPr>
          <w:rFonts w:ascii="Candara" w:eastAsia="SimSun" w:hAnsi="Candara" w:cs="Arial"/>
          <w:sz w:val="22"/>
          <w:szCs w:val="22"/>
        </w:rPr>
        <w:t>t</w:t>
      </w:r>
      <w:r w:rsidRPr="00720FF8">
        <w:rPr>
          <w:rFonts w:ascii="Candara" w:eastAsia="SimSun" w:hAnsi="Candara" w:cs="Arial"/>
          <w:sz w:val="22"/>
          <w:szCs w:val="22"/>
        </w:rPr>
        <w:t>abla</w:t>
      </w:r>
      <w:r>
        <w:rPr>
          <w:rFonts w:ascii="Candara" w:eastAsia="SimSun" w:hAnsi="Candara" w:cs="Arial"/>
          <w:sz w:val="22"/>
          <w:szCs w:val="22"/>
        </w:rPr>
        <w:t xml:space="preserve"> </w:t>
      </w:r>
      <w:r w:rsidRPr="003A5FB2">
        <w:rPr>
          <w:rFonts w:ascii="Candara" w:eastAsia="SimSun" w:hAnsi="Candara" w:cs="Arial"/>
          <w:sz w:val="22"/>
          <w:szCs w:val="22"/>
        </w:rPr>
        <w:t>4</w:t>
      </w:r>
      <w:r w:rsidRPr="00720FF8">
        <w:rPr>
          <w:rFonts w:ascii="Candara" w:eastAsia="SimSun" w:hAnsi="Candara" w:cs="Arial"/>
          <w:sz w:val="22"/>
          <w:szCs w:val="22"/>
        </w:rPr>
        <w:t>, se muestra a detalle la información por proyecto.</w:t>
      </w:r>
    </w:p>
    <w:p w:rsidR="00835F6A" w:rsidRDefault="00835F6A" w:rsidP="00835F6A">
      <w:pPr>
        <w:spacing w:line="240" w:lineRule="auto"/>
        <w:rPr>
          <w:rFonts w:ascii="Candara" w:eastAsia="SimSun" w:hAnsi="Candara" w:cs="Arial"/>
          <w:sz w:val="22"/>
          <w:szCs w:val="22"/>
        </w:rPr>
      </w:pPr>
    </w:p>
    <w:p w:rsidR="00835F6A" w:rsidRDefault="00835F6A" w:rsidP="00835F6A">
      <w:pPr>
        <w:spacing w:line="240" w:lineRule="auto"/>
        <w:rPr>
          <w:color w:val="FFFFFF" w:themeColor="background1"/>
          <w:sz w:val="12"/>
          <w:szCs w:val="12"/>
        </w:rPr>
      </w:pPr>
      <w:r>
        <w:rPr>
          <w:rFonts w:ascii="Candara" w:eastAsia="SimSun" w:hAnsi="Candara" w:cs="Arial"/>
          <w:sz w:val="22"/>
          <w:szCs w:val="22"/>
        </w:rPr>
        <w:t>C</w:t>
      </w:r>
      <w:r w:rsidRPr="00720FF8">
        <w:rPr>
          <w:rFonts w:ascii="Candara" w:eastAsia="SimSun" w:hAnsi="Candara" w:cs="Arial"/>
          <w:sz w:val="22"/>
          <w:szCs w:val="22"/>
        </w:rPr>
        <w:t>on la aplicación de este tipo de recursos se fortalecen las metas y objetivos institucionales, así como el número de infraestructura y equipamiento de áreas sustantivas y laboratorios institucionales de alta calidad científica, lo que coadyuva a la generación de alternativas de solución a las problemáticas regionales.</w:t>
      </w:r>
    </w:p>
    <w:p w:rsidR="00697B9A" w:rsidRDefault="00697B9A" w:rsidP="001D547E">
      <w:pPr>
        <w:jc w:val="center"/>
        <w:rPr>
          <w:color w:val="FFFFFF" w:themeColor="background1"/>
          <w:sz w:val="12"/>
          <w:szCs w:val="12"/>
        </w:rPr>
      </w:pPr>
    </w:p>
    <w:p w:rsidR="00EA722B" w:rsidRDefault="00EA722B" w:rsidP="001D547E">
      <w:pPr>
        <w:jc w:val="center"/>
        <w:rPr>
          <w:color w:val="FFFFFF" w:themeColor="background1"/>
          <w:sz w:val="12"/>
          <w:szCs w:val="12"/>
        </w:rPr>
      </w:pPr>
    </w:p>
    <w:p w:rsidR="00EA722B" w:rsidRDefault="00EA722B" w:rsidP="001D547E">
      <w:pPr>
        <w:jc w:val="center"/>
        <w:rPr>
          <w:color w:val="FFFFFF" w:themeColor="background1"/>
          <w:sz w:val="12"/>
          <w:szCs w:val="12"/>
        </w:rPr>
      </w:pPr>
    </w:p>
    <w:p w:rsidR="00EA722B" w:rsidRDefault="00EA722B" w:rsidP="001D547E">
      <w:pPr>
        <w:jc w:val="center"/>
        <w:rPr>
          <w:color w:val="FFFFFF" w:themeColor="background1"/>
          <w:sz w:val="12"/>
          <w:szCs w:val="12"/>
        </w:rPr>
      </w:pPr>
    </w:p>
    <w:p w:rsidR="00215033" w:rsidRDefault="00215033" w:rsidP="00F87E96">
      <w:pPr>
        <w:jc w:val="center"/>
        <w:rPr>
          <w:rFonts w:ascii="Candara" w:hAnsi="Candara"/>
          <w:b/>
          <w:sz w:val="22"/>
          <w:szCs w:val="22"/>
        </w:rPr>
      </w:pPr>
    </w:p>
    <w:p w:rsidR="00F87E96" w:rsidRDefault="00F87E96" w:rsidP="00F87E96">
      <w:pPr>
        <w:jc w:val="center"/>
        <w:rPr>
          <w:rFonts w:ascii="Candara" w:hAnsi="Candara"/>
          <w:b/>
          <w:sz w:val="22"/>
          <w:szCs w:val="22"/>
        </w:rPr>
      </w:pPr>
    </w:p>
    <w:p w:rsidR="00EA722B" w:rsidRDefault="00EA722B" w:rsidP="00F87E96">
      <w:pPr>
        <w:rPr>
          <w:color w:val="FFFFFF" w:themeColor="background1"/>
          <w:sz w:val="12"/>
          <w:szCs w:val="12"/>
        </w:rPr>
        <w:sectPr w:rsidR="00EA722B" w:rsidSect="00F71DB4">
          <w:pgSz w:w="12240" w:h="15840"/>
          <w:pgMar w:top="1418" w:right="1418" w:bottom="1418" w:left="1418" w:header="709" w:footer="709" w:gutter="0"/>
          <w:cols w:space="708"/>
          <w:docGrid w:linePitch="360"/>
        </w:sectPr>
      </w:pPr>
    </w:p>
    <w:tbl>
      <w:tblPr>
        <w:tblStyle w:val="Tablaconcuadrcula"/>
        <w:tblpPr w:leftFromText="141" w:rightFromText="141" w:horzAnchor="margin" w:tblpXSpec="center" w:tblpY="686"/>
        <w:tblW w:w="14142" w:type="dxa"/>
        <w:tblLayout w:type="fixed"/>
        <w:tblLook w:val="04A0" w:firstRow="1" w:lastRow="0" w:firstColumn="1" w:lastColumn="0" w:noHBand="0" w:noVBand="1"/>
      </w:tblPr>
      <w:tblGrid>
        <w:gridCol w:w="675"/>
        <w:gridCol w:w="993"/>
        <w:gridCol w:w="1701"/>
        <w:gridCol w:w="283"/>
        <w:gridCol w:w="284"/>
        <w:gridCol w:w="283"/>
        <w:gridCol w:w="992"/>
        <w:gridCol w:w="993"/>
        <w:gridCol w:w="992"/>
        <w:gridCol w:w="992"/>
        <w:gridCol w:w="992"/>
        <w:gridCol w:w="1134"/>
        <w:gridCol w:w="993"/>
        <w:gridCol w:w="992"/>
        <w:gridCol w:w="992"/>
        <w:gridCol w:w="851"/>
      </w:tblGrid>
      <w:tr w:rsidR="00F82A85" w:rsidTr="00F5722F">
        <w:trPr>
          <w:trHeight w:val="285"/>
        </w:trPr>
        <w:tc>
          <w:tcPr>
            <w:tcW w:w="675" w:type="dxa"/>
            <w:vMerge w:val="restart"/>
            <w:shd w:val="clear" w:color="auto" w:fill="548DD4" w:themeFill="text2" w:themeFillTint="99"/>
            <w:vAlign w:val="center"/>
          </w:tcPr>
          <w:p w:rsidR="00F82A85" w:rsidRPr="00942176" w:rsidRDefault="00F82A85" w:rsidP="00F5722F">
            <w:pPr>
              <w:jc w:val="center"/>
              <w:rPr>
                <w:color w:val="FFFFFF" w:themeColor="background1"/>
                <w:sz w:val="12"/>
                <w:szCs w:val="12"/>
              </w:rPr>
            </w:pPr>
            <w:r w:rsidRPr="00942176">
              <w:rPr>
                <w:color w:val="FFFFFF" w:themeColor="background1"/>
                <w:sz w:val="12"/>
                <w:szCs w:val="12"/>
              </w:rPr>
              <w:lastRenderedPageBreak/>
              <w:t>No. de proyecto</w:t>
            </w:r>
          </w:p>
          <w:p w:rsidR="00F82A85" w:rsidRPr="00942176" w:rsidRDefault="00F82A85" w:rsidP="00F5722F">
            <w:pPr>
              <w:jc w:val="center"/>
              <w:rPr>
                <w:color w:val="FFFFFF" w:themeColor="background1"/>
                <w:sz w:val="12"/>
                <w:szCs w:val="12"/>
              </w:rPr>
            </w:pPr>
          </w:p>
        </w:tc>
        <w:tc>
          <w:tcPr>
            <w:tcW w:w="993" w:type="dxa"/>
            <w:vMerge w:val="restart"/>
            <w:shd w:val="clear" w:color="auto" w:fill="548DD4" w:themeFill="text2" w:themeFillTint="99"/>
            <w:vAlign w:val="center"/>
          </w:tcPr>
          <w:p w:rsidR="00F82A85" w:rsidRPr="00942176" w:rsidRDefault="00F82A85" w:rsidP="00F5722F">
            <w:pPr>
              <w:jc w:val="center"/>
              <w:rPr>
                <w:color w:val="FFFFFF" w:themeColor="background1"/>
                <w:sz w:val="12"/>
                <w:szCs w:val="12"/>
              </w:rPr>
            </w:pPr>
            <w:r w:rsidRPr="00942176">
              <w:rPr>
                <w:color w:val="FFFFFF" w:themeColor="background1"/>
                <w:sz w:val="12"/>
                <w:szCs w:val="12"/>
              </w:rPr>
              <w:t>Origen de los recursos</w:t>
            </w:r>
          </w:p>
          <w:p w:rsidR="00F82A85" w:rsidRPr="00942176" w:rsidRDefault="00F82A85" w:rsidP="00F5722F">
            <w:pPr>
              <w:jc w:val="center"/>
              <w:rPr>
                <w:color w:val="FFFFFF" w:themeColor="background1"/>
                <w:sz w:val="12"/>
                <w:szCs w:val="12"/>
              </w:rPr>
            </w:pPr>
          </w:p>
        </w:tc>
        <w:tc>
          <w:tcPr>
            <w:tcW w:w="1701" w:type="dxa"/>
            <w:vMerge w:val="restart"/>
            <w:shd w:val="clear" w:color="auto" w:fill="548DD4" w:themeFill="text2" w:themeFillTint="99"/>
            <w:vAlign w:val="center"/>
          </w:tcPr>
          <w:p w:rsidR="00F82A85" w:rsidRPr="00942176" w:rsidRDefault="00F82A85" w:rsidP="00F5722F">
            <w:pPr>
              <w:jc w:val="center"/>
              <w:rPr>
                <w:color w:val="FFFFFF" w:themeColor="background1"/>
                <w:sz w:val="12"/>
                <w:szCs w:val="12"/>
              </w:rPr>
            </w:pPr>
            <w:r w:rsidRPr="00F87E96">
              <w:rPr>
                <w:rFonts w:ascii="Candara" w:hAnsi="Candara"/>
                <w:b/>
                <w:noProof/>
                <w:sz w:val="22"/>
                <w:szCs w:val="22"/>
                <w:lang w:val="es-ES" w:eastAsia="es-ES" w:bidi="ar-SA"/>
              </w:rPr>
              <mc:AlternateContent>
                <mc:Choice Requires="wps">
                  <w:drawing>
                    <wp:anchor distT="0" distB="0" distL="114300" distR="114300" simplePos="0" relativeHeight="251666432" behindDoc="0" locked="0" layoutInCell="1" allowOverlap="1" wp14:anchorId="12E20FCC" wp14:editId="0584B66B">
                      <wp:simplePos x="0" y="0"/>
                      <wp:positionH relativeFrom="column">
                        <wp:posOffset>343535</wp:posOffset>
                      </wp:positionH>
                      <wp:positionV relativeFrom="paragraph">
                        <wp:posOffset>-622935</wp:posOffset>
                      </wp:positionV>
                      <wp:extent cx="6283325" cy="42418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424180"/>
                              </a:xfrm>
                              <a:prstGeom prst="rect">
                                <a:avLst/>
                              </a:prstGeom>
                              <a:noFill/>
                              <a:ln w="9525">
                                <a:noFill/>
                                <a:miter lim="800000"/>
                                <a:headEnd/>
                                <a:tailEnd/>
                              </a:ln>
                            </wps:spPr>
                            <wps:txbx>
                              <w:txbxContent>
                                <w:p w:rsidR="003F365E" w:rsidRPr="00425581" w:rsidRDefault="003F365E" w:rsidP="00F82A85">
                                  <w:pPr>
                                    <w:jc w:val="center"/>
                                    <w:rPr>
                                      <w:rFonts w:ascii="Candara" w:hAnsi="Candara"/>
                                      <w:sz w:val="22"/>
                                      <w:szCs w:val="22"/>
                                    </w:rPr>
                                  </w:pPr>
                                  <w:r>
                                    <w:rPr>
                                      <w:rFonts w:ascii="Candara" w:hAnsi="Candara"/>
                                      <w:b/>
                                      <w:sz w:val="22"/>
                                      <w:szCs w:val="22"/>
                                    </w:rPr>
                                    <w:t xml:space="preserve">Tabla </w:t>
                                  </w:r>
                                  <w:r w:rsidRPr="003A5FB2">
                                    <w:rPr>
                                      <w:rFonts w:ascii="Candara" w:hAnsi="Candara"/>
                                      <w:b/>
                                      <w:sz w:val="22"/>
                                      <w:szCs w:val="22"/>
                                    </w:rPr>
                                    <w:t>4</w:t>
                                  </w:r>
                                  <w:r>
                                    <w:rPr>
                                      <w:rFonts w:ascii="Candara" w:hAnsi="Candara"/>
                                      <w:b/>
                                      <w:sz w:val="22"/>
                                      <w:szCs w:val="22"/>
                                    </w:rPr>
                                    <w:t>.</w:t>
                                  </w:r>
                                  <w:r w:rsidRPr="00425581">
                                    <w:rPr>
                                      <w:rFonts w:ascii="Candara" w:hAnsi="Candara"/>
                                      <w:b/>
                                      <w:sz w:val="22"/>
                                      <w:szCs w:val="22"/>
                                    </w:rPr>
                                    <w:t xml:space="preserve"> Proyectos con ingresos de Fondos </w:t>
                                  </w:r>
                                  <w:r>
                                    <w:rPr>
                                      <w:rFonts w:ascii="Candara" w:hAnsi="Candara"/>
                                      <w:b/>
                                      <w:sz w:val="22"/>
                                      <w:szCs w:val="22"/>
                                    </w:rPr>
                                    <w:t>en Administración</w:t>
                                  </w:r>
                                  <w:r w:rsidRPr="00425581">
                                    <w:rPr>
                                      <w:rFonts w:ascii="Candara" w:hAnsi="Candara"/>
                                      <w:b/>
                                      <w:sz w:val="22"/>
                                      <w:szCs w:val="22"/>
                                    </w:rPr>
                                    <w:t xml:space="preserve"> enero</w:t>
                                  </w:r>
                                  <w:r>
                                    <w:rPr>
                                      <w:rFonts w:ascii="Candara" w:hAnsi="Candara"/>
                                      <w:b/>
                                      <w:sz w:val="22"/>
                                      <w:szCs w:val="22"/>
                                    </w:rPr>
                                    <w:t xml:space="preserve">–marzo </w:t>
                                  </w:r>
                                  <w:r w:rsidRPr="00425581">
                                    <w:rPr>
                                      <w:rFonts w:ascii="Candara" w:hAnsi="Candara"/>
                                      <w:b/>
                                      <w:sz w:val="22"/>
                                      <w:szCs w:val="22"/>
                                    </w:rPr>
                                    <w:t>201</w:t>
                                  </w:r>
                                  <w:r>
                                    <w:rPr>
                                      <w:rFonts w:ascii="Candara" w:hAnsi="Candara"/>
                                      <w:b/>
                                      <w:sz w:val="22"/>
                                      <w:szCs w:val="22"/>
                                    </w:rPr>
                                    <w:t>8</w:t>
                                  </w:r>
                                  <w:r w:rsidRPr="00425581">
                                    <w:rPr>
                                      <w:rFonts w:ascii="Candara" w:hAnsi="Candara"/>
                                      <w:b/>
                                      <w:sz w:val="22"/>
                                      <w:szCs w:val="22"/>
                                    </w:rPr>
                                    <w:t xml:space="preserve"> (pesos)</w:t>
                                  </w:r>
                                </w:p>
                                <w:p w:rsidR="003F365E" w:rsidRDefault="003F365E" w:rsidP="00F82A8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05pt;margin-top:-49.05pt;width:494.75pt;height:1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" filled="f" stroked="f">
                      <v:textbox style="mso-fit-shape-to-text:t">
                        <w:txbxContent>
                          <w:p w:rsidR="003F365E" w:rsidRPr="00425581" w:rsidRDefault="003F365E" w:rsidP="00F82A85">
                            <w:pPr>
                              <w:jc w:val="center"/>
                              <w:rPr>
                                <w:rFonts w:ascii="Candara" w:hAnsi="Candara"/>
                                <w:sz w:val="22"/>
                                <w:szCs w:val="22"/>
                              </w:rPr>
                            </w:pPr>
                            <w:r>
                              <w:rPr>
                                <w:rFonts w:ascii="Candara" w:hAnsi="Candara"/>
                                <w:b/>
                                <w:sz w:val="22"/>
                                <w:szCs w:val="22"/>
                              </w:rPr>
                              <w:t xml:space="preserve">Tabla </w:t>
                            </w:r>
                            <w:r w:rsidRPr="003A5FB2">
                              <w:rPr>
                                <w:rFonts w:ascii="Candara" w:hAnsi="Candara"/>
                                <w:b/>
                                <w:sz w:val="22"/>
                                <w:szCs w:val="22"/>
                              </w:rPr>
                              <w:t>4</w:t>
                            </w:r>
                            <w:r>
                              <w:rPr>
                                <w:rFonts w:ascii="Candara" w:hAnsi="Candara"/>
                                <w:b/>
                                <w:sz w:val="22"/>
                                <w:szCs w:val="22"/>
                              </w:rPr>
                              <w:t>.</w:t>
                            </w:r>
                            <w:r w:rsidRPr="00425581">
                              <w:rPr>
                                <w:rFonts w:ascii="Candara" w:hAnsi="Candara"/>
                                <w:b/>
                                <w:sz w:val="22"/>
                                <w:szCs w:val="22"/>
                              </w:rPr>
                              <w:t xml:space="preserve"> Proyectos con ingresos de Fondos </w:t>
                            </w:r>
                            <w:r>
                              <w:rPr>
                                <w:rFonts w:ascii="Candara" w:hAnsi="Candara"/>
                                <w:b/>
                                <w:sz w:val="22"/>
                                <w:szCs w:val="22"/>
                              </w:rPr>
                              <w:t>en Administración</w:t>
                            </w:r>
                            <w:r w:rsidRPr="00425581">
                              <w:rPr>
                                <w:rFonts w:ascii="Candara" w:hAnsi="Candara"/>
                                <w:b/>
                                <w:sz w:val="22"/>
                                <w:szCs w:val="22"/>
                              </w:rPr>
                              <w:t xml:space="preserve"> enero</w:t>
                            </w:r>
                            <w:r>
                              <w:rPr>
                                <w:rFonts w:ascii="Candara" w:hAnsi="Candara"/>
                                <w:b/>
                                <w:sz w:val="22"/>
                                <w:szCs w:val="22"/>
                              </w:rPr>
                              <w:t xml:space="preserve">–marzo </w:t>
                            </w:r>
                            <w:r w:rsidRPr="00425581">
                              <w:rPr>
                                <w:rFonts w:ascii="Candara" w:hAnsi="Candara"/>
                                <w:b/>
                                <w:sz w:val="22"/>
                                <w:szCs w:val="22"/>
                              </w:rPr>
                              <w:t>201</w:t>
                            </w:r>
                            <w:r>
                              <w:rPr>
                                <w:rFonts w:ascii="Candara" w:hAnsi="Candara"/>
                                <w:b/>
                                <w:sz w:val="22"/>
                                <w:szCs w:val="22"/>
                              </w:rPr>
                              <w:t>8</w:t>
                            </w:r>
                            <w:r w:rsidRPr="00425581">
                              <w:rPr>
                                <w:rFonts w:ascii="Candara" w:hAnsi="Candara"/>
                                <w:b/>
                                <w:sz w:val="22"/>
                                <w:szCs w:val="22"/>
                              </w:rPr>
                              <w:t xml:space="preserve"> (pesos)</w:t>
                            </w:r>
                          </w:p>
                          <w:p w:rsidR="003F365E" w:rsidRDefault="003F365E" w:rsidP="00F82A85"/>
                        </w:txbxContent>
                      </v:textbox>
                    </v:shape>
                  </w:pict>
                </mc:Fallback>
              </mc:AlternateContent>
            </w:r>
            <w:r w:rsidRPr="00942176">
              <w:rPr>
                <w:color w:val="FFFFFF" w:themeColor="background1"/>
                <w:sz w:val="12"/>
                <w:szCs w:val="12"/>
              </w:rPr>
              <w:t>Destino y propósito de los recursos</w:t>
            </w:r>
          </w:p>
          <w:p w:rsidR="00F82A85" w:rsidRPr="00942176" w:rsidRDefault="00F82A85" w:rsidP="00F5722F">
            <w:pPr>
              <w:jc w:val="center"/>
              <w:rPr>
                <w:color w:val="FFFFFF" w:themeColor="background1"/>
                <w:sz w:val="12"/>
                <w:szCs w:val="12"/>
              </w:rPr>
            </w:pPr>
          </w:p>
        </w:tc>
        <w:tc>
          <w:tcPr>
            <w:tcW w:w="850" w:type="dxa"/>
            <w:gridSpan w:val="3"/>
            <w:shd w:val="clear" w:color="auto" w:fill="548DD4" w:themeFill="text2" w:themeFillTint="99"/>
            <w:vAlign w:val="center"/>
          </w:tcPr>
          <w:p w:rsidR="00F82A85" w:rsidRPr="00942176" w:rsidRDefault="00F82A85" w:rsidP="00F5722F">
            <w:pPr>
              <w:jc w:val="center"/>
              <w:rPr>
                <w:color w:val="FFFFFF" w:themeColor="background1"/>
                <w:sz w:val="12"/>
                <w:szCs w:val="12"/>
              </w:rPr>
            </w:pPr>
            <w:r w:rsidRPr="00942176">
              <w:rPr>
                <w:color w:val="FFFFFF" w:themeColor="background1"/>
                <w:sz w:val="12"/>
                <w:szCs w:val="12"/>
              </w:rPr>
              <w:t>Vigencia</w:t>
            </w:r>
          </w:p>
        </w:tc>
        <w:tc>
          <w:tcPr>
            <w:tcW w:w="992" w:type="dxa"/>
            <w:vMerge w:val="restart"/>
            <w:shd w:val="clear" w:color="auto" w:fill="548DD4" w:themeFill="text2" w:themeFillTint="99"/>
            <w:vAlign w:val="center"/>
          </w:tcPr>
          <w:p w:rsidR="00F82A85" w:rsidRPr="00942176" w:rsidRDefault="00F82A85" w:rsidP="00F5722F">
            <w:pPr>
              <w:jc w:val="center"/>
              <w:rPr>
                <w:color w:val="FFFFFF" w:themeColor="background1"/>
                <w:sz w:val="12"/>
                <w:szCs w:val="12"/>
              </w:rPr>
            </w:pPr>
            <w:r w:rsidRPr="00942176">
              <w:rPr>
                <w:color w:val="FFFFFF" w:themeColor="background1"/>
                <w:sz w:val="12"/>
                <w:szCs w:val="12"/>
              </w:rPr>
              <w:t>Monto autorizado</w:t>
            </w:r>
          </w:p>
          <w:p w:rsidR="00F82A85" w:rsidRPr="00942176" w:rsidRDefault="00F82A85" w:rsidP="00F5722F">
            <w:pPr>
              <w:jc w:val="center"/>
              <w:rPr>
                <w:color w:val="FFFFFF" w:themeColor="background1"/>
                <w:sz w:val="12"/>
                <w:szCs w:val="12"/>
              </w:rPr>
            </w:pPr>
          </w:p>
        </w:tc>
        <w:tc>
          <w:tcPr>
            <w:tcW w:w="2977" w:type="dxa"/>
            <w:gridSpan w:val="3"/>
            <w:shd w:val="clear" w:color="auto" w:fill="548DD4" w:themeFill="text2" w:themeFillTint="99"/>
            <w:vAlign w:val="center"/>
          </w:tcPr>
          <w:p w:rsidR="00F82A85" w:rsidRPr="00942176" w:rsidRDefault="00F82A85" w:rsidP="00F5722F">
            <w:pPr>
              <w:jc w:val="center"/>
              <w:rPr>
                <w:color w:val="FFFFFF" w:themeColor="background1"/>
                <w:sz w:val="12"/>
                <w:szCs w:val="12"/>
              </w:rPr>
            </w:pPr>
            <w:r>
              <w:rPr>
                <w:color w:val="FFFFFF" w:themeColor="background1"/>
                <w:sz w:val="12"/>
                <w:szCs w:val="12"/>
              </w:rPr>
              <w:t>Entradas</w:t>
            </w:r>
          </w:p>
        </w:tc>
        <w:tc>
          <w:tcPr>
            <w:tcW w:w="3119" w:type="dxa"/>
            <w:gridSpan w:val="3"/>
            <w:shd w:val="clear" w:color="auto" w:fill="548DD4" w:themeFill="text2" w:themeFillTint="99"/>
            <w:vAlign w:val="center"/>
          </w:tcPr>
          <w:p w:rsidR="00F82A85" w:rsidRPr="00942176" w:rsidRDefault="00F82A85" w:rsidP="00F5722F">
            <w:pPr>
              <w:jc w:val="center"/>
              <w:rPr>
                <w:color w:val="FFFFFF" w:themeColor="background1"/>
                <w:sz w:val="12"/>
                <w:szCs w:val="12"/>
              </w:rPr>
            </w:pPr>
            <w:r>
              <w:rPr>
                <w:color w:val="FFFFFF" w:themeColor="background1"/>
                <w:sz w:val="12"/>
                <w:szCs w:val="12"/>
              </w:rPr>
              <w:t>Salidas</w:t>
            </w:r>
          </w:p>
        </w:tc>
        <w:tc>
          <w:tcPr>
            <w:tcW w:w="992" w:type="dxa"/>
            <w:vMerge w:val="restart"/>
            <w:shd w:val="clear" w:color="auto" w:fill="548DD4" w:themeFill="text2" w:themeFillTint="99"/>
            <w:vAlign w:val="center"/>
          </w:tcPr>
          <w:p w:rsidR="00F82A85" w:rsidRPr="00942176" w:rsidRDefault="00F82A85" w:rsidP="00F5722F">
            <w:pPr>
              <w:jc w:val="center"/>
              <w:rPr>
                <w:color w:val="FFFFFF" w:themeColor="background1"/>
                <w:sz w:val="12"/>
                <w:szCs w:val="12"/>
              </w:rPr>
            </w:pPr>
            <w:r w:rsidRPr="00942176">
              <w:rPr>
                <w:color w:val="FFFFFF" w:themeColor="background1"/>
                <w:sz w:val="12"/>
                <w:szCs w:val="12"/>
              </w:rPr>
              <w:t>Reintegro de disponibilidad</w:t>
            </w:r>
          </w:p>
          <w:p w:rsidR="00F82A85" w:rsidRPr="00942176" w:rsidRDefault="00F82A85" w:rsidP="00F5722F">
            <w:pPr>
              <w:jc w:val="center"/>
              <w:rPr>
                <w:color w:val="FFFFFF" w:themeColor="background1"/>
                <w:sz w:val="12"/>
                <w:szCs w:val="12"/>
              </w:rPr>
            </w:pPr>
          </w:p>
        </w:tc>
        <w:tc>
          <w:tcPr>
            <w:tcW w:w="992" w:type="dxa"/>
            <w:vMerge w:val="restart"/>
            <w:shd w:val="clear" w:color="auto" w:fill="548DD4" w:themeFill="text2" w:themeFillTint="99"/>
            <w:vAlign w:val="center"/>
          </w:tcPr>
          <w:p w:rsidR="00F82A85" w:rsidRPr="00942176" w:rsidRDefault="00F82A85" w:rsidP="00F5722F">
            <w:pPr>
              <w:jc w:val="center"/>
              <w:rPr>
                <w:color w:val="FFFFFF" w:themeColor="background1"/>
                <w:sz w:val="12"/>
                <w:szCs w:val="12"/>
              </w:rPr>
            </w:pPr>
            <w:r w:rsidRPr="00942176">
              <w:rPr>
                <w:color w:val="FFFFFF" w:themeColor="background1"/>
                <w:sz w:val="12"/>
                <w:szCs w:val="12"/>
              </w:rPr>
              <w:t>Saldo disponible</w:t>
            </w:r>
          </w:p>
          <w:p w:rsidR="00F82A85" w:rsidRPr="00942176" w:rsidRDefault="00F82A85" w:rsidP="00F5722F">
            <w:pPr>
              <w:jc w:val="center"/>
              <w:rPr>
                <w:color w:val="FFFFFF" w:themeColor="background1"/>
                <w:sz w:val="12"/>
                <w:szCs w:val="12"/>
              </w:rPr>
            </w:pPr>
          </w:p>
        </w:tc>
        <w:tc>
          <w:tcPr>
            <w:tcW w:w="851" w:type="dxa"/>
            <w:vMerge w:val="restart"/>
            <w:shd w:val="clear" w:color="auto" w:fill="548DD4" w:themeFill="text2" w:themeFillTint="99"/>
            <w:vAlign w:val="center"/>
          </w:tcPr>
          <w:p w:rsidR="00F82A85" w:rsidRPr="00942176" w:rsidRDefault="00F82A85" w:rsidP="00F5722F">
            <w:pPr>
              <w:jc w:val="center"/>
              <w:rPr>
                <w:color w:val="FFFFFF" w:themeColor="background1"/>
                <w:sz w:val="12"/>
                <w:szCs w:val="12"/>
              </w:rPr>
            </w:pPr>
            <w:r w:rsidRPr="00942176">
              <w:rPr>
                <w:color w:val="FFFFFF" w:themeColor="background1"/>
                <w:sz w:val="12"/>
                <w:szCs w:val="12"/>
              </w:rPr>
              <w:t>Avance financiero</w:t>
            </w:r>
          </w:p>
          <w:p w:rsidR="00F82A85" w:rsidRPr="00942176" w:rsidRDefault="00F82A85" w:rsidP="00F5722F">
            <w:pPr>
              <w:jc w:val="center"/>
              <w:rPr>
                <w:color w:val="FFFFFF" w:themeColor="background1"/>
                <w:sz w:val="12"/>
                <w:szCs w:val="12"/>
              </w:rPr>
            </w:pPr>
          </w:p>
        </w:tc>
      </w:tr>
      <w:tr w:rsidR="00F82A85" w:rsidTr="00F5722F">
        <w:trPr>
          <w:cantSplit/>
          <w:trHeight w:val="836"/>
        </w:trPr>
        <w:tc>
          <w:tcPr>
            <w:tcW w:w="675" w:type="dxa"/>
            <w:vMerge/>
          </w:tcPr>
          <w:p w:rsidR="00F82A85" w:rsidRPr="00942176" w:rsidRDefault="00F82A85" w:rsidP="00F5722F">
            <w:pPr>
              <w:jc w:val="center"/>
              <w:rPr>
                <w:sz w:val="12"/>
                <w:szCs w:val="12"/>
              </w:rPr>
            </w:pPr>
          </w:p>
        </w:tc>
        <w:tc>
          <w:tcPr>
            <w:tcW w:w="993" w:type="dxa"/>
            <w:vMerge/>
          </w:tcPr>
          <w:p w:rsidR="00F82A85" w:rsidRPr="00942176" w:rsidRDefault="00F82A85" w:rsidP="00F5722F">
            <w:pPr>
              <w:jc w:val="center"/>
              <w:rPr>
                <w:sz w:val="12"/>
                <w:szCs w:val="12"/>
              </w:rPr>
            </w:pPr>
          </w:p>
        </w:tc>
        <w:tc>
          <w:tcPr>
            <w:tcW w:w="1701" w:type="dxa"/>
            <w:vMerge/>
          </w:tcPr>
          <w:p w:rsidR="00F82A85" w:rsidRPr="00942176" w:rsidRDefault="00F82A85" w:rsidP="00F5722F">
            <w:pPr>
              <w:jc w:val="center"/>
              <w:rPr>
                <w:sz w:val="12"/>
                <w:szCs w:val="12"/>
              </w:rPr>
            </w:pPr>
          </w:p>
        </w:tc>
        <w:tc>
          <w:tcPr>
            <w:tcW w:w="283" w:type="dxa"/>
            <w:shd w:val="clear" w:color="auto" w:fill="548DD4" w:themeFill="text2" w:themeFillTint="99"/>
            <w:textDirection w:val="btLr"/>
            <w:vAlign w:val="center"/>
          </w:tcPr>
          <w:p w:rsidR="00F82A85" w:rsidRPr="00B93ABF" w:rsidRDefault="00F82A85" w:rsidP="00F5722F">
            <w:pPr>
              <w:ind w:left="113" w:right="113"/>
              <w:jc w:val="left"/>
              <w:rPr>
                <w:color w:val="FFFFFF" w:themeColor="background1"/>
                <w:sz w:val="12"/>
                <w:szCs w:val="12"/>
              </w:rPr>
            </w:pPr>
            <w:r w:rsidRPr="00B93ABF">
              <w:rPr>
                <w:color w:val="FFFFFF" w:themeColor="background1"/>
                <w:sz w:val="12"/>
                <w:szCs w:val="12"/>
              </w:rPr>
              <w:t>Inicial</w:t>
            </w:r>
          </w:p>
        </w:tc>
        <w:tc>
          <w:tcPr>
            <w:tcW w:w="284" w:type="dxa"/>
            <w:shd w:val="clear" w:color="auto" w:fill="548DD4" w:themeFill="text2" w:themeFillTint="99"/>
            <w:textDirection w:val="btLr"/>
            <w:vAlign w:val="center"/>
          </w:tcPr>
          <w:p w:rsidR="00F82A85" w:rsidRPr="00B93ABF" w:rsidRDefault="00F82A85" w:rsidP="00F5722F">
            <w:pPr>
              <w:ind w:left="113" w:right="113"/>
              <w:jc w:val="left"/>
              <w:rPr>
                <w:color w:val="FFFFFF" w:themeColor="background1"/>
                <w:sz w:val="12"/>
                <w:szCs w:val="12"/>
              </w:rPr>
            </w:pPr>
            <w:r w:rsidRPr="00B93ABF">
              <w:rPr>
                <w:color w:val="FFFFFF" w:themeColor="background1"/>
                <w:sz w:val="12"/>
                <w:szCs w:val="12"/>
              </w:rPr>
              <w:t>Final</w:t>
            </w:r>
          </w:p>
        </w:tc>
        <w:tc>
          <w:tcPr>
            <w:tcW w:w="283" w:type="dxa"/>
            <w:shd w:val="clear" w:color="auto" w:fill="548DD4" w:themeFill="text2" w:themeFillTint="99"/>
            <w:textDirection w:val="btLr"/>
            <w:vAlign w:val="center"/>
          </w:tcPr>
          <w:p w:rsidR="00F82A85" w:rsidRPr="00B93ABF" w:rsidRDefault="00F82A85" w:rsidP="00F5722F">
            <w:pPr>
              <w:ind w:left="113" w:right="113"/>
              <w:jc w:val="left"/>
              <w:rPr>
                <w:color w:val="FFFFFF" w:themeColor="background1"/>
                <w:sz w:val="12"/>
                <w:szCs w:val="12"/>
              </w:rPr>
            </w:pPr>
            <w:r w:rsidRPr="00B93ABF">
              <w:rPr>
                <w:color w:val="FFFFFF" w:themeColor="background1"/>
                <w:sz w:val="12"/>
                <w:szCs w:val="12"/>
              </w:rPr>
              <w:t>Prórroga</w:t>
            </w:r>
          </w:p>
        </w:tc>
        <w:tc>
          <w:tcPr>
            <w:tcW w:w="992" w:type="dxa"/>
            <w:vMerge/>
            <w:shd w:val="clear" w:color="auto" w:fill="548DD4" w:themeFill="text2" w:themeFillTint="99"/>
          </w:tcPr>
          <w:p w:rsidR="00F82A85" w:rsidRPr="00942176" w:rsidRDefault="00F82A85" w:rsidP="00F5722F">
            <w:pPr>
              <w:jc w:val="center"/>
              <w:rPr>
                <w:color w:val="FFFFFF" w:themeColor="background1"/>
                <w:sz w:val="12"/>
                <w:szCs w:val="12"/>
              </w:rPr>
            </w:pPr>
          </w:p>
        </w:tc>
        <w:tc>
          <w:tcPr>
            <w:tcW w:w="993" w:type="dxa"/>
            <w:shd w:val="clear" w:color="auto" w:fill="548DD4" w:themeFill="text2" w:themeFillTint="99"/>
            <w:vAlign w:val="center"/>
          </w:tcPr>
          <w:p w:rsidR="00F82A85" w:rsidRPr="00942176" w:rsidRDefault="00F82A85" w:rsidP="00F5722F">
            <w:pPr>
              <w:jc w:val="center"/>
              <w:rPr>
                <w:color w:val="FFFFFF" w:themeColor="background1"/>
                <w:sz w:val="12"/>
                <w:szCs w:val="12"/>
              </w:rPr>
            </w:pPr>
            <w:r w:rsidRPr="00942176">
              <w:rPr>
                <w:color w:val="FFFFFF" w:themeColor="background1"/>
                <w:sz w:val="12"/>
                <w:szCs w:val="12"/>
              </w:rPr>
              <w:t>Años anteriores</w:t>
            </w:r>
          </w:p>
        </w:tc>
        <w:tc>
          <w:tcPr>
            <w:tcW w:w="992" w:type="dxa"/>
            <w:shd w:val="clear" w:color="auto" w:fill="548DD4" w:themeFill="text2" w:themeFillTint="99"/>
            <w:vAlign w:val="center"/>
          </w:tcPr>
          <w:p w:rsidR="00F82A85" w:rsidRPr="00942176" w:rsidRDefault="00F82A85" w:rsidP="00F5722F">
            <w:pPr>
              <w:jc w:val="center"/>
              <w:rPr>
                <w:color w:val="FFFFFF" w:themeColor="background1"/>
                <w:sz w:val="12"/>
                <w:szCs w:val="12"/>
              </w:rPr>
            </w:pPr>
            <w:r>
              <w:rPr>
                <w:color w:val="FFFFFF" w:themeColor="background1"/>
                <w:sz w:val="12"/>
                <w:szCs w:val="12"/>
              </w:rPr>
              <w:t>Periodo</w:t>
            </w:r>
            <w:r w:rsidRPr="00942176">
              <w:rPr>
                <w:color w:val="FFFFFF" w:themeColor="background1"/>
                <w:sz w:val="12"/>
                <w:szCs w:val="12"/>
              </w:rPr>
              <w:t xml:space="preserve"> actual</w:t>
            </w:r>
          </w:p>
        </w:tc>
        <w:tc>
          <w:tcPr>
            <w:tcW w:w="992" w:type="dxa"/>
            <w:shd w:val="clear" w:color="auto" w:fill="548DD4" w:themeFill="text2" w:themeFillTint="99"/>
            <w:vAlign w:val="center"/>
          </w:tcPr>
          <w:p w:rsidR="00F82A85" w:rsidRPr="00942176" w:rsidRDefault="00F82A85" w:rsidP="00F5722F">
            <w:pPr>
              <w:jc w:val="center"/>
              <w:rPr>
                <w:color w:val="FFFFFF" w:themeColor="background1"/>
                <w:sz w:val="12"/>
                <w:szCs w:val="12"/>
              </w:rPr>
            </w:pPr>
            <w:r w:rsidRPr="00942176">
              <w:rPr>
                <w:color w:val="FFFFFF" w:themeColor="background1"/>
                <w:sz w:val="12"/>
                <w:szCs w:val="12"/>
              </w:rPr>
              <w:t>Total</w:t>
            </w:r>
          </w:p>
        </w:tc>
        <w:tc>
          <w:tcPr>
            <w:tcW w:w="992" w:type="dxa"/>
            <w:shd w:val="clear" w:color="auto" w:fill="548DD4" w:themeFill="text2" w:themeFillTint="99"/>
            <w:vAlign w:val="center"/>
          </w:tcPr>
          <w:p w:rsidR="00F82A85" w:rsidRPr="00942176" w:rsidRDefault="00F82A85" w:rsidP="00F5722F">
            <w:pPr>
              <w:jc w:val="center"/>
              <w:rPr>
                <w:color w:val="FFFFFF" w:themeColor="background1"/>
                <w:sz w:val="12"/>
                <w:szCs w:val="12"/>
              </w:rPr>
            </w:pPr>
            <w:r w:rsidRPr="00942176">
              <w:rPr>
                <w:color w:val="FFFFFF" w:themeColor="background1"/>
                <w:sz w:val="12"/>
                <w:szCs w:val="12"/>
              </w:rPr>
              <w:t>Años anteriores</w:t>
            </w:r>
          </w:p>
        </w:tc>
        <w:tc>
          <w:tcPr>
            <w:tcW w:w="1134" w:type="dxa"/>
            <w:shd w:val="clear" w:color="auto" w:fill="548DD4" w:themeFill="text2" w:themeFillTint="99"/>
            <w:vAlign w:val="center"/>
          </w:tcPr>
          <w:p w:rsidR="00F82A85" w:rsidRPr="00942176" w:rsidRDefault="00F82A85" w:rsidP="00F5722F">
            <w:pPr>
              <w:jc w:val="center"/>
              <w:rPr>
                <w:color w:val="FFFFFF" w:themeColor="background1"/>
                <w:sz w:val="12"/>
                <w:szCs w:val="12"/>
              </w:rPr>
            </w:pPr>
            <w:r>
              <w:rPr>
                <w:color w:val="FFFFFF" w:themeColor="background1"/>
                <w:sz w:val="12"/>
                <w:szCs w:val="12"/>
              </w:rPr>
              <w:t xml:space="preserve">Periodo </w:t>
            </w:r>
            <w:r w:rsidRPr="00942176">
              <w:rPr>
                <w:color w:val="FFFFFF" w:themeColor="background1"/>
                <w:sz w:val="12"/>
                <w:szCs w:val="12"/>
              </w:rPr>
              <w:t>actual</w:t>
            </w:r>
          </w:p>
        </w:tc>
        <w:tc>
          <w:tcPr>
            <w:tcW w:w="993" w:type="dxa"/>
            <w:shd w:val="clear" w:color="auto" w:fill="548DD4" w:themeFill="text2" w:themeFillTint="99"/>
            <w:vAlign w:val="center"/>
          </w:tcPr>
          <w:p w:rsidR="00F82A85" w:rsidRPr="00942176" w:rsidRDefault="00F82A85" w:rsidP="00F5722F">
            <w:pPr>
              <w:jc w:val="center"/>
              <w:rPr>
                <w:color w:val="FFFFFF" w:themeColor="background1"/>
                <w:sz w:val="12"/>
                <w:szCs w:val="12"/>
              </w:rPr>
            </w:pPr>
            <w:r w:rsidRPr="00942176">
              <w:rPr>
                <w:color w:val="FFFFFF" w:themeColor="background1"/>
                <w:sz w:val="12"/>
                <w:szCs w:val="12"/>
              </w:rPr>
              <w:t>Total</w:t>
            </w:r>
          </w:p>
        </w:tc>
        <w:tc>
          <w:tcPr>
            <w:tcW w:w="992" w:type="dxa"/>
            <w:vMerge/>
          </w:tcPr>
          <w:p w:rsidR="00F82A85" w:rsidRPr="00942176" w:rsidRDefault="00F82A85" w:rsidP="00F5722F">
            <w:pPr>
              <w:rPr>
                <w:sz w:val="12"/>
                <w:szCs w:val="12"/>
              </w:rPr>
            </w:pPr>
          </w:p>
        </w:tc>
        <w:tc>
          <w:tcPr>
            <w:tcW w:w="992" w:type="dxa"/>
            <w:vMerge/>
          </w:tcPr>
          <w:p w:rsidR="00F82A85" w:rsidRPr="00942176" w:rsidRDefault="00F82A85" w:rsidP="00F5722F">
            <w:pPr>
              <w:rPr>
                <w:sz w:val="12"/>
                <w:szCs w:val="12"/>
              </w:rPr>
            </w:pPr>
          </w:p>
        </w:tc>
        <w:tc>
          <w:tcPr>
            <w:tcW w:w="851" w:type="dxa"/>
            <w:vMerge/>
          </w:tcPr>
          <w:p w:rsidR="00F82A85" w:rsidRPr="00942176" w:rsidRDefault="00F82A85" w:rsidP="00F5722F">
            <w:pPr>
              <w:rPr>
                <w:sz w:val="12"/>
                <w:szCs w:val="12"/>
              </w:rPr>
            </w:pPr>
          </w:p>
        </w:tc>
      </w:tr>
      <w:tr w:rsidR="00F82A85" w:rsidTr="00F5722F">
        <w:trPr>
          <w:cantSplit/>
          <w:trHeight w:val="1134"/>
        </w:trPr>
        <w:tc>
          <w:tcPr>
            <w:tcW w:w="675" w:type="dxa"/>
            <w:vAlign w:val="center"/>
          </w:tcPr>
          <w:p w:rsidR="00F82A85" w:rsidRPr="00942176" w:rsidRDefault="00F82A85" w:rsidP="00F5722F">
            <w:pPr>
              <w:jc w:val="center"/>
              <w:rPr>
                <w:rFonts w:cs="Arial"/>
                <w:color w:val="000000"/>
                <w:sz w:val="12"/>
                <w:szCs w:val="12"/>
              </w:rPr>
            </w:pPr>
            <w:r w:rsidRPr="00942176">
              <w:rPr>
                <w:rFonts w:cs="Arial"/>
                <w:color w:val="000000"/>
                <w:sz w:val="12"/>
                <w:szCs w:val="12"/>
              </w:rPr>
              <w:t>16005</w:t>
            </w:r>
          </w:p>
        </w:tc>
        <w:tc>
          <w:tcPr>
            <w:tcW w:w="993" w:type="dxa"/>
          </w:tcPr>
          <w:p w:rsidR="00F82A85" w:rsidRPr="00884E92" w:rsidRDefault="00F82A85" w:rsidP="00F5722F">
            <w:pPr>
              <w:rPr>
                <w:sz w:val="12"/>
                <w:szCs w:val="12"/>
              </w:rPr>
            </w:pPr>
            <w:r w:rsidRPr="00884E92">
              <w:rPr>
                <w:sz w:val="12"/>
                <w:szCs w:val="12"/>
              </w:rPr>
              <w:t>Fondo Institucional del CONACYT (FOINS)</w:t>
            </w:r>
          </w:p>
        </w:tc>
        <w:tc>
          <w:tcPr>
            <w:tcW w:w="1701" w:type="dxa"/>
            <w:vAlign w:val="center"/>
          </w:tcPr>
          <w:p w:rsidR="00F82A85" w:rsidRPr="00D24EEF" w:rsidRDefault="00F82A85" w:rsidP="00F5722F">
            <w:pPr>
              <w:rPr>
                <w:rFonts w:asciiTheme="minorHAnsi" w:hAnsiTheme="minorHAnsi"/>
                <w:sz w:val="12"/>
                <w:szCs w:val="12"/>
              </w:rPr>
            </w:pPr>
            <w:r w:rsidRPr="00D24EEF">
              <w:rPr>
                <w:rFonts w:asciiTheme="minorHAnsi" w:hAnsiTheme="minorHAnsi"/>
                <w:sz w:val="12"/>
                <w:szCs w:val="12"/>
              </w:rPr>
              <w:t>Innovación en empresas sociales para contribuir a su fortalecimiento: el caso de la Federación Indígena Ecológica de Chiapas.</w:t>
            </w:r>
          </w:p>
        </w:tc>
        <w:tc>
          <w:tcPr>
            <w:tcW w:w="283" w:type="dxa"/>
            <w:textDirection w:val="btLr"/>
            <w:vAlign w:val="center"/>
          </w:tcPr>
          <w:p w:rsidR="00F82A85" w:rsidRPr="00942176" w:rsidRDefault="00F82A85" w:rsidP="00F5722F">
            <w:pPr>
              <w:ind w:left="113" w:right="113"/>
              <w:jc w:val="center"/>
              <w:rPr>
                <w:rFonts w:cs="Arial"/>
                <w:color w:val="000000"/>
                <w:sz w:val="12"/>
                <w:szCs w:val="12"/>
              </w:rPr>
            </w:pPr>
            <w:r w:rsidRPr="00942176">
              <w:rPr>
                <w:rFonts w:cs="Arial"/>
                <w:color w:val="000000"/>
                <w:sz w:val="12"/>
                <w:szCs w:val="12"/>
              </w:rPr>
              <w:t>30/09/15</w:t>
            </w:r>
          </w:p>
        </w:tc>
        <w:tc>
          <w:tcPr>
            <w:tcW w:w="284" w:type="dxa"/>
            <w:textDirection w:val="btLr"/>
            <w:vAlign w:val="center"/>
          </w:tcPr>
          <w:p w:rsidR="00F82A85" w:rsidRPr="00942176" w:rsidRDefault="00F82A85" w:rsidP="00F5722F">
            <w:pPr>
              <w:ind w:left="113" w:right="113"/>
              <w:jc w:val="center"/>
              <w:rPr>
                <w:rFonts w:cs="Arial"/>
                <w:color w:val="000000"/>
                <w:sz w:val="12"/>
                <w:szCs w:val="12"/>
              </w:rPr>
            </w:pPr>
            <w:r w:rsidRPr="00942176">
              <w:rPr>
                <w:rFonts w:cs="Arial"/>
                <w:color w:val="000000"/>
                <w:sz w:val="12"/>
                <w:szCs w:val="12"/>
              </w:rPr>
              <w:t>30/09/17</w:t>
            </w:r>
          </w:p>
        </w:tc>
        <w:tc>
          <w:tcPr>
            <w:tcW w:w="283" w:type="dxa"/>
            <w:textDirection w:val="btLr"/>
            <w:vAlign w:val="center"/>
          </w:tcPr>
          <w:p w:rsidR="00F82A85" w:rsidRPr="00942176" w:rsidRDefault="00F82A85" w:rsidP="00F5722F">
            <w:pPr>
              <w:ind w:left="113" w:right="113"/>
              <w:jc w:val="center"/>
              <w:rPr>
                <w:rFonts w:cs="Arial"/>
                <w:color w:val="000000"/>
                <w:sz w:val="12"/>
                <w:szCs w:val="12"/>
              </w:rPr>
            </w:pPr>
            <w:r>
              <w:rPr>
                <w:rFonts w:cs="Arial"/>
                <w:color w:val="000000"/>
                <w:sz w:val="12"/>
                <w:szCs w:val="12"/>
              </w:rPr>
              <w:t>20/03/18</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848,000.00</w:t>
            </w:r>
          </w:p>
        </w:tc>
        <w:tc>
          <w:tcPr>
            <w:tcW w:w="993"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848,000.00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848,000.00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761,577.48</w:t>
            </w:r>
          </w:p>
        </w:tc>
        <w:tc>
          <w:tcPr>
            <w:tcW w:w="1134"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53,691.99</w:t>
            </w:r>
          </w:p>
        </w:tc>
        <w:tc>
          <w:tcPr>
            <w:tcW w:w="993"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815,269.47</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32,730.53</w:t>
            </w:r>
          </w:p>
        </w:tc>
        <w:tc>
          <w:tcPr>
            <w:tcW w:w="851" w:type="dxa"/>
            <w:vAlign w:val="center"/>
          </w:tcPr>
          <w:p w:rsidR="00F82A85" w:rsidRPr="007D635B" w:rsidRDefault="00F82A85" w:rsidP="00F5722F">
            <w:pPr>
              <w:jc w:val="center"/>
              <w:rPr>
                <w:rFonts w:cs="Arial"/>
                <w:color w:val="000000"/>
                <w:sz w:val="12"/>
                <w:szCs w:val="12"/>
              </w:rPr>
            </w:pPr>
            <w:r w:rsidRPr="007D635B">
              <w:rPr>
                <w:rFonts w:cs="Arial"/>
                <w:color w:val="000000"/>
                <w:sz w:val="12"/>
                <w:szCs w:val="12"/>
              </w:rPr>
              <w:t>96.14%</w:t>
            </w:r>
          </w:p>
        </w:tc>
      </w:tr>
      <w:tr w:rsidR="00F82A85" w:rsidTr="00F5722F">
        <w:trPr>
          <w:cantSplit/>
          <w:trHeight w:val="1134"/>
        </w:trPr>
        <w:tc>
          <w:tcPr>
            <w:tcW w:w="675" w:type="dxa"/>
            <w:vAlign w:val="center"/>
          </w:tcPr>
          <w:p w:rsidR="00F82A85" w:rsidRPr="00942176" w:rsidRDefault="00F82A85" w:rsidP="00F5722F">
            <w:pPr>
              <w:jc w:val="center"/>
              <w:rPr>
                <w:rFonts w:cs="Arial"/>
                <w:color w:val="000000"/>
                <w:sz w:val="12"/>
                <w:szCs w:val="12"/>
              </w:rPr>
            </w:pPr>
            <w:r w:rsidRPr="00942176">
              <w:rPr>
                <w:rFonts w:cs="Arial"/>
                <w:color w:val="000000"/>
                <w:sz w:val="12"/>
                <w:szCs w:val="12"/>
              </w:rPr>
              <w:t>16008</w:t>
            </w:r>
          </w:p>
        </w:tc>
        <w:tc>
          <w:tcPr>
            <w:tcW w:w="993" w:type="dxa"/>
          </w:tcPr>
          <w:p w:rsidR="00F82A85" w:rsidRPr="00884E92" w:rsidRDefault="00F82A85" w:rsidP="00F5722F">
            <w:pPr>
              <w:rPr>
                <w:sz w:val="12"/>
                <w:szCs w:val="12"/>
              </w:rPr>
            </w:pPr>
            <w:r w:rsidRPr="00884E92">
              <w:rPr>
                <w:sz w:val="12"/>
                <w:szCs w:val="12"/>
              </w:rPr>
              <w:t>Fondo Institucional del CONACYT (FOINS)</w:t>
            </w:r>
          </w:p>
        </w:tc>
        <w:tc>
          <w:tcPr>
            <w:tcW w:w="1701" w:type="dxa"/>
            <w:vAlign w:val="center"/>
          </w:tcPr>
          <w:p w:rsidR="00F82A85" w:rsidRPr="00D24EEF" w:rsidRDefault="00F82A85" w:rsidP="00F5722F">
            <w:pPr>
              <w:rPr>
                <w:rFonts w:asciiTheme="minorHAnsi" w:hAnsiTheme="minorHAnsi"/>
                <w:sz w:val="12"/>
                <w:szCs w:val="12"/>
              </w:rPr>
            </w:pPr>
            <w:r w:rsidRPr="00D24EEF">
              <w:rPr>
                <w:rFonts w:asciiTheme="minorHAnsi" w:hAnsiTheme="minorHAnsi"/>
                <w:sz w:val="12"/>
                <w:szCs w:val="12"/>
              </w:rPr>
              <w:t>Bajo peso al nacer y obesidad en una cohorte de adolescentes de las Regiones Tzotzil-Tzeltal y Selva de Chiapas.</w:t>
            </w:r>
          </w:p>
        </w:tc>
        <w:tc>
          <w:tcPr>
            <w:tcW w:w="283" w:type="dxa"/>
            <w:textDirection w:val="btLr"/>
            <w:vAlign w:val="center"/>
          </w:tcPr>
          <w:p w:rsidR="00F82A85" w:rsidRPr="00942176" w:rsidRDefault="00F82A85" w:rsidP="00F5722F">
            <w:pPr>
              <w:ind w:left="113" w:right="113"/>
              <w:jc w:val="center"/>
              <w:rPr>
                <w:rFonts w:cs="Arial"/>
                <w:color w:val="000000"/>
                <w:sz w:val="12"/>
                <w:szCs w:val="12"/>
              </w:rPr>
            </w:pPr>
            <w:r w:rsidRPr="00942176">
              <w:rPr>
                <w:rFonts w:cs="Arial"/>
                <w:color w:val="000000"/>
                <w:sz w:val="12"/>
                <w:szCs w:val="12"/>
              </w:rPr>
              <w:t>20/12/16</w:t>
            </w:r>
          </w:p>
        </w:tc>
        <w:tc>
          <w:tcPr>
            <w:tcW w:w="284" w:type="dxa"/>
            <w:textDirection w:val="btLr"/>
            <w:vAlign w:val="center"/>
          </w:tcPr>
          <w:p w:rsidR="00F82A85" w:rsidRPr="00942176" w:rsidRDefault="00F82A85" w:rsidP="00F5722F">
            <w:pPr>
              <w:ind w:left="113" w:right="113"/>
              <w:jc w:val="center"/>
              <w:rPr>
                <w:rFonts w:cs="Arial"/>
                <w:color w:val="000000"/>
                <w:sz w:val="12"/>
                <w:szCs w:val="12"/>
              </w:rPr>
            </w:pPr>
            <w:r w:rsidRPr="00942176">
              <w:rPr>
                <w:rFonts w:cs="Arial"/>
                <w:color w:val="000000"/>
                <w:sz w:val="12"/>
                <w:szCs w:val="12"/>
              </w:rPr>
              <w:t>20/12/18</w:t>
            </w:r>
          </w:p>
        </w:tc>
        <w:tc>
          <w:tcPr>
            <w:tcW w:w="283" w:type="dxa"/>
            <w:textDirection w:val="btLr"/>
            <w:vAlign w:val="center"/>
          </w:tcPr>
          <w:p w:rsidR="00F82A85" w:rsidRPr="00942176" w:rsidRDefault="00F82A85" w:rsidP="00F5722F">
            <w:pPr>
              <w:ind w:left="113" w:right="113"/>
              <w:jc w:val="center"/>
              <w:rPr>
                <w:rFonts w:cs="Arial"/>
                <w:color w:val="000000"/>
                <w:sz w:val="12"/>
                <w:szCs w:val="12"/>
              </w:rPr>
            </w:pP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1,999,400.00</w:t>
            </w:r>
          </w:p>
        </w:tc>
        <w:tc>
          <w:tcPr>
            <w:tcW w:w="993"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1,999,400.00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1,999,400.00</w:t>
            </w:r>
          </w:p>
        </w:tc>
        <w:tc>
          <w:tcPr>
            <w:tcW w:w="992" w:type="dxa"/>
            <w:vAlign w:val="center"/>
          </w:tcPr>
          <w:p w:rsidR="00F82A85" w:rsidRPr="007D635B" w:rsidRDefault="00F82A85" w:rsidP="008F4558">
            <w:pPr>
              <w:jc w:val="right"/>
              <w:rPr>
                <w:rFonts w:cs="Arial"/>
                <w:color w:val="000000"/>
                <w:sz w:val="12"/>
                <w:szCs w:val="12"/>
              </w:rPr>
            </w:pPr>
            <w:r w:rsidRPr="007D635B">
              <w:rPr>
                <w:rFonts w:cs="Arial"/>
                <w:color w:val="000000"/>
                <w:sz w:val="12"/>
                <w:szCs w:val="12"/>
              </w:rPr>
              <w:t>1,504,</w:t>
            </w:r>
            <w:r w:rsidR="008F4558">
              <w:rPr>
                <w:rFonts w:cs="Arial"/>
                <w:color w:val="000000"/>
                <w:sz w:val="12"/>
                <w:szCs w:val="12"/>
              </w:rPr>
              <w:t>623</w:t>
            </w:r>
            <w:r w:rsidRPr="007D635B">
              <w:rPr>
                <w:rFonts w:cs="Arial"/>
                <w:color w:val="000000"/>
                <w:sz w:val="12"/>
                <w:szCs w:val="12"/>
              </w:rPr>
              <w:t>.</w:t>
            </w:r>
            <w:r w:rsidR="008F4558">
              <w:rPr>
                <w:rFonts w:cs="Arial"/>
                <w:color w:val="000000"/>
                <w:sz w:val="12"/>
                <w:szCs w:val="12"/>
              </w:rPr>
              <w:t>95</w:t>
            </w:r>
          </w:p>
        </w:tc>
        <w:tc>
          <w:tcPr>
            <w:tcW w:w="1134" w:type="dxa"/>
            <w:vAlign w:val="center"/>
          </w:tcPr>
          <w:p w:rsidR="00F82A85" w:rsidRPr="007D635B" w:rsidRDefault="00D879E1" w:rsidP="00F5722F">
            <w:pPr>
              <w:jc w:val="right"/>
              <w:rPr>
                <w:rFonts w:cs="Arial"/>
                <w:color w:val="000000"/>
                <w:sz w:val="12"/>
                <w:szCs w:val="12"/>
              </w:rPr>
            </w:pPr>
            <w:r>
              <w:rPr>
                <w:rFonts w:cs="Arial"/>
                <w:color w:val="000000"/>
                <w:sz w:val="12"/>
                <w:szCs w:val="12"/>
              </w:rPr>
              <w:t>0.00</w:t>
            </w:r>
          </w:p>
        </w:tc>
        <w:tc>
          <w:tcPr>
            <w:tcW w:w="993"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1,504,623.95</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494,776.05</w:t>
            </w:r>
          </w:p>
        </w:tc>
        <w:tc>
          <w:tcPr>
            <w:tcW w:w="851" w:type="dxa"/>
            <w:vAlign w:val="center"/>
          </w:tcPr>
          <w:p w:rsidR="00F82A85" w:rsidRPr="007D635B" w:rsidRDefault="00F82A85" w:rsidP="00F5722F">
            <w:pPr>
              <w:jc w:val="center"/>
              <w:rPr>
                <w:rFonts w:cs="Arial"/>
                <w:color w:val="000000"/>
                <w:sz w:val="12"/>
                <w:szCs w:val="12"/>
              </w:rPr>
            </w:pPr>
            <w:r w:rsidRPr="007D635B">
              <w:rPr>
                <w:rFonts w:cs="Arial"/>
                <w:color w:val="000000"/>
                <w:sz w:val="12"/>
                <w:szCs w:val="12"/>
              </w:rPr>
              <w:t>75.25%</w:t>
            </w:r>
          </w:p>
        </w:tc>
      </w:tr>
      <w:tr w:rsidR="00F82A85" w:rsidTr="00F5722F">
        <w:trPr>
          <w:cantSplit/>
          <w:trHeight w:val="1134"/>
        </w:trPr>
        <w:tc>
          <w:tcPr>
            <w:tcW w:w="675" w:type="dxa"/>
            <w:vAlign w:val="center"/>
          </w:tcPr>
          <w:p w:rsidR="00F82A85" w:rsidRPr="00942176" w:rsidRDefault="00F82A85" w:rsidP="00F5722F">
            <w:pPr>
              <w:jc w:val="center"/>
              <w:rPr>
                <w:rFonts w:cs="Arial"/>
                <w:color w:val="000000"/>
                <w:sz w:val="12"/>
                <w:szCs w:val="12"/>
              </w:rPr>
            </w:pPr>
            <w:r w:rsidRPr="00942176">
              <w:rPr>
                <w:rFonts w:cs="Arial"/>
                <w:color w:val="000000"/>
                <w:sz w:val="12"/>
                <w:szCs w:val="12"/>
              </w:rPr>
              <w:t>17002</w:t>
            </w:r>
          </w:p>
        </w:tc>
        <w:tc>
          <w:tcPr>
            <w:tcW w:w="993" w:type="dxa"/>
          </w:tcPr>
          <w:p w:rsidR="00F82A85" w:rsidRPr="00884E92" w:rsidRDefault="00F82A85" w:rsidP="00F5722F">
            <w:pPr>
              <w:rPr>
                <w:sz w:val="12"/>
                <w:szCs w:val="12"/>
              </w:rPr>
            </w:pPr>
            <w:r w:rsidRPr="00884E92">
              <w:rPr>
                <w:sz w:val="12"/>
                <w:szCs w:val="12"/>
              </w:rPr>
              <w:t>Fondo Sectorial de Investigación para la Educación (SEP-CONACYT).</w:t>
            </w:r>
          </w:p>
        </w:tc>
        <w:tc>
          <w:tcPr>
            <w:tcW w:w="1701" w:type="dxa"/>
            <w:vAlign w:val="center"/>
          </w:tcPr>
          <w:p w:rsidR="00F82A85" w:rsidRPr="00D24EEF" w:rsidRDefault="00F82A85" w:rsidP="00F5722F">
            <w:pPr>
              <w:rPr>
                <w:rFonts w:asciiTheme="minorHAnsi" w:hAnsiTheme="minorHAnsi"/>
                <w:sz w:val="12"/>
                <w:szCs w:val="12"/>
              </w:rPr>
            </w:pPr>
            <w:r w:rsidRPr="00D24EEF">
              <w:rPr>
                <w:rFonts w:asciiTheme="minorHAnsi" w:hAnsiTheme="minorHAnsi"/>
                <w:sz w:val="12"/>
                <w:szCs w:val="12"/>
              </w:rPr>
              <w:t>Cuantificación de emisiones de metano entérico y óxido nitroso en ganadería bovina en pastoreo y diseño de estrategias para la mitigación en el sureste de México.</w:t>
            </w:r>
          </w:p>
        </w:tc>
        <w:tc>
          <w:tcPr>
            <w:tcW w:w="283" w:type="dxa"/>
            <w:textDirection w:val="btLr"/>
            <w:vAlign w:val="center"/>
          </w:tcPr>
          <w:p w:rsidR="00F82A85" w:rsidRPr="00942176" w:rsidRDefault="00F82A85" w:rsidP="00F5722F">
            <w:pPr>
              <w:ind w:left="113" w:right="113"/>
              <w:jc w:val="center"/>
              <w:rPr>
                <w:rFonts w:cs="Arial"/>
                <w:color w:val="000000"/>
                <w:sz w:val="12"/>
                <w:szCs w:val="12"/>
              </w:rPr>
            </w:pPr>
            <w:r w:rsidRPr="00942176">
              <w:rPr>
                <w:rFonts w:cs="Arial"/>
                <w:color w:val="000000"/>
                <w:sz w:val="12"/>
                <w:szCs w:val="12"/>
              </w:rPr>
              <w:t>30/06/15</w:t>
            </w:r>
          </w:p>
        </w:tc>
        <w:tc>
          <w:tcPr>
            <w:tcW w:w="284" w:type="dxa"/>
            <w:textDirection w:val="btLr"/>
            <w:vAlign w:val="center"/>
          </w:tcPr>
          <w:p w:rsidR="00F82A85" w:rsidRPr="00942176" w:rsidRDefault="00F82A85" w:rsidP="00F5722F">
            <w:pPr>
              <w:ind w:left="113" w:right="113"/>
              <w:jc w:val="center"/>
              <w:rPr>
                <w:rFonts w:cs="Arial"/>
                <w:color w:val="000000"/>
                <w:sz w:val="12"/>
                <w:szCs w:val="12"/>
              </w:rPr>
            </w:pPr>
            <w:r w:rsidRPr="00942176">
              <w:rPr>
                <w:rFonts w:cs="Arial"/>
                <w:color w:val="000000"/>
                <w:sz w:val="12"/>
                <w:szCs w:val="12"/>
              </w:rPr>
              <w:t>29/06/18</w:t>
            </w:r>
          </w:p>
        </w:tc>
        <w:tc>
          <w:tcPr>
            <w:tcW w:w="283" w:type="dxa"/>
            <w:textDirection w:val="btLr"/>
            <w:vAlign w:val="center"/>
          </w:tcPr>
          <w:p w:rsidR="00F82A85" w:rsidRPr="00942176" w:rsidRDefault="00F82A85" w:rsidP="00F5722F">
            <w:pPr>
              <w:ind w:left="113" w:right="113"/>
              <w:jc w:val="center"/>
              <w:rPr>
                <w:rFonts w:cs="Arial"/>
                <w:color w:val="000000"/>
                <w:sz w:val="12"/>
                <w:szCs w:val="12"/>
              </w:rPr>
            </w:pP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2,659,000.00</w:t>
            </w:r>
          </w:p>
        </w:tc>
        <w:tc>
          <w:tcPr>
            <w:tcW w:w="993"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2,659,000.00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2,659,000.00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2,353,515.90</w:t>
            </w:r>
          </w:p>
        </w:tc>
        <w:tc>
          <w:tcPr>
            <w:tcW w:w="1134"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112,468.76</w:t>
            </w:r>
          </w:p>
        </w:tc>
        <w:tc>
          <w:tcPr>
            <w:tcW w:w="993"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2,465,984.66</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193,015.34</w:t>
            </w:r>
          </w:p>
        </w:tc>
        <w:tc>
          <w:tcPr>
            <w:tcW w:w="851" w:type="dxa"/>
            <w:vAlign w:val="center"/>
          </w:tcPr>
          <w:p w:rsidR="00F82A85" w:rsidRPr="007D635B" w:rsidRDefault="00F82A85" w:rsidP="00F5722F">
            <w:pPr>
              <w:jc w:val="center"/>
              <w:rPr>
                <w:rFonts w:cs="Arial"/>
                <w:color w:val="000000"/>
                <w:sz w:val="12"/>
                <w:szCs w:val="12"/>
              </w:rPr>
            </w:pPr>
            <w:r w:rsidRPr="007D635B">
              <w:rPr>
                <w:rFonts w:cs="Arial"/>
                <w:color w:val="000000"/>
                <w:sz w:val="12"/>
                <w:szCs w:val="12"/>
              </w:rPr>
              <w:t>92.74%</w:t>
            </w:r>
          </w:p>
        </w:tc>
      </w:tr>
      <w:tr w:rsidR="00F82A85" w:rsidTr="00F5722F">
        <w:trPr>
          <w:cantSplit/>
          <w:trHeight w:val="1134"/>
        </w:trPr>
        <w:tc>
          <w:tcPr>
            <w:tcW w:w="675" w:type="dxa"/>
            <w:vAlign w:val="center"/>
          </w:tcPr>
          <w:p w:rsidR="00F82A85" w:rsidRPr="00942176" w:rsidRDefault="00F82A85" w:rsidP="00F5722F">
            <w:pPr>
              <w:jc w:val="center"/>
              <w:rPr>
                <w:rFonts w:cs="Arial"/>
                <w:color w:val="000000"/>
                <w:sz w:val="12"/>
                <w:szCs w:val="12"/>
              </w:rPr>
            </w:pPr>
            <w:r w:rsidRPr="00942176">
              <w:rPr>
                <w:rFonts w:cs="Arial"/>
                <w:color w:val="000000"/>
                <w:sz w:val="12"/>
                <w:szCs w:val="12"/>
              </w:rPr>
              <w:t>17003</w:t>
            </w:r>
          </w:p>
        </w:tc>
        <w:tc>
          <w:tcPr>
            <w:tcW w:w="993" w:type="dxa"/>
          </w:tcPr>
          <w:p w:rsidR="00F82A85" w:rsidRPr="00884E92" w:rsidRDefault="00F82A85" w:rsidP="00F5722F">
            <w:pPr>
              <w:rPr>
                <w:sz w:val="12"/>
                <w:szCs w:val="12"/>
              </w:rPr>
            </w:pPr>
            <w:r w:rsidRPr="00884E92">
              <w:rPr>
                <w:sz w:val="12"/>
                <w:szCs w:val="12"/>
              </w:rPr>
              <w:t>Fondo Sectorial de Investigación para la Educación (SEP-CONACYT).</w:t>
            </w:r>
          </w:p>
        </w:tc>
        <w:tc>
          <w:tcPr>
            <w:tcW w:w="1701" w:type="dxa"/>
            <w:vAlign w:val="center"/>
          </w:tcPr>
          <w:p w:rsidR="00F82A85" w:rsidRPr="00D24EEF" w:rsidRDefault="00F82A85" w:rsidP="00F5722F">
            <w:pPr>
              <w:rPr>
                <w:rFonts w:asciiTheme="minorHAnsi" w:hAnsiTheme="minorHAnsi"/>
                <w:sz w:val="12"/>
                <w:szCs w:val="12"/>
              </w:rPr>
            </w:pPr>
            <w:r w:rsidRPr="00D24EEF">
              <w:rPr>
                <w:rFonts w:asciiTheme="minorHAnsi" w:hAnsiTheme="minorHAnsi"/>
                <w:sz w:val="12"/>
                <w:szCs w:val="12"/>
              </w:rPr>
              <w:t>Cambios en el clima y en el uso del suelo como determinantes de la alteración espacial y la estructura de las comunidades de insectos en sistemas montañosos del sur de México.</w:t>
            </w:r>
          </w:p>
        </w:tc>
        <w:tc>
          <w:tcPr>
            <w:tcW w:w="283" w:type="dxa"/>
            <w:textDirection w:val="btLr"/>
            <w:vAlign w:val="center"/>
          </w:tcPr>
          <w:p w:rsidR="00F82A85" w:rsidRPr="00942176" w:rsidRDefault="00F82A85" w:rsidP="00F5722F">
            <w:pPr>
              <w:ind w:left="113" w:right="113"/>
              <w:jc w:val="center"/>
              <w:rPr>
                <w:rFonts w:cs="Arial"/>
                <w:color w:val="000000"/>
                <w:sz w:val="12"/>
                <w:szCs w:val="12"/>
              </w:rPr>
            </w:pPr>
            <w:r w:rsidRPr="00942176">
              <w:rPr>
                <w:rFonts w:cs="Arial"/>
                <w:color w:val="000000"/>
                <w:sz w:val="12"/>
                <w:szCs w:val="12"/>
              </w:rPr>
              <w:t>21/10/16</w:t>
            </w:r>
          </w:p>
        </w:tc>
        <w:tc>
          <w:tcPr>
            <w:tcW w:w="284" w:type="dxa"/>
            <w:textDirection w:val="btLr"/>
            <w:vAlign w:val="center"/>
          </w:tcPr>
          <w:p w:rsidR="00F82A85" w:rsidRPr="00942176" w:rsidRDefault="00F82A85" w:rsidP="00F5722F">
            <w:pPr>
              <w:ind w:left="113" w:right="113"/>
              <w:jc w:val="center"/>
              <w:rPr>
                <w:rFonts w:cs="Arial"/>
                <w:color w:val="000000"/>
                <w:sz w:val="12"/>
                <w:szCs w:val="12"/>
              </w:rPr>
            </w:pPr>
            <w:r w:rsidRPr="00942176">
              <w:rPr>
                <w:rFonts w:cs="Arial"/>
                <w:color w:val="000000"/>
                <w:sz w:val="12"/>
                <w:szCs w:val="12"/>
              </w:rPr>
              <w:t>20/10/19</w:t>
            </w:r>
          </w:p>
        </w:tc>
        <w:tc>
          <w:tcPr>
            <w:tcW w:w="283" w:type="dxa"/>
            <w:textDirection w:val="btLr"/>
            <w:vAlign w:val="center"/>
          </w:tcPr>
          <w:p w:rsidR="00F82A85" w:rsidRPr="00942176" w:rsidRDefault="00F82A85" w:rsidP="00F5722F">
            <w:pPr>
              <w:ind w:left="113" w:right="113"/>
              <w:jc w:val="center"/>
              <w:rPr>
                <w:rFonts w:cs="Arial"/>
                <w:color w:val="000000"/>
                <w:sz w:val="12"/>
                <w:szCs w:val="12"/>
              </w:rPr>
            </w:pP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1,500,000.00</w:t>
            </w:r>
          </w:p>
        </w:tc>
        <w:tc>
          <w:tcPr>
            <w:tcW w:w="993"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374,000.00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374,000.00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191,996.10</w:t>
            </w:r>
          </w:p>
        </w:tc>
        <w:tc>
          <w:tcPr>
            <w:tcW w:w="1134"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33,176.18</w:t>
            </w:r>
          </w:p>
        </w:tc>
        <w:tc>
          <w:tcPr>
            <w:tcW w:w="993"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225,172.28</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148,827.72</w:t>
            </w:r>
          </w:p>
        </w:tc>
        <w:tc>
          <w:tcPr>
            <w:tcW w:w="851" w:type="dxa"/>
            <w:vAlign w:val="center"/>
          </w:tcPr>
          <w:p w:rsidR="00F82A85" w:rsidRPr="007D635B" w:rsidRDefault="00F82A85" w:rsidP="00F5722F">
            <w:pPr>
              <w:jc w:val="center"/>
              <w:rPr>
                <w:rFonts w:cs="Arial"/>
                <w:color w:val="000000"/>
                <w:sz w:val="12"/>
                <w:szCs w:val="12"/>
              </w:rPr>
            </w:pPr>
            <w:r w:rsidRPr="007D635B">
              <w:rPr>
                <w:rFonts w:cs="Arial"/>
                <w:color w:val="000000"/>
                <w:sz w:val="12"/>
                <w:szCs w:val="12"/>
              </w:rPr>
              <w:t>15.01%</w:t>
            </w:r>
          </w:p>
        </w:tc>
      </w:tr>
      <w:tr w:rsidR="00F82A85" w:rsidTr="00F5722F">
        <w:trPr>
          <w:cantSplit/>
          <w:trHeight w:val="1134"/>
        </w:trPr>
        <w:tc>
          <w:tcPr>
            <w:tcW w:w="675" w:type="dxa"/>
            <w:vAlign w:val="center"/>
          </w:tcPr>
          <w:p w:rsidR="00F82A85" w:rsidRPr="00942176" w:rsidRDefault="00F82A85" w:rsidP="00F5722F">
            <w:pPr>
              <w:jc w:val="center"/>
              <w:rPr>
                <w:rFonts w:cs="Arial"/>
                <w:color w:val="000000"/>
                <w:sz w:val="12"/>
                <w:szCs w:val="12"/>
              </w:rPr>
            </w:pPr>
            <w:r w:rsidRPr="00942176">
              <w:rPr>
                <w:rFonts w:cs="Arial"/>
                <w:color w:val="000000"/>
                <w:sz w:val="12"/>
                <w:szCs w:val="12"/>
              </w:rPr>
              <w:t>17004</w:t>
            </w:r>
          </w:p>
        </w:tc>
        <w:tc>
          <w:tcPr>
            <w:tcW w:w="993" w:type="dxa"/>
          </w:tcPr>
          <w:p w:rsidR="00F82A85" w:rsidRPr="00884E92" w:rsidRDefault="00F82A85" w:rsidP="00F5722F">
            <w:pPr>
              <w:rPr>
                <w:sz w:val="12"/>
                <w:szCs w:val="12"/>
              </w:rPr>
            </w:pPr>
            <w:r w:rsidRPr="00884E92">
              <w:rPr>
                <w:sz w:val="12"/>
                <w:szCs w:val="12"/>
              </w:rPr>
              <w:t>Fondo Sectorial de Investigación para la Educación (SEP-CONACYT).</w:t>
            </w:r>
          </w:p>
        </w:tc>
        <w:tc>
          <w:tcPr>
            <w:tcW w:w="1701" w:type="dxa"/>
            <w:vAlign w:val="center"/>
          </w:tcPr>
          <w:p w:rsidR="00F82A85" w:rsidRPr="00D24EEF" w:rsidRDefault="00F82A85" w:rsidP="00F5722F">
            <w:pPr>
              <w:rPr>
                <w:rFonts w:asciiTheme="minorHAnsi" w:hAnsiTheme="minorHAnsi"/>
                <w:sz w:val="12"/>
                <w:szCs w:val="12"/>
              </w:rPr>
            </w:pPr>
            <w:r w:rsidRPr="00D24EEF">
              <w:rPr>
                <w:rFonts w:asciiTheme="minorHAnsi" w:hAnsiTheme="minorHAnsi"/>
                <w:sz w:val="12"/>
                <w:szCs w:val="12"/>
              </w:rPr>
              <w:t>Análisis y evaluación de los posibles vectores y reservorios del virus del é</w:t>
            </w:r>
            <w:r>
              <w:rPr>
                <w:rFonts w:asciiTheme="minorHAnsi" w:hAnsiTheme="minorHAnsi"/>
                <w:sz w:val="12"/>
                <w:szCs w:val="12"/>
              </w:rPr>
              <w:t>b</w:t>
            </w:r>
            <w:r w:rsidRPr="00D24EEF">
              <w:rPr>
                <w:rFonts w:asciiTheme="minorHAnsi" w:hAnsiTheme="minorHAnsi"/>
                <w:sz w:val="12"/>
                <w:szCs w:val="12"/>
              </w:rPr>
              <w:t>ola en México.</w:t>
            </w:r>
          </w:p>
        </w:tc>
        <w:tc>
          <w:tcPr>
            <w:tcW w:w="283" w:type="dxa"/>
            <w:textDirection w:val="btLr"/>
            <w:vAlign w:val="center"/>
          </w:tcPr>
          <w:p w:rsidR="00F82A85" w:rsidRPr="00942176" w:rsidRDefault="00F82A85" w:rsidP="00F5722F">
            <w:pPr>
              <w:ind w:left="113" w:right="113"/>
              <w:jc w:val="center"/>
              <w:rPr>
                <w:rFonts w:cs="Arial"/>
                <w:color w:val="000000"/>
                <w:sz w:val="12"/>
                <w:szCs w:val="12"/>
              </w:rPr>
            </w:pPr>
            <w:r w:rsidRPr="00942176">
              <w:rPr>
                <w:rFonts w:cs="Arial"/>
                <w:color w:val="000000"/>
                <w:sz w:val="12"/>
                <w:szCs w:val="12"/>
              </w:rPr>
              <w:t>21/10/16</w:t>
            </w:r>
          </w:p>
        </w:tc>
        <w:tc>
          <w:tcPr>
            <w:tcW w:w="284" w:type="dxa"/>
            <w:textDirection w:val="btLr"/>
            <w:vAlign w:val="center"/>
          </w:tcPr>
          <w:p w:rsidR="00F82A85" w:rsidRPr="00942176" w:rsidRDefault="00F82A85" w:rsidP="00F5722F">
            <w:pPr>
              <w:ind w:left="113" w:right="113"/>
              <w:jc w:val="center"/>
              <w:rPr>
                <w:rFonts w:cs="Arial"/>
                <w:color w:val="000000"/>
                <w:sz w:val="12"/>
                <w:szCs w:val="12"/>
              </w:rPr>
            </w:pPr>
            <w:r w:rsidRPr="00942176">
              <w:rPr>
                <w:rFonts w:cs="Arial"/>
                <w:color w:val="000000"/>
                <w:sz w:val="12"/>
                <w:szCs w:val="12"/>
              </w:rPr>
              <w:t>20/10/19</w:t>
            </w:r>
          </w:p>
        </w:tc>
        <w:tc>
          <w:tcPr>
            <w:tcW w:w="283" w:type="dxa"/>
            <w:textDirection w:val="btLr"/>
            <w:vAlign w:val="center"/>
          </w:tcPr>
          <w:p w:rsidR="00F82A85" w:rsidRPr="00942176" w:rsidRDefault="00F82A85" w:rsidP="00F5722F">
            <w:pPr>
              <w:ind w:left="113" w:right="113"/>
              <w:jc w:val="center"/>
              <w:rPr>
                <w:rFonts w:cs="Arial"/>
                <w:color w:val="000000"/>
                <w:sz w:val="12"/>
                <w:szCs w:val="12"/>
              </w:rPr>
            </w:pP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2,967,800.00</w:t>
            </w:r>
          </w:p>
        </w:tc>
        <w:tc>
          <w:tcPr>
            <w:tcW w:w="993"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1,258,900.00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815,900.00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2,074,800.00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1,192,652.93</w:t>
            </w:r>
          </w:p>
        </w:tc>
        <w:tc>
          <w:tcPr>
            <w:tcW w:w="1134"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68,454.09</w:t>
            </w:r>
          </w:p>
        </w:tc>
        <w:tc>
          <w:tcPr>
            <w:tcW w:w="993"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1,261,107.02</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813,692.98</w:t>
            </w:r>
          </w:p>
        </w:tc>
        <w:tc>
          <w:tcPr>
            <w:tcW w:w="851" w:type="dxa"/>
            <w:vAlign w:val="center"/>
          </w:tcPr>
          <w:p w:rsidR="00F82A85" w:rsidRPr="007D635B" w:rsidRDefault="00F82A85" w:rsidP="00F5722F">
            <w:pPr>
              <w:jc w:val="center"/>
              <w:rPr>
                <w:rFonts w:cs="Arial"/>
                <w:color w:val="000000"/>
                <w:sz w:val="12"/>
                <w:szCs w:val="12"/>
              </w:rPr>
            </w:pPr>
            <w:r w:rsidRPr="007D635B">
              <w:rPr>
                <w:rFonts w:cs="Arial"/>
                <w:color w:val="000000"/>
                <w:sz w:val="12"/>
                <w:szCs w:val="12"/>
              </w:rPr>
              <w:t>42.49%</w:t>
            </w:r>
          </w:p>
        </w:tc>
      </w:tr>
      <w:tr w:rsidR="00F82A85" w:rsidTr="00F5722F">
        <w:trPr>
          <w:cantSplit/>
          <w:trHeight w:val="1134"/>
        </w:trPr>
        <w:tc>
          <w:tcPr>
            <w:tcW w:w="675" w:type="dxa"/>
            <w:vAlign w:val="center"/>
          </w:tcPr>
          <w:p w:rsidR="00F82A85" w:rsidRPr="00942176" w:rsidRDefault="00F82A85" w:rsidP="00F5722F">
            <w:pPr>
              <w:jc w:val="center"/>
              <w:rPr>
                <w:rFonts w:cs="Arial"/>
                <w:color w:val="000000"/>
                <w:sz w:val="12"/>
                <w:szCs w:val="12"/>
              </w:rPr>
            </w:pPr>
            <w:r w:rsidRPr="00942176">
              <w:rPr>
                <w:rFonts w:cs="Arial"/>
                <w:color w:val="000000"/>
                <w:sz w:val="12"/>
                <w:szCs w:val="12"/>
              </w:rPr>
              <w:t>36004</w:t>
            </w:r>
          </w:p>
        </w:tc>
        <w:tc>
          <w:tcPr>
            <w:tcW w:w="993" w:type="dxa"/>
          </w:tcPr>
          <w:p w:rsidR="00F82A85" w:rsidRPr="00884E92" w:rsidRDefault="00F82A85" w:rsidP="00F5722F">
            <w:pPr>
              <w:rPr>
                <w:sz w:val="12"/>
                <w:szCs w:val="12"/>
              </w:rPr>
            </w:pPr>
            <w:r w:rsidRPr="00884E92">
              <w:rPr>
                <w:sz w:val="12"/>
                <w:szCs w:val="12"/>
              </w:rPr>
              <w:t>Fondo Institucional del CONACYT (FOINS)</w:t>
            </w:r>
          </w:p>
        </w:tc>
        <w:tc>
          <w:tcPr>
            <w:tcW w:w="1701" w:type="dxa"/>
            <w:vAlign w:val="center"/>
          </w:tcPr>
          <w:p w:rsidR="00F82A85" w:rsidRPr="00D24EEF" w:rsidRDefault="00F82A85" w:rsidP="00F5722F">
            <w:pPr>
              <w:rPr>
                <w:rFonts w:asciiTheme="minorHAnsi" w:hAnsiTheme="minorHAnsi"/>
                <w:sz w:val="12"/>
                <w:szCs w:val="12"/>
              </w:rPr>
            </w:pPr>
            <w:r w:rsidRPr="00D24EEF">
              <w:rPr>
                <w:rFonts w:asciiTheme="minorHAnsi" w:hAnsiTheme="minorHAnsi"/>
                <w:sz w:val="12"/>
                <w:szCs w:val="12"/>
              </w:rPr>
              <w:t>Transporte de nutrientes por los ríos Grijalva-Usumacinta al Golfo de México</w:t>
            </w:r>
            <w:r>
              <w:rPr>
                <w:sz w:val="12"/>
                <w:szCs w:val="12"/>
              </w:rPr>
              <w:t>.</w:t>
            </w:r>
          </w:p>
        </w:tc>
        <w:tc>
          <w:tcPr>
            <w:tcW w:w="283" w:type="dxa"/>
            <w:textDirection w:val="btLr"/>
            <w:vAlign w:val="center"/>
          </w:tcPr>
          <w:p w:rsidR="00F82A85" w:rsidRPr="00942176" w:rsidRDefault="00F82A85" w:rsidP="00F5722F">
            <w:pPr>
              <w:ind w:left="113" w:right="113"/>
              <w:jc w:val="center"/>
              <w:rPr>
                <w:rFonts w:cs="Arial"/>
                <w:color w:val="000000"/>
                <w:sz w:val="12"/>
                <w:szCs w:val="12"/>
              </w:rPr>
            </w:pPr>
            <w:r w:rsidRPr="00942176">
              <w:rPr>
                <w:rFonts w:cs="Arial"/>
                <w:color w:val="000000"/>
                <w:sz w:val="12"/>
                <w:szCs w:val="12"/>
              </w:rPr>
              <w:t>29/08/15</w:t>
            </w:r>
          </w:p>
        </w:tc>
        <w:tc>
          <w:tcPr>
            <w:tcW w:w="284" w:type="dxa"/>
            <w:textDirection w:val="btLr"/>
            <w:vAlign w:val="center"/>
          </w:tcPr>
          <w:p w:rsidR="00F82A85" w:rsidRPr="00942176" w:rsidRDefault="00F82A85" w:rsidP="00F5722F">
            <w:pPr>
              <w:ind w:left="113" w:right="113"/>
              <w:jc w:val="center"/>
              <w:rPr>
                <w:rFonts w:cs="Arial"/>
                <w:color w:val="000000"/>
                <w:sz w:val="12"/>
                <w:szCs w:val="12"/>
              </w:rPr>
            </w:pPr>
            <w:r w:rsidRPr="00942176">
              <w:rPr>
                <w:rFonts w:cs="Arial"/>
                <w:color w:val="000000"/>
                <w:sz w:val="12"/>
                <w:szCs w:val="12"/>
              </w:rPr>
              <w:t>29/09/17</w:t>
            </w:r>
          </w:p>
        </w:tc>
        <w:tc>
          <w:tcPr>
            <w:tcW w:w="283" w:type="dxa"/>
            <w:textDirection w:val="btLr"/>
            <w:vAlign w:val="center"/>
          </w:tcPr>
          <w:p w:rsidR="00F82A85" w:rsidRPr="00942176" w:rsidRDefault="00F82A85" w:rsidP="00F5722F">
            <w:pPr>
              <w:ind w:left="113" w:right="113"/>
              <w:jc w:val="center"/>
              <w:rPr>
                <w:rFonts w:cs="Arial"/>
                <w:color w:val="000000"/>
                <w:sz w:val="12"/>
                <w:szCs w:val="12"/>
              </w:rPr>
            </w:pPr>
            <w:r>
              <w:rPr>
                <w:rFonts w:cs="Arial"/>
                <w:color w:val="000000"/>
                <w:sz w:val="12"/>
                <w:szCs w:val="12"/>
              </w:rPr>
              <w:t>27/03/18</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1,500,000.00</w:t>
            </w:r>
          </w:p>
        </w:tc>
        <w:tc>
          <w:tcPr>
            <w:tcW w:w="993"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1,500,000.00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1,500,000.00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1,478,313.40</w:t>
            </w:r>
          </w:p>
        </w:tc>
        <w:tc>
          <w:tcPr>
            <w:tcW w:w="1134"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21,686.60</w:t>
            </w:r>
          </w:p>
        </w:tc>
        <w:tc>
          <w:tcPr>
            <w:tcW w:w="993"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1,500,000.00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0.00</w:t>
            </w:r>
          </w:p>
        </w:tc>
        <w:tc>
          <w:tcPr>
            <w:tcW w:w="851" w:type="dxa"/>
            <w:vAlign w:val="center"/>
          </w:tcPr>
          <w:p w:rsidR="00F82A85" w:rsidRPr="007D635B" w:rsidRDefault="00F82A85" w:rsidP="00F5722F">
            <w:pPr>
              <w:jc w:val="center"/>
              <w:rPr>
                <w:rFonts w:cs="Arial"/>
                <w:color w:val="000000"/>
                <w:sz w:val="12"/>
                <w:szCs w:val="12"/>
              </w:rPr>
            </w:pPr>
            <w:r w:rsidRPr="007D635B">
              <w:rPr>
                <w:rFonts w:cs="Arial"/>
                <w:color w:val="000000"/>
                <w:sz w:val="12"/>
                <w:szCs w:val="12"/>
              </w:rPr>
              <w:t>100.00%</w:t>
            </w:r>
          </w:p>
        </w:tc>
      </w:tr>
      <w:tr w:rsidR="00F82A85" w:rsidTr="00F5722F">
        <w:trPr>
          <w:cantSplit/>
          <w:trHeight w:val="1134"/>
        </w:trPr>
        <w:tc>
          <w:tcPr>
            <w:tcW w:w="675" w:type="dxa"/>
            <w:vAlign w:val="center"/>
          </w:tcPr>
          <w:p w:rsidR="00F82A85" w:rsidRPr="00942176" w:rsidRDefault="00F82A85" w:rsidP="00F5722F">
            <w:pPr>
              <w:jc w:val="center"/>
              <w:rPr>
                <w:rFonts w:cs="Arial"/>
                <w:color w:val="000000"/>
                <w:sz w:val="12"/>
                <w:szCs w:val="12"/>
              </w:rPr>
            </w:pPr>
            <w:r w:rsidRPr="00942176">
              <w:rPr>
                <w:rFonts w:cs="Arial"/>
                <w:color w:val="000000"/>
                <w:sz w:val="12"/>
                <w:szCs w:val="12"/>
              </w:rPr>
              <w:lastRenderedPageBreak/>
              <w:t>36006</w:t>
            </w:r>
          </w:p>
        </w:tc>
        <w:tc>
          <w:tcPr>
            <w:tcW w:w="993" w:type="dxa"/>
          </w:tcPr>
          <w:p w:rsidR="00F82A85" w:rsidRPr="00884E92" w:rsidRDefault="00F82A85" w:rsidP="00F5722F">
            <w:pPr>
              <w:rPr>
                <w:sz w:val="12"/>
                <w:szCs w:val="12"/>
              </w:rPr>
            </w:pPr>
            <w:r w:rsidRPr="00884E92">
              <w:rPr>
                <w:sz w:val="12"/>
                <w:szCs w:val="12"/>
              </w:rPr>
              <w:t>Fondo Institucional del CONACYT (FOINS)</w:t>
            </w:r>
          </w:p>
        </w:tc>
        <w:tc>
          <w:tcPr>
            <w:tcW w:w="1701" w:type="dxa"/>
            <w:vAlign w:val="center"/>
          </w:tcPr>
          <w:p w:rsidR="00F82A85" w:rsidRPr="00D24EEF" w:rsidRDefault="00F82A85" w:rsidP="00F5722F">
            <w:pPr>
              <w:rPr>
                <w:rFonts w:asciiTheme="minorHAnsi" w:hAnsiTheme="minorHAnsi"/>
                <w:sz w:val="12"/>
                <w:szCs w:val="12"/>
              </w:rPr>
            </w:pPr>
            <w:r w:rsidRPr="00D24EEF">
              <w:rPr>
                <w:rFonts w:asciiTheme="minorHAnsi" w:hAnsiTheme="minorHAnsi"/>
                <w:sz w:val="12"/>
                <w:szCs w:val="12"/>
              </w:rPr>
              <w:t>Pesca y petróleo: línea base para el uso compartido de los espacios marinos en la costa de Tabasco</w:t>
            </w:r>
          </w:p>
        </w:tc>
        <w:tc>
          <w:tcPr>
            <w:tcW w:w="283" w:type="dxa"/>
            <w:textDirection w:val="btLr"/>
            <w:vAlign w:val="center"/>
          </w:tcPr>
          <w:p w:rsidR="00F82A85" w:rsidRPr="00942176" w:rsidRDefault="00F82A85" w:rsidP="00F5722F">
            <w:pPr>
              <w:ind w:left="113" w:right="113"/>
              <w:jc w:val="center"/>
              <w:rPr>
                <w:rFonts w:cs="Arial"/>
                <w:color w:val="000000"/>
                <w:sz w:val="12"/>
                <w:szCs w:val="12"/>
              </w:rPr>
            </w:pPr>
            <w:r w:rsidRPr="00942176">
              <w:rPr>
                <w:rFonts w:cs="Arial"/>
                <w:color w:val="000000"/>
                <w:sz w:val="12"/>
                <w:szCs w:val="12"/>
              </w:rPr>
              <w:t>15/02/17</w:t>
            </w:r>
          </w:p>
        </w:tc>
        <w:tc>
          <w:tcPr>
            <w:tcW w:w="284" w:type="dxa"/>
            <w:textDirection w:val="btLr"/>
            <w:vAlign w:val="center"/>
          </w:tcPr>
          <w:p w:rsidR="00F82A85" w:rsidRPr="00942176" w:rsidRDefault="00F82A85" w:rsidP="00F5722F">
            <w:pPr>
              <w:ind w:left="113" w:right="113"/>
              <w:jc w:val="center"/>
              <w:rPr>
                <w:rFonts w:cs="Arial"/>
                <w:color w:val="000000"/>
                <w:sz w:val="12"/>
                <w:szCs w:val="12"/>
              </w:rPr>
            </w:pPr>
            <w:r w:rsidRPr="00942176">
              <w:rPr>
                <w:rFonts w:cs="Arial"/>
                <w:color w:val="000000"/>
                <w:sz w:val="12"/>
                <w:szCs w:val="12"/>
              </w:rPr>
              <w:t>15/02/19</w:t>
            </w:r>
          </w:p>
        </w:tc>
        <w:tc>
          <w:tcPr>
            <w:tcW w:w="283" w:type="dxa"/>
            <w:textDirection w:val="btLr"/>
            <w:vAlign w:val="center"/>
          </w:tcPr>
          <w:p w:rsidR="00F82A85" w:rsidRPr="00942176" w:rsidRDefault="00F82A85" w:rsidP="00F5722F">
            <w:pPr>
              <w:ind w:left="113" w:right="113"/>
              <w:jc w:val="center"/>
              <w:rPr>
                <w:rFonts w:cs="Arial"/>
                <w:color w:val="000000"/>
                <w:sz w:val="12"/>
                <w:szCs w:val="12"/>
              </w:rPr>
            </w:pP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1,497,000.00</w:t>
            </w:r>
          </w:p>
        </w:tc>
        <w:tc>
          <w:tcPr>
            <w:tcW w:w="993"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1,497,000.00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1,497,000.00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558,646.84</w:t>
            </w:r>
          </w:p>
        </w:tc>
        <w:tc>
          <w:tcPr>
            <w:tcW w:w="1134"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132,190.46</w:t>
            </w:r>
          </w:p>
        </w:tc>
        <w:tc>
          <w:tcPr>
            <w:tcW w:w="993"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690,837.30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806,162.70</w:t>
            </w:r>
          </w:p>
        </w:tc>
        <w:tc>
          <w:tcPr>
            <w:tcW w:w="851" w:type="dxa"/>
            <w:vAlign w:val="center"/>
          </w:tcPr>
          <w:p w:rsidR="00F82A85" w:rsidRPr="007D635B" w:rsidRDefault="00F82A85" w:rsidP="00F5722F">
            <w:pPr>
              <w:jc w:val="center"/>
              <w:rPr>
                <w:rFonts w:cs="Arial"/>
                <w:color w:val="000000"/>
                <w:sz w:val="12"/>
                <w:szCs w:val="12"/>
              </w:rPr>
            </w:pPr>
            <w:r w:rsidRPr="007D635B">
              <w:rPr>
                <w:rFonts w:cs="Arial"/>
                <w:color w:val="000000"/>
                <w:sz w:val="12"/>
                <w:szCs w:val="12"/>
              </w:rPr>
              <w:t>46.15%</w:t>
            </w:r>
          </w:p>
        </w:tc>
      </w:tr>
      <w:tr w:rsidR="00F82A85" w:rsidTr="00F5722F">
        <w:trPr>
          <w:cantSplit/>
          <w:trHeight w:val="1134"/>
        </w:trPr>
        <w:tc>
          <w:tcPr>
            <w:tcW w:w="675" w:type="dxa"/>
            <w:vAlign w:val="center"/>
          </w:tcPr>
          <w:p w:rsidR="00F82A85" w:rsidRPr="00942176" w:rsidRDefault="00F82A85" w:rsidP="00F5722F">
            <w:pPr>
              <w:jc w:val="center"/>
              <w:rPr>
                <w:rFonts w:cs="Arial"/>
                <w:color w:val="000000"/>
                <w:sz w:val="12"/>
                <w:szCs w:val="12"/>
              </w:rPr>
            </w:pPr>
            <w:r w:rsidRPr="00942176">
              <w:rPr>
                <w:rFonts w:cs="Arial"/>
                <w:color w:val="000000"/>
                <w:sz w:val="12"/>
                <w:szCs w:val="12"/>
              </w:rPr>
              <w:t>36007</w:t>
            </w:r>
          </w:p>
        </w:tc>
        <w:tc>
          <w:tcPr>
            <w:tcW w:w="993" w:type="dxa"/>
          </w:tcPr>
          <w:p w:rsidR="00F82A85" w:rsidRPr="00884E92" w:rsidRDefault="00F82A85" w:rsidP="00F5722F">
            <w:pPr>
              <w:rPr>
                <w:sz w:val="12"/>
                <w:szCs w:val="12"/>
              </w:rPr>
            </w:pPr>
            <w:r w:rsidRPr="00884E92">
              <w:rPr>
                <w:sz w:val="12"/>
                <w:szCs w:val="12"/>
              </w:rPr>
              <w:t>Fondo Institucional del CONACYT (FOINS)</w:t>
            </w:r>
          </w:p>
        </w:tc>
        <w:tc>
          <w:tcPr>
            <w:tcW w:w="1701" w:type="dxa"/>
            <w:vAlign w:val="center"/>
          </w:tcPr>
          <w:p w:rsidR="00F82A85" w:rsidRPr="00D24EEF" w:rsidRDefault="00F82A85" w:rsidP="00F5722F">
            <w:pPr>
              <w:rPr>
                <w:rFonts w:asciiTheme="minorHAnsi" w:hAnsiTheme="minorHAnsi"/>
                <w:sz w:val="12"/>
                <w:szCs w:val="12"/>
              </w:rPr>
            </w:pPr>
            <w:r w:rsidRPr="00D24EEF">
              <w:rPr>
                <w:rFonts w:asciiTheme="minorHAnsi" w:hAnsiTheme="minorHAnsi"/>
                <w:sz w:val="12"/>
                <w:szCs w:val="12"/>
              </w:rPr>
              <w:t>Adaptabilidad de los mosaicos rurales al cambio climático</w:t>
            </w:r>
          </w:p>
        </w:tc>
        <w:tc>
          <w:tcPr>
            <w:tcW w:w="283" w:type="dxa"/>
            <w:textDirection w:val="btLr"/>
            <w:vAlign w:val="center"/>
          </w:tcPr>
          <w:p w:rsidR="00F82A85" w:rsidRPr="00942176" w:rsidRDefault="00F82A85" w:rsidP="00F5722F">
            <w:pPr>
              <w:ind w:left="113" w:right="113"/>
              <w:jc w:val="center"/>
              <w:rPr>
                <w:rFonts w:cs="Arial"/>
                <w:color w:val="000000"/>
                <w:sz w:val="12"/>
                <w:szCs w:val="12"/>
              </w:rPr>
            </w:pPr>
            <w:r w:rsidRPr="00942176">
              <w:rPr>
                <w:rFonts w:cs="Arial"/>
                <w:color w:val="000000"/>
                <w:sz w:val="12"/>
                <w:szCs w:val="12"/>
              </w:rPr>
              <w:t>08/02/17</w:t>
            </w:r>
          </w:p>
        </w:tc>
        <w:tc>
          <w:tcPr>
            <w:tcW w:w="284" w:type="dxa"/>
            <w:textDirection w:val="btLr"/>
            <w:vAlign w:val="center"/>
          </w:tcPr>
          <w:p w:rsidR="00F82A85" w:rsidRPr="00942176" w:rsidRDefault="00F82A85" w:rsidP="00F5722F">
            <w:pPr>
              <w:ind w:left="113" w:right="113"/>
              <w:jc w:val="center"/>
              <w:rPr>
                <w:rFonts w:cs="Arial"/>
                <w:color w:val="000000"/>
                <w:sz w:val="12"/>
                <w:szCs w:val="12"/>
              </w:rPr>
            </w:pPr>
            <w:r w:rsidRPr="00942176">
              <w:rPr>
                <w:rFonts w:cs="Arial"/>
                <w:color w:val="000000"/>
                <w:sz w:val="12"/>
                <w:szCs w:val="12"/>
              </w:rPr>
              <w:t>08/02/19</w:t>
            </w:r>
          </w:p>
        </w:tc>
        <w:tc>
          <w:tcPr>
            <w:tcW w:w="283" w:type="dxa"/>
            <w:textDirection w:val="btLr"/>
            <w:vAlign w:val="center"/>
          </w:tcPr>
          <w:p w:rsidR="00F82A85" w:rsidRPr="00942176" w:rsidRDefault="00F82A85" w:rsidP="00F5722F">
            <w:pPr>
              <w:ind w:left="113" w:right="113"/>
              <w:jc w:val="center"/>
              <w:rPr>
                <w:rFonts w:cs="Arial"/>
                <w:color w:val="000000"/>
                <w:sz w:val="12"/>
                <w:szCs w:val="12"/>
              </w:rPr>
            </w:pP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1,617,200.00</w:t>
            </w:r>
          </w:p>
        </w:tc>
        <w:tc>
          <w:tcPr>
            <w:tcW w:w="993"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1,617,200.00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1,617,200.00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647,266.62</w:t>
            </w:r>
          </w:p>
        </w:tc>
        <w:tc>
          <w:tcPr>
            <w:tcW w:w="1134"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131,667.37</w:t>
            </w:r>
          </w:p>
        </w:tc>
        <w:tc>
          <w:tcPr>
            <w:tcW w:w="993"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778,933.99</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838,266.01</w:t>
            </w:r>
          </w:p>
        </w:tc>
        <w:tc>
          <w:tcPr>
            <w:tcW w:w="851" w:type="dxa"/>
            <w:vAlign w:val="center"/>
          </w:tcPr>
          <w:p w:rsidR="00F82A85" w:rsidRPr="007D635B" w:rsidRDefault="00F82A85" w:rsidP="00F5722F">
            <w:pPr>
              <w:jc w:val="center"/>
              <w:rPr>
                <w:rFonts w:cs="Arial"/>
                <w:color w:val="000000"/>
                <w:sz w:val="12"/>
                <w:szCs w:val="12"/>
              </w:rPr>
            </w:pPr>
            <w:r w:rsidRPr="007D635B">
              <w:rPr>
                <w:rFonts w:cs="Arial"/>
                <w:color w:val="000000"/>
                <w:sz w:val="12"/>
                <w:szCs w:val="12"/>
              </w:rPr>
              <w:t>48.17%</w:t>
            </w:r>
          </w:p>
        </w:tc>
      </w:tr>
      <w:tr w:rsidR="00F82A85" w:rsidTr="00F5722F">
        <w:trPr>
          <w:cantSplit/>
          <w:trHeight w:val="1134"/>
        </w:trPr>
        <w:tc>
          <w:tcPr>
            <w:tcW w:w="675" w:type="dxa"/>
            <w:vAlign w:val="center"/>
          </w:tcPr>
          <w:p w:rsidR="00F82A85" w:rsidRPr="00942176" w:rsidRDefault="00F82A85" w:rsidP="00F5722F">
            <w:pPr>
              <w:jc w:val="center"/>
              <w:rPr>
                <w:rFonts w:cs="Arial"/>
                <w:color w:val="000000"/>
                <w:sz w:val="12"/>
                <w:szCs w:val="12"/>
              </w:rPr>
            </w:pPr>
            <w:r w:rsidRPr="00942176">
              <w:rPr>
                <w:rFonts w:cs="Arial"/>
                <w:color w:val="000000"/>
                <w:sz w:val="12"/>
                <w:szCs w:val="12"/>
              </w:rPr>
              <w:t>36008</w:t>
            </w:r>
          </w:p>
        </w:tc>
        <w:tc>
          <w:tcPr>
            <w:tcW w:w="993" w:type="dxa"/>
          </w:tcPr>
          <w:p w:rsidR="00F82A85" w:rsidRPr="00884E92" w:rsidRDefault="00F82A85" w:rsidP="00F5722F">
            <w:pPr>
              <w:rPr>
                <w:sz w:val="12"/>
                <w:szCs w:val="12"/>
              </w:rPr>
            </w:pPr>
            <w:r w:rsidRPr="00884E92">
              <w:rPr>
                <w:sz w:val="12"/>
                <w:szCs w:val="12"/>
              </w:rPr>
              <w:t>Fondo Institucional de Fomento Regional para el Desarrollo Científico, Tecnológico y de Innovación (FORDECYT)</w:t>
            </w:r>
          </w:p>
        </w:tc>
        <w:tc>
          <w:tcPr>
            <w:tcW w:w="1701" w:type="dxa"/>
            <w:vAlign w:val="center"/>
          </w:tcPr>
          <w:p w:rsidR="00F82A85" w:rsidRPr="00D24EEF" w:rsidRDefault="00F82A85" w:rsidP="00F5722F">
            <w:pPr>
              <w:rPr>
                <w:rFonts w:asciiTheme="minorHAnsi" w:hAnsiTheme="minorHAnsi"/>
                <w:sz w:val="12"/>
                <w:szCs w:val="12"/>
              </w:rPr>
            </w:pPr>
            <w:r w:rsidRPr="00D24EEF">
              <w:rPr>
                <w:rFonts w:asciiTheme="minorHAnsi" w:hAnsiTheme="minorHAnsi"/>
                <w:sz w:val="12"/>
                <w:szCs w:val="12"/>
              </w:rPr>
              <w:t>Cambio global y sustentabilidad en la Cuenca del Usumacinta y zona marina de influencia: bases para la adaptación al cambio climático desde la ciencia y la gestión del territorio</w:t>
            </w:r>
          </w:p>
        </w:tc>
        <w:tc>
          <w:tcPr>
            <w:tcW w:w="283" w:type="dxa"/>
            <w:textDirection w:val="btLr"/>
            <w:vAlign w:val="center"/>
          </w:tcPr>
          <w:p w:rsidR="00F82A85" w:rsidRPr="00942176" w:rsidRDefault="00F82A85" w:rsidP="00F5722F">
            <w:pPr>
              <w:ind w:left="113" w:right="113"/>
              <w:jc w:val="center"/>
              <w:rPr>
                <w:rFonts w:cs="Arial"/>
                <w:color w:val="000000"/>
                <w:sz w:val="12"/>
                <w:szCs w:val="12"/>
              </w:rPr>
            </w:pPr>
            <w:r w:rsidRPr="00942176">
              <w:rPr>
                <w:rFonts w:cs="Arial"/>
                <w:color w:val="000000"/>
                <w:sz w:val="12"/>
                <w:szCs w:val="12"/>
              </w:rPr>
              <w:t>15/12/16</w:t>
            </w:r>
          </w:p>
        </w:tc>
        <w:tc>
          <w:tcPr>
            <w:tcW w:w="284" w:type="dxa"/>
            <w:textDirection w:val="btLr"/>
            <w:vAlign w:val="center"/>
          </w:tcPr>
          <w:p w:rsidR="00F82A85" w:rsidRPr="00942176" w:rsidRDefault="00F82A85" w:rsidP="00F5722F">
            <w:pPr>
              <w:ind w:left="113" w:right="113"/>
              <w:jc w:val="center"/>
              <w:rPr>
                <w:rFonts w:cs="Arial"/>
                <w:color w:val="000000"/>
                <w:sz w:val="12"/>
                <w:szCs w:val="12"/>
              </w:rPr>
            </w:pPr>
            <w:r w:rsidRPr="00942176">
              <w:rPr>
                <w:rFonts w:cs="Arial"/>
                <w:color w:val="000000"/>
                <w:sz w:val="12"/>
                <w:szCs w:val="12"/>
              </w:rPr>
              <w:t>15/03/20</w:t>
            </w:r>
          </w:p>
        </w:tc>
        <w:tc>
          <w:tcPr>
            <w:tcW w:w="283" w:type="dxa"/>
            <w:textDirection w:val="btLr"/>
            <w:vAlign w:val="center"/>
          </w:tcPr>
          <w:p w:rsidR="00F82A85" w:rsidRPr="00942176" w:rsidRDefault="00F82A85" w:rsidP="00F5722F">
            <w:pPr>
              <w:ind w:left="113" w:right="113"/>
              <w:jc w:val="center"/>
              <w:rPr>
                <w:rFonts w:cs="Arial"/>
                <w:color w:val="000000"/>
                <w:sz w:val="12"/>
                <w:szCs w:val="12"/>
              </w:rPr>
            </w:pP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4,943,884.39</w:t>
            </w:r>
          </w:p>
        </w:tc>
        <w:tc>
          <w:tcPr>
            <w:tcW w:w="993"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1,988,470.20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1,988,470.20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1,562,965.33</w:t>
            </w:r>
          </w:p>
        </w:tc>
        <w:tc>
          <w:tcPr>
            <w:tcW w:w="1134"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164,396.27</w:t>
            </w:r>
          </w:p>
        </w:tc>
        <w:tc>
          <w:tcPr>
            <w:tcW w:w="993"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1,727,361.60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261,108.60</w:t>
            </w:r>
          </w:p>
        </w:tc>
        <w:tc>
          <w:tcPr>
            <w:tcW w:w="851" w:type="dxa"/>
            <w:vAlign w:val="center"/>
          </w:tcPr>
          <w:p w:rsidR="00F82A85" w:rsidRPr="007D635B" w:rsidRDefault="00F82A85" w:rsidP="00F5722F">
            <w:pPr>
              <w:jc w:val="center"/>
              <w:rPr>
                <w:rFonts w:cs="Arial"/>
                <w:color w:val="000000"/>
                <w:sz w:val="12"/>
                <w:szCs w:val="12"/>
              </w:rPr>
            </w:pPr>
            <w:r w:rsidRPr="007D635B">
              <w:rPr>
                <w:rFonts w:cs="Arial"/>
                <w:color w:val="000000"/>
                <w:sz w:val="12"/>
                <w:szCs w:val="12"/>
              </w:rPr>
              <w:t>34.94%</w:t>
            </w:r>
          </w:p>
        </w:tc>
      </w:tr>
      <w:tr w:rsidR="00F82A85" w:rsidTr="00F5722F">
        <w:trPr>
          <w:cantSplit/>
          <w:trHeight w:val="1134"/>
        </w:trPr>
        <w:tc>
          <w:tcPr>
            <w:tcW w:w="675" w:type="dxa"/>
            <w:vAlign w:val="center"/>
          </w:tcPr>
          <w:p w:rsidR="00F82A85" w:rsidRPr="00942176" w:rsidRDefault="00F82A85" w:rsidP="00F5722F">
            <w:pPr>
              <w:jc w:val="center"/>
              <w:rPr>
                <w:rFonts w:cs="Arial"/>
                <w:color w:val="000000"/>
                <w:sz w:val="12"/>
                <w:szCs w:val="12"/>
              </w:rPr>
            </w:pPr>
            <w:r w:rsidRPr="00942176">
              <w:rPr>
                <w:rFonts w:cs="Arial"/>
                <w:color w:val="000000"/>
                <w:sz w:val="12"/>
                <w:szCs w:val="12"/>
              </w:rPr>
              <w:t>47001</w:t>
            </w:r>
          </w:p>
        </w:tc>
        <w:tc>
          <w:tcPr>
            <w:tcW w:w="993" w:type="dxa"/>
          </w:tcPr>
          <w:p w:rsidR="00F82A85" w:rsidRPr="00884E92" w:rsidRDefault="00F82A85" w:rsidP="00F5722F">
            <w:pPr>
              <w:rPr>
                <w:sz w:val="12"/>
                <w:szCs w:val="12"/>
              </w:rPr>
            </w:pPr>
            <w:r w:rsidRPr="00884E92">
              <w:rPr>
                <w:sz w:val="12"/>
                <w:szCs w:val="12"/>
              </w:rPr>
              <w:t>Fondo Sectorial de Investigación para la Educación (SEP-CONACYT).</w:t>
            </w:r>
          </w:p>
        </w:tc>
        <w:tc>
          <w:tcPr>
            <w:tcW w:w="1701" w:type="dxa"/>
            <w:vAlign w:val="center"/>
          </w:tcPr>
          <w:p w:rsidR="00F82A85" w:rsidRPr="00D24EEF" w:rsidRDefault="00F82A85" w:rsidP="00F5722F">
            <w:pPr>
              <w:rPr>
                <w:rFonts w:asciiTheme="minorHAnsi" w:hAnsiTheme="minorHAnsi"/>
                <w:sz w:val="12"/>
                <w:szCs w:val="12"/>
              </w:rPr>
            </w:pPr>
            <w:r>
              <w:rPr>
                <w:sz w:val="12"/>
                <w:szCs w:val="12"/>
              </w:rPr>
              <w:t xml:space="preserve">Conectividad </w:t>
            </w:r>
            <w:r w:rsidRPr="00D24EEF">
              <w:rPr>
                <w:rFonts w:asciiTheme="minorHAnsi" w:hAnsiTheme="minorHAnsi"/>
                <w:sz w:val="12"/>
                <w:szCs w:val="12"/>
              </w:rPr>
              <w:t>mediada por migración de peces entre el mar caribe y la bahía de Chetumal, con énfasis en el macabí (</w:t>
            </w:r>
            <w:r w:rsidRPr="005A2D81">
              <w:rPr>
                <w:rFonts w:asciiTheme="minorHAnsi" w:hAnsiTheme="minorHAnsi"/>
                <w:i/>
                <w:sz w:val="12"/>
                <w:szCs w:val="12"/>
              </w:rPr>
              <w:t>albula spp</w:t>
            </w:r>
            <w:r w:rsidRPr="00D24EEF">
              <w:rPr>
                <w:rFonts w:asciiTheme="minorHAnsi" w:hAnsiTheme="minorHAnsi"/>
                <w:sz w:val="12"/>
                <w:szCs w:val="12"/>
              </w:rPr>
              <w:t>).</w:t>
            </w:r>
          </w:p>
        </w:tc>
        <w:tc>
          <w:tcPr>
            <w:tcW w:w="283" w:type="dxa"/>
            <w:textDirection w:val="btLr"/>
            <w:vAlign w:val="center"/>
          </w:tcPr>
          <w:p w:rsidR="00F82A85" w:rsidRPr="00942176" w:rsidRDefault="00F82A85" w:rsidP="00F5722F">
            <w:pPr>
              <w:ind w:left="113" w:right="113"/>
              <w:jc w:val="center"/>
              <w:rPr>
                <w:rFonts w:cs="Arial"/>
                <w:color w:val="000000"/>
                <w:sz w:val="12"/>
                <w:szCs w:val="12"/>
              </w:rPr>
            </w:pPr>
            <w:r w:rsidRPr="00942176">
              <w:rPr>
                <w:rFonts w:cs="Arial"/>
                <w:color w:val="000000"/>
                <w:sz w:val="12"/>
                <w:szCs w:val="12"/>
              </w:rPr>
              <w:t>15/09/15</w:t>
            </w:r>
          </w:p>
        </w:tc>
        <w:tc>
          <w:tcPr>
            <w:tcW w:w="284" w:type="dxa"/>
            <w:textDirection w:val="btLr"/>
            <w:vAlign w:val="center"/>
          </w:tcPr>
          <w:p w:rsidR="00F82A85" w:rsidRPr="00942176" w:rsidRDefault="00F82A85" w:rsidP="00F5722F">
            <w:pPr>
              <w:ind w:left="113" w:right="113"/>
              <w:jc w:val="center"/>
              <w:rPr>
                <w:rFonts w:cs="Arial"/>
                <w:color w:val="000000"/>
                <w:sz w:val="12"/>
                <w:szCs w:val="12"/>
              </w:rPr>
            </w:pPr>
            <w:r w:rsidRPr="00942176">
              <w:rPr>
                <w:rFonts w:cs="Arial"/>
                <w:color w:val="000000"/>
                <w:sz w:val="12"/>
                <w:szCs w:val="12"/>
              </w:rPr>
              <w:t>15/09/18</w:t>
            </w:r>
          </w:p>
        </w:tc>
        <w:tc>
          <w:tcPr>
            <w:tcW w:w="283" w:type="dxa"/>
            <w:textDirection w:val="btLr"/>
            <w:vAlign w:val="center"/>
          </w:tcPr>
          <w:p w:rsidR="00F82A85" w:rsidRPr="00942176" w:rsidRDefault="00F82A85" w:rsidP="00F5722F">
            <w:pPr>
              <w:ind w:left="113" w:right="113"/>
              <w:jc w:val="center"/>
              <w:rPr>
                <w:rFonts w:cs="Arial"/>
                <w:color w:val="000000"/>
                <w:sz w:val="12"/>
                <w:szCs w:val="12"/>
              </w:rPr>
            </w:pP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427,275.00</w:t>
            </w:r>
          </w:p>
        </w:tc>
        <w:tc>
          <w:tcPr>
            <w:tcW w:w="993"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427,275.00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427,275.00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355,180.99</w:t>
            </w:r>
          </w:p>
        </w:tc>
        <w:tc>
          <w:tcPr>
            <w:tcW w:w="1134"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16,446.40</w:t>
            </w:r>
          </w:p>
        </w:tc>
        <w:tc>
          <w:tcPr>
            <w:tcW w:w="993"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371,627.39</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55,647.61</w:t>
            </w:r>
          </w:p>
        </w:tc>
        <w:tc>
          <w:tcPr>
            <w:tcW w:w="851" w:type="dxa"/>
            <w:vAlign w:val="center"/>
          </w:tcPr>
          <w:p w:rsidR="00F82A85" w:rsidRPr="007D635B" w:rsidRDefault="00F82A85" w:rsidP="00F5722F">
            <w:pPr>
              <w:jc w:val="center"/>
              <w:rPr>
                <w:rFonts w:cs="Arial"/>
                <w:color w:val="000000"/>
                <w:sz w:val="12"/>
                <w:szCs w:val="12"/>
              </w:rPr>
            </w:pPr>
            <w:r w:rsidRPr="007D635B">
              <w:rPr>
                <w:rFonts w:cs="Arial"/>
                <w:color w:val="000000"/>
                <w:sz w:val="12"/>
                <w:szCs w:val="12"/>
              </w:rPr>
              <w:t>86.98%</w:t>
            </w:r>
          </w:p>
        </w:tc>
      </w:tr>
      <w:tr w:rsidR="00F82A85" w:rsidTr="00F5722F">
        <w:trPr>
          <w:cantSplit/>
          <w:trHeight w:val="1134"/>
        </w:trPr>
        <w:tc>
          <w:tcPr>
            <w:tcW w:w="675" w:type="dxa"/>
            <w:vAlign w:val="center"/>
          </w:tcPr>
          <w:p w:rsidR="00F82A85" w:rsidRPr="00942176" w:rsidRDefault="00F82A85" w:rsidP="00F5722F">
            <w:pPr>
              <w:jc w:val="center"/>
              <w:rPr>
                <w:rFonts w:cs="Arial"/>
                <w:color w:val="000000"/>
                <w:sz w:val="12"/>
                <w:szCs w:val="12"/>
              </w:rPr>
            </w:pPr>
            <w:r w:rsidRPr="00942176">
              <w:rPr>
                <w:rFonts w:cs="Arial"/>
                <w:color w:val="000000"/>
                <w:sz w:val="12"/>
                <w:szCs w:val="12"/>
              </w:rPr>
              <w:t>47002</w:t>
            </w:r>
          </w:p>
        </w:tc>
        <w:tc>
          <w:tcPr>
            <w:tcW w:w="993" w:type="dxa"/>
          </w:tcPr>
          <w:p w:rsidR="00F82A85" w:rsidRPr="00884E92" w:rsidRDefault="00F82A85" w:rsidP="00F5722F">
            <w:pPr>
              <w:rPr>
                <w:sz w:val="12"/>
                <w:szCs w:val="12"/>
              </w:rPr>
            </w:pPr>
            <w:r w:rsidRPr="00884E92">
              <w:rPr>
                <w:sz w:val="12"/>
                <w:szCs w:val="12"/>
              </w:rPr>
              <w:t>Fondo Sectorial de Investigación para la Educación (SEP-CONACYT).</w:t>
            </w:r>
          </w:p>
        </w:tc>
        <w:tc>
          <w:tcPr>
            <w:tcW w:w="1701" w:type="dxa"/>
            <w:vAlign w:val="center"/>
          </w:tcPr>
          <w:p w:rsidR="00F82A85" w:rsidRPr="00D24EEF" w:rsidRDefault="00F82A85" w:rsidP="00F5722F">
            <w:pPr>
              <w:rPr>
                <w:rFonts w:asciiTheme="minorHAnsi" w:hAnsiTheme="minorHAnsi"/>
                <w:sz w:val="12"/>
                <w:szCs w:val="12"/>
              </w:rPr>
            </w:pPr>
            <w:r w:rsidRPr="00D24EEF">
              <w:rPr>
                <w:rFonts w:asciiTheme="minorHAnsi" w:hAnsiTheme="minorHAnsi"/>
                <w:sz w:val="12"/>
                <w:szCs w:val="12"/>
              </w:rPr>
              <w:t xml:space="preserve">Efecto de las macroalgas de tapete en etapas tempranas del coral masivo </w:t>
            </w:r>
            <w:r w:rsidRPr="005A2D81">
              <w:rPr>
                <w:rFonts w:asciiTheme="minorHAnsi" w:hAnsiTheme="minorHAnsi"/>
                <w:i/>
                <w:sz w:val="12"/>
                <w:szCs w:val="12"/>
              </w:rPr>
              <w:t>orbicella annularis</w:t>
            </w:r>
            <w:r w:rsidRPr="00D24EEF">
              <w:rPr>
                <w:rFonts w:asciiTheme="minorHAnsi" w:hAnsiTheme="minorHAnsi"/>
                <w:sz w:val="12"/>
                <w:szCs w:val="12"/>
              </w:rPr>
              <w:t xml:space="preserve"> en el Caribe Mexicano.</w:t>
            </w:r>
          </w:p>
        </w:tc>
        <w:tc>
          <w:tcPr>
            <w:tcW w:w="283" w:type="dxa"/>
            <w:textDirection w:val="btLr"/>
            <w:vAlign w:val="center"/>
          </w:tcPr>
          <w:p w:rsidR="00F82A85" w:rsidRPr="00942176" w:rsidRDefault="00F82A85" w:rsidP="00F5722F">
            <w:pPr>
              <w:ind w:left="113" w:right="113"/>
              <w:jc w:val="center"/>
              <w:rPr>
                <w:rFonts w:cs="Arial"/>
                <w:color w:val="000000"/>
                <w:sz w:val="12"/>
                <w:szCs w:val="12"/>
              </w:rPr>
            </w:pPr>
            <w:r w:rsidRPr="00942176">
              <w:rPr>
                <w:rFonts w:cs="Arial"/>
                <w:color w:val="000000"/>
                <w:sz w:val="12"/>
                <w:szCs w:val="12"/>
              </w:rPr>
              <w:t>25/08/16</w:t>
            </w:r>
          </w:p>
        </w:tc>
        <w:tc>
          <w:tcPr>
            <w:tcW w:w="284" w:type="dxa"/>
            <w:textDirection w:val="btLr"/>
            <w:vAlign w:val="center"/>
          </w:tcPr>
          <w:p w:rsidR="00F82A85" w:rsidRPr="00942176" w:rsidRDefault="00F82A85" w:rsidP="00F5722F">
            <w:pPr>
              <w:ind w:left="113" w:right="113"/>
              <w:jc w:val="center"/>
              <w:rPr>
                <w:rFonts w:cs="Arial"/>
                <w:color w:val="000000"/>
                <w:sz w:val="12"/>
                <w:szCs w:val="12"/>
              </w:rPr>
            </w:pPr>
            <w:r w:rsidRPr="00942176">
              <w:rPr>
                <w:rFonts w:cs="Arial"/>
                <w:color w:val="000000"/>
                <w:sz w:val="12"/>
                <w:szCs w:val="12"/>
              </w:rPr>
              <w:t>25/08/19</w:t>
            </w:r>
          </w:p>
        </w:tc>
        <w:tc>
          <w:tcPr>
            <w:tcW w:w="283" w:type="dxa"/>
            <w:textDirection w:val="btLr"/>
            <w:vAlign w:val="center"/>
          </w:tcPr>
          <w:p w:rsidR="00F82A85" w:rsidRPr="00942176" w:rsidRDefault="00F82A85" w:rsidP="00F5722F">
            <w:pPr>
              <w:ind w:left="113" w:right="113"/>
              <w:jc w:val="center"/>
              <w:rPr>
                <w:rFonts w:cs="Arial"/>
                <w:color w:val="000000"/>
                <w:sz w:val="12"/>
                <w:szCs w:val="12"/>
              </w:rPr>
            </w:pP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1,500,000.00</w:t>
            </w:r>
          </w:p>
        </w:tc>
        <w:tc>
          <w:tcPr>
            <w:tcW w:w="993"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702,000.00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702,000.00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659,736.37</w:t>
            </w:r>
          </w:p>
        </w:tc>
        <w:tc>
          <w:tcPr>
            <w:tcW w:w="1134"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77,425.59</w:t>
            </w:r>
          </w:p>
        </w:tc>
        <w:tc>
          <w:tcPr>
            <w:tcW w:w="993"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737,161.96</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-35,161.96</w:t>
            </w:r>
          </w:p>
        </w:tc>
        <w:tc>
          <w:tcPr>
            <w:tcW w:w="851" w:type="dxa"/>
            <w:vAlign w:val="center"/>
          </w:tcPr>
          <w:p w:rsidR="00F82A85" w:rsidRPr="007D635B" w:rsidRDefault="00F82A85" w:rsidP="00F5722F">
            <w:pPr>
              <w:jc w:val="center"/>
              <w:rPr>
                <w:rFonts w:cs="Arial"/>
                <w:color w:val="000000"/>
                <w:sz w:val="12"/>
                <w:szCs w:val="12"/>
              </w:rPr>
            </w:pPr>
            <w:r w:rsidRPr="007D635B">
              <w:rPr>
                <w:rFonts w:cs="Arial"/>
                <w:color w:val="000000"/>
                <w:sz w:val="12"/>
                <w:szCs w:val="12"/>
              </w:rPr>
              <w:t>49.14%</w:t>
            </w:r>
          </w:p>
        </w:tc>
      </w:tr>
      <w:tr w:rsidR="00F82A85" w:rsidTr="00F5722F">
        <w:trPr>
          <w:cantSplit/>
          <w:trHeight w:val="1134"/>
        </w:trPr>
        <w:tc>
          <w:tcPr>
            <w:tcW w:w="675" w:type="dxa"/>
            <w:vAlign w:val="center"/>
          </w:tcPr>
          <w:p w:rsidR="00F82A85" w:rsidRPr="00942176" w:rsidRDefault="00F82A85" w:rsidP="00F5722F">
            <w:pPr>
              <w:jc w:val="center"/>
              <w:rPr>
                <w:rFonts w:cs="Arial"/>
                <w:color w:val="000000"/>
                <w:sz w:val="12"/>
                <w:szCs w:val="12"/>
              </w:rPr>
            </w:pPr>
            <w:r w:rsidRPr="00942176">
              <w:rPr>
                <w:rFonts w:cs="Arial"/>
                <w:color w:val="000000"/>
                <w:sz w:val="12"/>
                <w:szCs w:val="12"/>
              </w:rPr>
              <w:t>57001</w:t>
            </w:r>
          </w:p>
        </w:tc>
        <w:tc>
          <w:tcPr>
            <w:tcW w:w="993" w:type="dxa"/>
          </w:tcPr>
          <w:p w:rsidR="00F82A85" w:rsidRPr="00884E92" w:rsidRDefault="00F82A85" w:rsidP="00F5722F">
            <w:pPr>
              <w:rPr>
                <w:sz w:val="12"/>
                <w:szCs w:val="12"/>
              </w:rPr>
            </w:pPr>
            <w:r w:rsidRPr="00884E92">
              <w:rPr>
                <w:sz w:val="12"/>
                <w:szCs w:val="12"/>
              </w:rPr>
              <w:t>Fondo Sectorial de Investigación para la Educación (SEP-CONACYT).</w:t>
            </w:r>
          </w:p>
        </w:tc>
        <w:tc>
          <w:tcPr>
            <w:tcW w:w="1701" w:type="dxa"/>
            <w:vAlign w:val="center"/>
          </w:tcPr>
          <w:p w:rsidR="00F82A85" w:rsidRPr="00D24EEF" w:rsidRDefault="00F82A85" w:rsidP="00F5722F">
            <w:pPr>
              <w:rPr>
                <w:rFonts w:asciiTheme="minorHAnsi" w:hAnsiTheme="minorHAnsi"/>
                <w:sz w:val="12"/>
                <w:szCs w:val="12"/>
              </w:rPr>
            </w:pPr>
            <w:r w:rsidRPr="00D24EEF">
              <w:rPr>
                <w:rFonts w:asciiTheme="minorHAnsi" w:hAnsiTheme="minorHAnsi"/>
                <w:sz w:val="12"/>
                <w:szCs w:val="12"/>
              </w:rPr>
              <w:t>¿Es la alteración de sistemas tradicionales de subsistencia responsable del desarrollo de un fenotipo frugal en poblaciones indígenas rurales?</w:t>
            </w:r>
          </w:p>
        </w:tc>
        <w:tc>
          <w:tcPr>
            <w:tcW w:w="283" w:type="dxa"/>
            <w:textDirection w:val="btLr"/>
            <w:vAlign w:val="center"/>
          </w:tcPr>
          <w:p w:rsidR="00F82A85" w:rsidRPr="00942176" w:rsidRDefault="00F82A85" w:rsidP="00F5722F">
            <w:pPr>
              <w:ind w:left="113" w:right="113"/>
              <w:jc w:val="center"/>
              <w:rPr>
                <w:rFonts w:cs="Arial"/>
                <w:color w:val="000000"/>
                <w:sz w:val="12"/>
                <w:szCs w:val="12"/>
              </w:rPr>
            </w:pPr>
            <w:r w:rsidRPr="00942176">
              <w:rPr>
                <w:rFonts w:cs="Arial"/>
                <w:color w:val="000000"/>
                <w:sz w:val="12"/>
                <w:szCs w:val="12"/>
              </w:rPr>
              <w:t>27/03/15</w:t>
            </w:r>
          </w:p>
        </w:tc>
        <w:tc>
          <w:tcPr>
            <w:tcW w:w="284" w:type="dxa"/>
            <w:textDirection w:val="btLr"/>
            <w:vAlign w:val="center"/>
          </w:tcPr>
          <w:p w:rsidR="00F82A85" w:rsidRPr="00942176" w:rsidRDefault="00F82A85" w:rsidP="00F5722F">
            <w:pPr>
              <w:ind w:left="113" w:right="113"/>
              <w:jc w:val="center"/>
              <w:rPr>
                <w:rFonts w:cs="Arial"/>
                <w:color w:val="000000"/>
                <w:sz w:val="12"/>
                <w:szCs w:val="12"/>
              </w:rPr>
            </w:pPr>
            <w:r w:rsidRPr="00942176">
              <w:rPr>
                <w:rFonts w:cs="Arial"/>
                <w:color w:val="000000"/>
                <w:sz w:val="12"/>
                <w:szCs w:val="12"/>
              </w:rPr>
              <w:t>26/03/18</w:t>
            </w:r>
          </w:p>
        </w:tc>
        <w:tc>
          <w:tcPr>
            <w:tcW w:w="283" w:type="dxa"/>
            <w:textDirection w:val="btLr"/>
            <w:vAlign w:val="center"/>
          </w:tcPr>
          <w:p w:rsidR="00F82A85" w:rsidRPr="00942176" w:rsidRDefault="00C94DCD" w:rsidP="00F5722F">
            <w:pPr>
              <w:ind w:left="113" w:right="113"/>
              <w:jc w:val="center"/>
              <w:rPr>
                <w:rFonts w:cs="Arial"/>
                <w:color w:val="000000"/>
                <w:sz w:val="12"/>
                <w:szCs w:val="12"/>
              </w:rPr>
            </w:pPr>
            <w:r>
              <w:rPr>
                <w:rFonts w:cs="Arial"/>
                <w:color w:val="000000"/>
                <w:sz w:val="12"/>
                <w:szCs w:val="12"/>
              </w:rPr>
              <w:t>24</w:t>
            </w:r>
            <w:r w:rsidR="00D879E1">
              <w:rPr>
                <w:rFonts w:cs="Arial"/>
                <w:color w:val="000000"/>
                <w:sz w:val="12"/>
                <w:szCs w:val="12"/>
              </w:rPr>
              <w:t>/08/19</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1,731,000.00</w:t>
            </w:r>
          </w:p>
        </w:tc>
        <w:tc>
          <w:tcPr>
            <w:tcW w:w="993"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1,664,800.00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1,664,800.00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1,256,727.26</w:t>
            </w:r>
          </w:p>
        </w:tc>
        <w:tc>
          <w:tcPr>
            <w:tcW w:w="1134"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139,574.32</w:t>
            </w:r>
          </w:p>
        </w:tc>
        <w:tc>
          <w:tcPr>
            <w:tcW w:w="993"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1,396,301.58</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268,498.42</w:t>
            </w:r>
          </w:p>
        </w:tc>
        <w:tc>
          <w:tcPr>
            <w:tcW w:w="851" w:type="dxa"/>
            <w:vAlign w:val="center"/>
          </w:tcPr>
          <w:p w:rsidR="00F82A85" w:rsidRPr="007D635B" w:rsidRDefault="00F82A85" w:rsidP="00F5722F">
            <w:pPr>
              <w:jc w:val="center"/>
              <w:rPr>
                <w:rFonts w:cs="Arial"/>
                <w:color w:val="000000"/>
                <w:sz w:val="12"/>
                <w:szCs w:val="12"/>
              </w:rPr>
            </w:pPr>
            <w:r w:rsidRPr="007D635B">
              <w:rPr>
                <w:rFonts w:cs="Arial"/>
                <w:color w:val="000000"/>
                <w:sz w:val="12"/>
                <w:szCs w:val="12"/>
              </w:rPr>
              <w:t>80.66%</w:t>
            </w:r>
          </w:p>
        </w:tc>
      </w:tr>
      <w:tr w:rsidR="00F82A85" w:rsidTr="00F5722F">
        <w:trPr>
          <w:cantSplit/>
          <w:trHeight w:val="1134"/>
        </w:trPr>
        <w:tc>
          <w:tcPr>
            <w:tcW w:w="675" w:type="dxa"/>
            <w:vAlign w:val="center"/>
          </w:tcPr>
          <w:p w:rsidR="00F82A85" w:rsidRPr="00942176" w:rsidRDefault="00F82A85" w:rsidP="00F5722F">
            <w:pPr>
              <w:jc w:val="center"/>
              <w:rPr>
                <w:rFonts w:cs="Arial"/>
                <w:color w:val="000000"/>
                <w:sz w:val="12"/>
                <w:szCs w:val="12"/>
              </w:rPr>
            </w:pPr>
            <w:r w:rsidRPr="00942176">
              <w:rPr>
                <w:rFonts w:cs="Arial"/>
                <w:color w:val="000000"/>
                <w:sz w:val="12"/>
                <w:szCs w:val="12"/>
              </w:rPr>
              <w:lastRenderedPageBreak/>
              <w:t>57002</w:t>
            </w:r>
          </w:p>
        </w:tc>
        <w:tc>
          <w:tcPr>
            <w:tcW w:w="993" w:type="dxa"/>
          </w:tcPr>
          <w:p w:rsidR="00F82A85" w:rsidRPr="00884E92" w:rsidRDefault="00F82A85" w:rsidP="00F5722F">
            <w:pPr>
              <w:rPr>
                <w:sz w:val="12"/>
                <w:szCs w:val="12"/>
              </w:rPr>
            </w:pPr>
            <w:r w:rsidRPr="00884E92">
              <w:rPr>
                <w:sz w:val="12"/>
                <w:szCs w:val="12"/>
              </w:rPr>
              <w:t>Fondo de Cooperación Internacional en Ciencia y Tecnología del CONACYT (FONCICYT)</w:t>
            </w:r>
          </w:p>
        </w:tc>
        <w:tc>
          <w:tcPr>
            <w:tcW w:w="1701" w:type="dxa"/>
            <w:vAlign w:val="center"/>
          </w:tcPr>
          <w:p w:rsidR="00F82A85" w:rsidRPr="00D24EEF" w:rsidRDefault="00F82A85" w:rsidP="00F5722F">
            <w:pPr>
              <w:rPr>
                <w:rFonts w:asciiTheme="minorHAnsi" w:hAnsiTheme="minorHAnsi"/>
                <w:sz w:val="12"/>
                <w:szCs w:val="12"/>
              </w:rPr>
            </w:pPr>
            <w:r w:rsidRPr="00D24EEF">
              <w:rPr>
                <w:rFonts w:asciiTheme="minorHAnsi" w:hAnsiTheme="minorHAnsi"/>
                <w:sz w:val="12"/>
                <w:szCs w:val="12"/>
              </w:rPr>
              <w:t>Desarrollo de experimentos en mesocosmos para evaluar la vulnerabilidad de los ecosistemas marinos ocasionada por la actividad petrolera: comparación latitudinal</w:t>
            </w:r>
          </w:p>
        </w:tc>
        <w:tc>
          <w:tcPr>
            <w:tcW w:w="283" w:type="dxa"/>
            <w:textDirection w:val="btLr"/>
            <w:vAlign w:val="center"/>
          </w:tcPr>
          <w:p w:rsidR="00F82A85" w:rsidRPr="00942176" w:rsidRDefault="00F82A85" w:rsidP="00F5722F">
            <w:pPr>
              <w:ind w:left="113" w:right="113"/>
              <w:jc w:val="center"/>
              <w:rPr>
                <w:rFonts w:cs="Arial"/>
                <w:color w:val="000000"/>
                <w:sz w:val="12"/>
                <w:szCs w:val="12"/>
              </w:rPr>
            </w:pPr>
            <w:r w:rsidRPr="00942176">
              <w:rPr>
                <w:rFonts w:cs="Arial"/>
                <w:color w:val="000000"/>
                <w:sz w:val="12"/>
                <w:szCs w:val="12"/>
              </w:rPr>
              <w:t>09/05/16</w:t>
            </w:r>
          </w:p>
        </w:tc>
        <w:tc>
          <w:tcPr>
            <w:tcW w:w="284" w:type="dxa"/>
            <w:textDirection w:val="btLr"/>
            <w:vAlign w:val="center"/>
          </w:tcPr>
          <w:p w:rsidR="00F82A85" w:rsidRPr="00942176" w:rsidRDefault="00F82A85" w:rsidP="00F5722F">
            <w:pPr>
              <w:ind w:left="113" w:right="113"/>
              <w:jc w:val="center"/>
              <w:rPr>
                <w:rFonts w:cs="Arial"/>
                <w:color w:val="000000"/>
                <w:sz w:val="12"/>
                <w:szCs w:val="12"/>
              </w:rPr>
            </w:pPr>
            <w:r w:rsidRPr="00942176">
              <w:rPr>
                <w:rFonts w:cs="Arial"/>
                <w:color w:val="000000"/>
                <w:sz w:val="12"/>
                <w:szCs w:val="12"/>
              </w:rPr>
              <w:t>31/05/18</w:t>
            </w:r>
          </w:p>
        </w:tc>
        <w:tc>
          <w:tcPr>
            <w:tcW w:w="283" w:type="dxa"/>
            <w:textDirection w:val="btLr"/>
            <w:vAlign w:val="center"/>
          </w:tcPr>
          <w:p w:rsidR="00F82A85" w:rsidRPr="00942176" w:rsidRDefault="00F82A85" w:rsidP="00F5722F">
            <w:pPr>
              <w:ind w:left="113" w:right="113"/>
              <w:jc w:val="center"/>
              <w:rPr>
                <w:rFonts w:cs="Arial"/>
                <w:color w:val="000000"/>
                <w:sz w:val="12"/>
                <w:szCs w:val="12"/>
              </w:rPr>
            </w:pP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444,000.00</w:t>
            </w:r>
          </w:p>
        </w:tc>
        <w:tc>
          <w:tcPr>
            <w:tcW w:w="993"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296,000.00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296,000.00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134,990.00</w:t>
            </w:r>
          </w:p>
        </w:tc>
        <w:tc>
          <w:tcPr>
            <w:tcW w:w="1134"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0.00</w:t>
            </w:r>
          </w:p>
        </w:tc>
        <w:tc>
          <w:tcPr>
            <w:tcW w:w="993"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134,990.00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161,010.00</w:t>
            </w:r>
          </w:p>
        </w:tc>
        <w:tc>
          <w:tcPr>
            <w:tcW w:w="851" w:type="dxa"/>
            <w:vAlign w:val="center"/>
          </w:tcPr>
          <w:p w:rsidR="00F82A85" w:rsidRPr="007D635B" w:rsidRDefault="00F82A85" w:rsidP="00F5722F">
            <w:pPr>
              <w:jc w:val="center"/>
              <w:rPr>
                <w:rFonts w:cs="Arial"/>
                <w:color w:val="000000"/>
                <w:sz w:val="12"/>
                <w:szCs w:val="12"/>
              </w:rPr>
            </w:pPr>
            <w:r w:rsidRPr="007D635B">
              <w:rPr>
                <w:rFonts w:cs="Arial"/>
                <w:color w:val="000000"/>
                <w:sz w:val="12"/>
                <w:szCs w:val="12"/>
              </w:rPr>
              <w:t>30.40%</w:t>
            </w:r>
          </w:p>
        </w:tc>
      </w:tr>
      <w:tr w:rsidR="00F82A85" w:rsidTr="00F5722F">
        <w:trPr>
          <w:cantSplit/>
          <w:trHeight w:val="1134"/>
        </w:trPr>
        <w:tc>
          <w:tcPr>
            <w:tcW w:w="675" w:type="dxa"/>
            <w:vAlign w:val="center"/>
          </w:tcPr>
          <w:p w:rsidR="00F82A85" w:rsidRPr="00942176" w:rsidRDefault="00F82A85" w:rsidP="00F5722F">
            <w:pPr>
              <w:jc w:val="center"/>
              <w:rPr>
                <w:rFonts w:cs="Arial"/>
                <w:color w:val="000000"/>
                <w:sz w:val="12"/>
                <w:szCs w:val="12"/>
              </w:rPr>
            </w:pPr>
            <w:r w:rsidRPr="00942176">
              <w:rPr>
                <w:rFonts w:cs="Arial"/>
                <w:color w:val="000000"/>
                <w:sz w:val="12"/>
                <w:szCs w:val="12"/>
              </w:rPr>
              <w:t>66001</w:t>
            </w:r>
          </w:p>
        </w:tc>
        <w:tc>
          <w:tcPr>
            <w:tcW w:w="993" w:type="dxa"/>
          </w:tcPr>
          <w:p w:rsidR="00F82A85" w:rsidRPr="00884E92" w:rsidRDefault="00F82A85" w:rsidP="00F5722F">
            <w:pPr>
              <w:rPr>
                <w:sz w:val="12"/>
                <w:szCs w:val="12"/>
              </w:rPr>
            </w:pPr>
            <w:r w:rsidRPr="00884E92">
              <w:rPr>
                <w:sz w:val="12"/>
                <w:szCs w:val="12"/>
              </w:rPr>
              <w:t>Programa de Fomento, Formación, Desarrollo y Vinculación de Recursos Humanos de Alto Nivel. CONACYT</w:t>
            </w:r>
          </w:p>
        </w:tc>
        <w:tc>
          <w:tcPr>
            <w:tcW w:w="1701" w:type="dxa"/>
            <w:vAlign w:val="center"/>
          </w:tcPr>
          <w:p w:rsidR="00F82A85" w:rsidRPr="00D24EEF" w:rsidRDefault="00F82A85" w:rsidP="00F5722F">
            <w:pPr>
              <w:rPr>
                <w:rFonts w:asciiTheme="minorHAnsi" w:hAnsiTheme="minorHAnsi"/>
                <w:sz w:val="12"/>
                <w:szCs w:val="12"/>
              </w:rPr>
            </w:pPr>
            <w:r w:rsidRPr="00D24EEF">
              <w:rPr>
                <w:rFonts w:asciiTheme="minorHAnsi" w:hAnsiTheme="minorHAnsi"/>
                <w:sz w:val="12"/>
                <w:szCs w:val="12"/>
              </w:rPr>
              <w:t>Estancias posdoctorales vinculadas al fortalecimiento de la calidad del posgrado nacional</w:t>
            </w:r>
          </w:p>
        </w:tc>
        <w:tc>
          <w:tcPr>
            <w:tcW w:w="283" w:type="dxa"/>
            <w:textDirection w:val="btLr"/>
            <w:vAlign w:val="center"/>
          </w:tcPr>
          <w:p w:rsidR="00F82A85" w:rsidRPr="00942176" w:rsidRDefault="00F82A85" w:rsidP="00F5722F">
            <w:pPr>
              <w:ind w:left="113" w:right="113"/>
              <w:jc w:val="center"/>
              <w:rPr>
                <w:rFonts w:cs="Arial"/>
                <w:color w:val="000000"/>
                <w:sz w:val="12"/>
                <w:szCs w:val="12"/>
              </w:rPr>
            </w:pPr>
            <w:r w:rsidRPr="00942176">
              <w:rPr>
                <w:rFonts w:cs="Arial"/>
                <w:color w:val="000000"/>
                <w:sz w:val="12"/>
                <w:szCs w:val="12"/>
              </w:rPr>
              <w:t>01/02/16</w:t>
            </w:r>
          </w:p>
        </w:tc>
        <w:tc>
          <w:tcPr>
            <w:tcW w:w="284" w:type="dxa"/>
            <w:textDirection w:val="btLr"/>
            <w:vAlign w:val="center"/>
          </w:tcPr>
          <w:p w:rsidR="00F82A85" w:rsidRPr="00942176" w:rsidRDefault="00F82A85" w:rsidP="00F5722F">
            <w:pPr>
              <w:ind w:left="113" w:right="113"/>
              <w:jc w:val="center"/>
              <w:rPr>
                <w:rFonts w:cs="Arial"/>
                <w:color w:val="000000"/>
                <w:sz w:val="12"/>
                <w:szCs w:val="12"/>
              </w:rPr>
            </w:pPr>
            <w:r>
              <w:rPr>
                <w:rFonts w:cs="Arial"/>
                <w:color w:val="000000"/>
                <w:sz w:val="12"/>
                <w:szCs w:val="12"/>
              </w:rPr>
              <w:t>31/07</w:t>
            </w:r>
            <w:r w:rsidRPr="00942176">
              <w:rPr>
                <w:rFonts w:cs="Arial"/>
                <w:color w:val="000000"/>
                <w:sz w:val="12"/>
                <w:szCs w:val="12"/>
              </w:rPr>
              <w:t>/18</w:t>
            </w:r>
          </w:p>
        </w:tc>
        <w:tc>
          <w:tcPr>
            <w:tcW w:w="283" w:type="dxa"/>
            <w:textDirection w:val="btLr"/>
            <w:vAlign w:val="center"/>
          </w:tcPr>
          <w:p w:rsidR="00F82A85" w:rsidRPr="00942176" w:rsidRDefault="00F82A85" w:rsidP="00F5722F">
            <w:pPr>
              <w:ind w:left="113" w:right="113"/>
              <w:jc w:val="center"/>
              <w:rPr>
                <w:rFonts w:cs="Arial"/>
                <w:color w:val="000000"/>
                <w:sz w:val="12"/>
                <w:szCs w:val="12"/>
              </w:rPr>
            </w:pP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2,629,499.72</w:t>
            </w:r>
          </w:p>
        </w:tc>
        <w:tc>
          <w:tcPr>
            <w:tcW w:w="993"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2,629,647.67</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2,629,647.67</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2,247,000.00</w:t>
            </w:r>
          </w:p>
        </w:tc>
        <w:tc>
          <w:tcPr>
            <w:tcW w:w="1134"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161,000.00</w:t>
            </w:r>
          </w:p>
        </w:tc>
        <w:tc>
          <w:tcPr>
            <w:tcW w:w="993"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2,408,000.00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0.00</w:t>
            </w:r>
          </w:p>
        </w:tc>
        <w:tc>
          <w:tcPr>
            <w:tcW w:w="992" w:type="dxa"/>
            <w:vAlign w:val="center"/>
          </w:tcPr>
          <w:p w:rsidR="00F82A85" w:rsidRPr="007D635B" w:rsidRDefault="00F82A85" w:rsidP="00F5722F">
            <w:pPr>
              <w:jc w:val="right"/>
              <w:rPr>
                <w:rFonts w:cs="Arial"/>
                <w:color w:val="000000"/>
                <w:sz w:val="12"/>
                <w:szCs w:val="12"/>
              </w:rPr>
            </w:pPr>
            <w:r w:rsidRPr="007D635B">
              <w:rPr>
                <w:rFonts w:cs="Arial"/>
                <w:color w:val="000000"/>
                <w:sz w:val="12"/>
                <w:szCs w:val="12"/>
              </w:rPr>
              <w:t>221,647.67</w:t>
            </w:r>
          </w:p>
        </w:tc>
        <w:tc>
          <w:tcPr>
            <w:tcW w:w="851" w:type="dxa"/>
            <w:vAlign w:val="center"/>
          </w:tcPr>
          <w:p w:rsidR="00F82A85" w:rsidRPr="007D635B" w:rsidRDefault="00F82A85" w:rsidP="00F5722F">
            <w:pPr>
              <w:jc w:val="center"/>
              <w:rPr>
                <w:rFonts w:cs="Arial"/>
                <w:color w:val="000000"/>
                <w:sz w:val="12"/>
                <w:szCs w:val="12"/>
              </w:rPr>
            </w:pPr>
            <w:r w:rsidRPr="007D635B">
              <w:rPr>
                <w:rFonts w:cs="Arial"/>
                <w:color w:val="000000"/>
                <w:sz w:val="12"/>
                <w:szCs w:val="12"/>
              </w:rPr>
              <w:t>91.58%</w:t>
            </w:r>
          </w:p>
        </w:tc>
      </w:tr>
      <w:tr w:rsidR="00F82A85" w:rsidRPr="002A25A2" w:rsidTr="00F5722F">
        <w:trPr>
          <w:trHeight w:val="280"/>
        </w:trPr>
        <w:tc>
          <w:tcPr>
            <w:tcW w:w="675" w:type="dxa"/>
            <w:vAlign w:val="center"/>
          </w:tcPr>
          <w:p w:rsidR="00F82A85" w:rsidRPr="00942176" w:rsidRDefault="00F82A85" w:rsidP="00F5722F">
            <w:pPr>
              <w:jc w:val="center"/>
              <w:rPr>
                <w:rFonts w:cs="Arial"/>
                <w:b/>
                <w:bCs/>
                <w:sz w:val="12"/>
                <w:szCs w:val="12"/>
              </w:rPr>
            </w:pPr>
          </w:p>
        </w:tc>
        <w:tc>
          <w:tcPr>
            <w:tcW w:w="2694" w:type="dxa"/>
            <w:gridSpan w:val="2"/>
            <w:vAlign w:val="center"/>
          </w:tcPr>
          <w:p w:rsidR="00F82A85" w:rsidRPr="00942176" w:rsidRDefault="00F82A85" w:rsidP="00F5722F">
            <w:pPr>
              <w:jc w:val="center"/>
              <w:rPr>
                <w:rFonts w:cs="Arial"/>
                <w:b/>
                <w:bCs/>
                <w:sz w:val="12"/>
                <w:szCs w:val="12"/>
              </w:rPr>
            </w:pPr>
            <w:r w:rsidRPr="00942176">
              <w:rPr>
                <w:rFonts w:cs="Arial"/>
                <w:b/>
                <w:bCs/>
                <w:sz w:val="12"/>
                <w:szCs w:val="12"/>
              </w:rPr>
              <w:t>Suma total.-</w:t>
            </w:r>
          </w:p>
        </w:tc>
        <w:tc>
          <w:tcPr>
            <w:tcW w:w="283" w:type="dxa"/>
            <w:vAlign w:val="center"/>
          </w:tcPr>
          <w:p w:rsidR="00F82A85" w:rsidRPr="00942176" w:rsidRDefault="00F82A85" w:rsidP="00F5722F">
            <w:pPr>
              <w:jc w:val="center"/>
              <w:rPr>
                <w:rFonts w:cs="Arial"/>
                <w:b/>
                <w:bCs/>
                <w:sz w:val="12"/>
                <w:szCs w:val="12"/>
              </w:rPr>
            </w:pPr>
          </w:p>
        </w:tc>
        <w:tc>
          <w:tcPr>
            <w:tcW w:w="284" w:type="dxa"/>
            <w:vAlign w:val="center"/>
          </w:tcPr>
          <w:p w:rsidR="00F82A85" w:rsidRPr="00942176" w:rsidRDefault="00F82A85" w:rsidP="00F5722F">
            <w:pPr>
              <w:jc w:val="center"/>
              <w:rPr>
                <w:rFonts w:cs="Arial"/>
                <w:b/>
                <w:bCs/>
                <w:sz w:val="12"/>
                <w:szCs w:val="12"/>
              </w:rPr>
            </w:pPr>
          </w:p>
        </w:tc>
        <w:tc>
          <w:tcPr>
            <w:tcW w:w="283" w:type="dxa"/>
            <w:vAlign w:val="center"/>
          </w:tcPr>
          <w:p w:rsidR="00F82A85" w:rsidRPr="00942176" w:rsidRDefault="00F82A85" w:rsidP="00F5722F">
            <w:pPr>
              <w:jc w:val="center"/>
              <w:rPr>
                <w:rFonts w:cs="Arial"/>
                <w:b/>
                <w:bCs/>
                <w:sz w:val="12"/>
                <w:szCs w:val="12"/>
              </w:rPr>
            </w:pPr>
          </w:p>
        </w:tc>
        <w:tc>
          <w:tcPr>
            <w:tcW w:w="992" w:type="dxa"/>
            <w:vAlign w:val="bottom"/>
          </w:tcPr>
          <w:p w:rsidR="00F82A85" w:rsidRPr="007D635B" w:rsidRDefault="00F82A85" w:rsidP="00F5722F">
            <w:pPr>
              <w:jc w:val="right"/>
              <w:rPr>
                <w:rFonts w:cs="Arial"/>
                <w:b/>
                <w:bCs/>
                <w:color w:val="000000"/>
                <w:sz w:val="12"/>
                <w:szCs w:val="12"/>
              </w:rPr>
            </w:pPr>
            <w:r w:rsidRPr="007D635B">
              <w:rPr>
                <w:rFonts w:cs="Arial"/>
                <w:b/>
                <w:bCs/>
                <w:color w:val="000000"/>
                <w:sz w:val="12"/>
                <w:szCs w:val="14"/>
              </w:rPr>
              <w:t>26,264,059.11</w:t>
            </w:r>
          </w:p>
        </w:tc>
        <w:tc>
          <w:tcPr>
            <w:tcW w:w="993" w:type="dxa"/>
            <w:vAlign w:val="bottom"/>
          </w:tcPr>
          <w:p w:rsidR="00F82A85" w:rsidRPr="007D635B" w:rsidRDefault="00F82A85" w:rsidP="00F5722F">
            <w:pPr>
              <w:jc w:val="right"/>
              <w:rPr>
                <w:rFonts w:cs="Arial"/>
                <w:b/>
                <w:bCs/>
                <w:color w:val="000000"/>
                <w:sz w:val="12"/>
                <w:szCs w:val="12"/>
              </w:rPr>
            </w:pPr>
            <w:r w:rsidRPr="007D635B">
              <w:rPr>
                <w:rFonts w:cs="Arial"/>
                <w:b/>
                <w:bCs/>
                <w:color w:val="000000"/>
                <w:sz w:val="12"/>
                <w:szCs w:val="14"/>
              </w:rPr>
              <w:t>19,461,692.87</w:t>
            </w:r>
          </w:p>
        </w:tc>
        <w:tc>
          <w:tcPr>
            <w:tcW w:w="992" w:type="dxa"/>
            <w:vAlign w:val="bottom"/>
          </w:tcPr>
          <w:p w:rsidR="00F82A85" w:rsidRPr="007D635B" w:rsidRDefault="00F82A85" w:rsidP="00F5722F">
            <w:pPr>
              <w:jc w:val="right"/>
              <w:rPr>
                <w:rFonts w:cs="Arial"/>
                <w:b/>
                <w:bCs/>
                <w:color w:val="000000"/>
                <w:sz w:val="12"/>
                <w:szCs w:val="12"/>
              </w:rPr>
            </w:pPr>
            <w:r w:rsidRPr="007D635B">
              <w:rPr>
                <w:rFonts w:cs="Arial"/>
                <w:b/>
                <w:bCs/>
                <w:color w:val="000000"/>
                <w:sz w:val="12"/>
                <w:szCs w:val="14"/>
              </w:rPr>
              <w:t>815,900.00</w:t>
            </w:r>
          </w:p>
        </w:tc>
        <w:tc>
          <w:tcPr>
            <w:tcW w:w="992" w:type="dxa"/>
            <w:vAlign w:val="bottom"/>
          </w:tcPr>
          <w:p w:rsidR="00F82A85" w:rsidRPr="007D635B" w:rsidRDefault="00F82A85" w:rsidP="00F5722F">
            <w:pPr>
              <w:jc w:val="right"/>
              <w:rPr>
                <w:rFonts w:cs="Arial"/>
                <w:b/>
                <w:bCs/>
                <w:color w:val="000000"/>
                <w:sz w:val="12"/>
                <w:szCs w:val="12"/>
              </w:rPr>
            </w:pPr>
            <w:r w:rsidRPr="007D635B">
              <w:rPr>
                <w:rFonts w:cs="Arial"/>
                <w:b/>
                <w:bCs/>
                <w:color w:val="000000"/>
                <w:sz w:val="12"/>
                <w:szCs w:val="14"/>
              </w:rPr>
              <w:t>20,277,592.87</w:t>
            </w:r>
          </w:p>
        </w:tc>
        <w:tc>
          <w:tcPr>
            <w:tcW w:w="992" w:type="dxa"/>
            <w:vAlign w:val="bottom"/>
          </w:tcPr>
          <w:p w:rsidR="00F82A85" w:rsidRPr="007D635B" w:rsidRDefault="006673D4" w:rsidP="00F5722F">
            <w:pPr>
              <w:jc w:val="right"/>
              <w:rPr>
                <w:rFonts w:cs="Arial"/>
                <w:b/>
                <w:bCs/>
                <w:color w:val="000000"/>
                <w:sz w:val="12"/>
                <w:szCs w:val="12"/>
              </w:rPr>
            </w:pPr>
            <w:r w:rsidRPr="00314D87">
              <w:rPr>
                <w:rFonts w:cs="Arial"/>
                <w:b/>
                <w:bCs/>
                <w:color w:val="000000"/>
                <w:sz w:val="12"/>
                <w:szCs w:val="14"/>
              </w:rPr>
              <w:t>14,905,193.17</w:t>
            </w:r>
          </w:p>
        </w:tc>
        <w:tc>
          <w:tcPr>
            <w:tcW w:w="1134" w:type="dxa"/>
            <w:vAlign w:val="bottom"/>
          </w:tcPr>
          <w:p w:rsidR="00F82A85" w:rsidRPr="007D635B" w:rsidRDefault="006673D4" w:rsidP="00F5722F">
            <w:pPr>
              <w:jc w:val="right"/>
              <w:rPr>
                <w:rFonts w:cs="Arial"/>
                <w:b/>
                <w:bCs/>
                <w:color w:val="000000"/>
                <w:sz w:val="12"/>
                <w:szCs w:val="12"/>
              </w:rPr>
            </w:pPr>
            <w:r w:rsidRPr="00314D87">
              <w:rPr>
                <w:rFonts w:cs="Arial"/>
                <w:b/>
                <w:bCs/>
                <w:color w:val="000000"/>
                <w:sz w:val="12"/>
                <w:szCs w:val="14"/>
              </w:rPr>
              <w:t>1,112,178.03</w:t>
            </w:r>
          </w:p>
        </w:tc>
        <w:tc>
          <w:tcPr>
            <w:tcW w:w="993" w:type="dxa"/>
            <w:vAlign w:val="bottom"/>
          </w:tcPr>
          <w:p w:rsidR="00F82A85" w:rsidRPr="007D635B" w:rsidRDefault="00F82A85" w:rsidP="00F5722F">
            <w:pPr>
              <w:jc w:val="right"/>
              <w:rPr>
                <w:rFonts w:cs="Arial"/>
                <w:b/>
                <w:bCs/>
                <w:color w:val="000000"/>
                <w:sz w:val="12"/>
                <w:szCs w:val="12"/>
              </w:rPr>
            </w:pPr>
            <w:r w:rsidRPr="007D635B">
              <w:rPr>
                <w:rFonts w:cs="Arial"/>
                <w:b/>
                <w:bCs/>
                <w:color w:val="000000"/>
                <w:sz w:val="12"/>
                <w:szCs w:val="14"/>
              </w:rPr>
              <w:t>16,017,371.20</w:t>
            </w:r>
          </w:p>
        </w:tc>
        <w:tc>
          <w:tcPr>
            <w:tcW w:w="992" w:type="dxa"/>
            <w:vAlign w:val="bottom"/>
          </w:tcPr>
          <w:p w:rsidR="00F82A85" w:rsidRPr="007D635B" w:rsidRDefault="00F82A85" w:rsidP="00F5722F">
            <w:pPr>
              <w:jc w:val="right"/>
              <w:rPr>
                <w:rFonts w:cs="Arial"/>
                <w:b/>
                <w:bCs/>
                <w:color w:val="000000"/>
                <w:sz w:val="12"/>
                <w:szCs w:val="12"/>
              </w:rPr>
            </w:pPr>
            <w:r w:rsidRPr="007D635B">
              <w:rPr>
                <w:rFonts w:cs="Arial"/>
                <w:b/>
                <w:bCs/>
                <w:color w:val="000000"/>
                <w:sz w:val="12"/>
                <w:szCs w:val="14"/>
              </w:rPr>
              <w:t>0.00</w:t>
            </w:r>
          </w:p>
        </w:tc>
        <w:tc>
          <w:tcPr>
            <w:tcW w:w="992" w:type="dxa"/>
            <w:vAlign w:val="bottom"/>
          </w:tcPr>
          <w:p w:rsidR="00F82A85" w:rsidRPr="007D635B" w:rsidRDefault="00F82A85" w:rsidP="00F5722F">
            <w:pPr>
              <w:jc w:val="right"/>
              <w:rPr>
                <w:rFonts w:cs="Arial"/>
                <w:b/>
                <w:bCs/>
                <w:color w:val="000000"/>
                <w:sz w:val="12"/>
                <w:szCs w:val="12"/>
              </w:rPr>
            </w:pPr>
            <w:r w:rsidRPr="007D635B">
              <w:rPr>
                <w:rFonts w:cs="Arial"/>
                <w:b/>
                <w:bCs/>
                <w:color w:val="000000"/>
                <w:sz w:val="12"/>
                <w:szCs w:val="14"/>
              </w:rPr>
              <w:t>4,260,221.67</w:t>
            </w:r>
          </w:p>
        </w:tc>
        <w:tc>
          <w:tcPr>
            <w:tcW w:w="851" w:type="dxa"/>
            <w:vAlign w:val="bottom"/>
          </w:tcPr>
          <w:p w:rsidR="00F82A85" w:rsidRPr="007D635B" w:rsidRDefault="00F82A85" w:rsidP="00F5722F">
            <w:pPr>
              <w:jc w:val="center"/>
              <w:rPr>
                <w:rFonts w:cs="Arial"/>
                <w:b/>
                <w:bCs/>
                <w:color w:val="000000"/>
                <w:sz w:val="12"/>
                <w:szCs w:val="12"/>
              </w:rPr>
            </w:pPr>
            <w:r w:rsidRPr="007D635B">
              <w:rPr>
                <w:rFonts w:cs="Arial"/>
                <w:b/>
                <w:bCs/>
                <w:color w:val="000000"/>
                <w:sz w:val="12"/>
                <w:szCs w:val="14"/>
              </w:rPr>
              <w:t>60.99%</w:t>
            </w:r>
          </w:p>
        </w:tc>
      </w:tr>
    </w:tbl>
    <w:p w:rsidR="005D65C0" w:rsidRDefault="005D65C0" w:rsidP="00215033">
      <w:pPr>
        <w:spacing w:line="240" w:lineRule="auto"/>
        <w:rPr>
          <w:rFonts w:ascii="Candara" w:hAnsi="Candara"/>
          <w:color w:val="00B0F0"/>
          <w:sz w:val="22"/>
          <w:szCs w:val="22"/>
          <w:lang w:val="es-ES"/>
        </w:rPr>
      </w:pPr>
    </w:p>
    <w:p w:rsidR="00E677FA" w:rsidRDefault="00E677FA" w:rsidP="00215033">
      <w:pPr>
        <w:spacing w:line="240" w:lineRule="auto"/>
        <w:rPr>
          <w:rFonts w:ascii="Candara" w:hAnsi="Candara"/>
          <w:color w:val="00B0F0"/>
          <w:sz w:val="22"/>
          <w:szCs w:val="22"/>
          <w:lang w:val="es-ES"/>
        </w:rPr>
      </w:pPr>
    </w:p>
    <w:p w:rsidR="00FA764F" w:rsidRDefault="00FA764F" w:rsidP="00FA764F">
      <w:pPr>
        <w:spacing w:line="240" w:lineRule="auto"/>
        <w:rPr>
          <w:rFonts w:ascii="Candara" w:hAnsi="Candara"/>
          <w:sz w:val="24"/>
          <w:szCs w:val="22"/>
          <w:lang w:val="es-ES"/>
        </w:rPr>
      </w:pPr>
    </w:p>
    <w:p w:rsidR="00FA764F" w:rsidRPr="005B34FF" w:rsidRDefault="00FA764F" w:rsidP="00FA764F">
      <w:pPr>
        <w:spacing w:line="240" w:lineRule="auto"/>
        <w:rPr>
          <w:rFonts w:ascii="Candara" w:hAnsi="Candara"/>
          <w:sz w:val="24"/>
          <w:szCs w:val="22"/>
          <w:lang w:val="es-ES"/>
        </w:rPr>
      </w:pPr>
      <w:r w:rsidRPr="005B34FF">
        <w:rPr>
          <w:rFonts w:ascii="Candara" w:hAnsi="Candara"/>
          <w:sz w:val="24"/>
          <w:szCs w:val="22"/>
          <w:lang w:val="es-ES"/>
        </w:rPr>
        <w:t>Responsable de la información</w:t>
      </w:r>
    </w:p>
    <w:p w:rsidR="00E677FA" w:rsidRDefault="00E677FA" w:rsidP="00215033">
      <w:pPr>
        <w:spacing w:line="240" w:lineRule="auto"/>
        <w:rPr>
          <w:rFonts w:ascii="Candara" w:hAnsi="Candara"/>
          <w:color w:val="00B0F0"/>
          <w:sz w:val="22"/>
          <w:szCs w:val="22"/>
          <w:lang w:val="es-ES"/>
        </w:rPr>
      </w:pPr>
    </w:p>
    <w:p w:rsidR="00E677FA" w:rsidRPr="00E677FA" w:rsidRDefault="00E677FA" w:rsidP="00215033">
      <w:pPr>
        <w:spacing w:line="240" w:lineRule="auto"/>
        <w:rPr>
          <w:rFonts w:ascii="Candara" w:hAnsi="Candara"/>
          <w:sz w:val="22"/>
          <w:szCs w:val="22"/>
          <w:lang w:val="es-ES"/>
        </w:rPr>
      </w:pPr>
    </w:p>
    <w:p w:rsidR="00E677FA" w:rsidRPr="00E677FA" w:rsidRDefault="00E677FA" w:rsidP="00215033">
      <w:pPr>
        <w:spacing w:line="240" w:lineRule="auto"/>
        <w:rPr>
          <w:rFonts w:ascii="Candara" w:hAnsi="Candara"/>
          <w:sz w:val="22"/>
          <w:szCs w:val="22"/>
          <w:lang w:val="es-ES"/>
        </w:rPr>
      </w:pPr>
    </w:p>
    <w:p w:rsidR="00E677FA" w:rsidRPr="005B34FF" w:rsidRDefault="00E677FA" w:rsidP="00215033">
      <w:pPr>
        <w:spacing w:line="240" w:lineRule="auto"/>
        <w:rPr>
          <w:rFonts w:ascii="Candara" w:hAnsi="Candara"/>
          <w:b/>
          <w:sz w:val="24"/>
          <w:szCs w:val="22"/>
          <w:lang w:val="es-ES"/>
        </w:rPr>
      </w:pPr>
      <w:r w:rsidRPr="005B34FF">
        <w:rPr>
          <w:rFonts w:ascii="Candara" w:hAnsi="Candara"/>
          <w:b/>
          <w:sz w:val="24"/>
          <w:szCs w:val="22"/>
          <w:lang w:val="es-ES"/>
        </w:rPr>
        <w:t>C.P. Leticia Espinosa Cruz</w:t>
      </w:r>
    </w:p>
    <w:p w:rsidR="00E677FA" w:rsidRPr="005B34FF" w:rsidRDefault="00E677FA" w:rsidP="00215033">
      <w:pPr>
        <w:spacing w:line="240" w:lineRule="auto"/>
        <w:rPr>
          <w:rFonts w:ascii="Candara" w:hAnsi="Candara"/>
          <w:sz w:val="24"/>
          <w:szCs w:val="22"/>
          <w:lang w:val="es-ES"/>
        </w:rPr>
      </w:pPr>
      <w:r w:rsidRPr="005B34FF">
        <w:rPr>
          <w:rFonts w:ascii="Candara" w:hAnsi="Candara"/>
          <w:sz w:val="24"/>
          <w:szCs w:val="22"/>
          <w:lang w:val="es-ES"/>
        </w:rPr>
        <w:t>Subdirectora de Finanzas</w:t>
      </w:r>
    </w:p>
    <w:p w:rsidR="00FA764F" w:rsidRPr="005B34FF" w:rsidRDefault="00FA764F">
      <w:pPr>
        <w:spacing w:line="240" w:lineRule="auto"/>
        <w:rPr>
          <w:rFonts w:ascii="Candara" w:hAnsi="Candara"/>
          <w:sz w:val="24"/>
          <w:szCs w:val="22"/>
          <w:lang w:val="es-ES"/>
        </w:rPr>
      </w:pPr>
    </w:p>
    <w:sectPr w:rsidR="00FA764F" w:rsidRPr="005B34FF" w:rsidSect="00215033">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772EEC" w:rsidRDefault="00772EEC" w:rsidP="003647F4">
      <w:pPr>
        <w:spacing w:line="240" w:lineRule="auto"/>
      </w:pPr>
      <w:r>
        <w:separator/>
      </w:r>
    </w:p>
  </w:endnote>
  <w:endnote w:type="continuationSeparator" w:id="0">
    <w:p w:rsidR="00772EEC" w:rsidRDefault="00772EEC" w:rsidP="00364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Candara">
    <w:panose1 w:val="020E0502030303020204"/>
    <w:charset w:val="00"/>
    <w:family w:val="auto"/>
    <w:pitch w:val="variable"/>
    <w:sig w:usb0="A00002EF" w:usb1="4000A44B" w:usb2="00000000" w:usb3="00000000" w:csb0="0000019F"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5E" w:rsidRDefault="003F365E" w:rsidP="00174A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365E" w:rsidRDefault="003F365E" w:rsidP="002D6B5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5E" w:rsidRDefault="003F365E" w:rsidP="00174A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0D1A">
      <w:rPr>
        <w:rStyle w:val="Nmerodepgina"/>
        <w:noProof/>
      </w:rPr>
      <w:t>1</w:t>
    </w:r>
    <w:r>
      <w:rPr>
        <w:rStyle w:val="Nmerodepgina"/>
      </w:rPr>
      <w:fldChar w:fldCharType="end"/>
    </w:r>
  </w:p>
  <w:p w:rsidR="003F365E" w:rsidRDefault="003F365E" w:rsidP="002D6B5E">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772EEC" w:rsidRDefault="00772EEC" w:rsidP="003647F4">
      <w:pPr>
        <w:spacing w:line="240" w:lineRule="auto"/>
      </w:pPr>
      <w:r>
        <w:separator/>
      </w:r>
    </w:p>
  </w:footnote>
  <w:footnote w:type="continuationSeparator" w:id="0">
    <w:p w:rsidR="00772EEC" w:rsidRDefault="00772EEC" w:rsidP="003647F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97B663B"/>
    <w:multiLevelType w:val="hybridMultilevel"/>
    <w:tmpl w:val="DF8A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EC1157"/>
    <w:multiLevelType w:val="hybridMultilevel"/>
    <w:tmpl w:val="CC960DA6"/>
    <w:lvl w:ilvl="0" w:tplc="080A000D">
      <w:start w:val="1"/>
      <w:numFmt w:val="bullet"/>
      <w:lvlText w:val=""/>
      <w:lvlJc w:val="left"/>
      <w:pPr>
        <w:ind w:left="1320" w:hanging="360"/>
      </w:pPr>
      <w:rPr>
        <w:rFonts w:ascii="Wingdings" w:hAnsi="Wingdings"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2">
    <w:nsid w:val="0D215C96"/>
    <w:multiLevelType w:val="hybridMultilevel"/>
    <w:tmpl w:val="2BE8E740"/>
    <w:lvl w:ilvl="0" w:tplc="3604A514">
      <w:start w:val="1"/>
      <w:numFmt w:val="bullet"/>
      <w:lvlText w:val=""/>
      <w:lvlJc w:val="left"/>
      <w:pPr>
        <w:tabs>
          <w:tab w:val="num" w:pos="600"/>
        </w:tabs>
        <w:ind w:left="600" w:hanging="360"/>
      </w:pPr>
      <w:rPr>
        <w:rFonts w:ascii="Symbol" w:hAnsi="Symbol" w:hint="default"/>
      </w:rPr>
    </w:lvl>
    <w:lvl w:ilvl="1" w:tplc="EB28E93C">
      <w:start w:val="1"/>
      <w:numFmt w:val="bullet"/>
      <w:lvlText w:val=""/>
      <w:lvlJc w:val="left"/>
      <w:pPr>
        <w:tabs>
          <w:tab w:val="num" w:pos="357"/>
        </w:tabs>
        <w:ind w:left="357" w:hanging="357"/>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0F9D2D11"/>
    <w:multiLevelType w:val="hybridMultilevel"/>
    <w:tmpl w:val="512427D2"/>
    <w:lvl w:ilvl="0" w:tplc="080A0001">
      <w:start w:val="1"/>
      <w:numFmt w:val="bullet"/>
      <w:lvlText w:val=""/>
      <w:lvlJc w:val="left"/>
      <w:pPr>
        <w:ind w:left="1380" w:hanging="360"/>
      </w:pPr>
      <w:rPr>
        <w:rFonts w:ascii="Symbol" w:hAnsi="Symbol" w:hint="default"/>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4">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5">
    <w:nsid w:val="1EA96871"/>
    <w:multiLevelType w:val="hybridMultilevel"/>
    <w:tmpl w:val="2EFE1F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7">
    <w:nsid w:val="3C442A32"/>
    <w:multiLevelType w:val="hybridMultilevel"/>
    <w:tmpl w:val="F6F25F52"/>
    <w:lvl w:ilvl="0" w:tplc="5E72C158">
      <w:start w:val="1"/>
      <w:numFmt w:val="bullet"/>
      <w:lvlText w:val=""/>
      <w:lvlJc w:val="left"/>
      <w:pPr>
        <w:ind w:left="720" w:hanging="360"/>
      </w:pPr>
      <w:rPr>
        <w:rFonts w:ascii="Symbol" w:hAnsi="Symbol" w:hint="default"/>
        <w:color w:val="auto"/>
        <w:sz w:val="18"/>
        <w:szCs w:val="18"/>
        <w:lang w:val="es-ES_tradn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C820035"/>
    <w:multiLevelType w:val="hybridMultilevel"/>
    <w:tmpl w:val="5B52B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C1D27E6"/>
    <w:multiLevelType w:val="hybridMultilevel"/>
    <w:tmpl w:val="7FD8E05A"/>
    <w:lvl w:ilvl="0" w:tplc="5A0ACC94">
      <w:start w:val="1"/>
      <w:numFmt w:val="bullet"/>
      <w:lvlText w:val=""/>
      <w:lvlJc w:val="left"/>
      <w:pPr>
        <w:tabs>
          <w:tab w:val="num" w:pos="774"/>
        </w:tabs>
        <w:ind w:left="737" w:hanging="737"/>
      </w:pPr>
      <w:rPr>
        <w:rFonts w:ascii="Symbol" w:hAnsi="Symbol" w:hint="default"/>
        <w:color w:val="auto"/>
        <w:sz w:val="18"/>
        <w:szCs w:val="18"/>
        <w:lang w:val="es-ES_tradnl"/>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10">
    <w:nsid w:val="4E10042D"/>
    <w:multiLevelType w:val="hybridMultilevel"/>
    <w:tmpl w:val="5AC6EEFE"/>
    <w:lvl w:ilvl="0" w:tplc="42A2C9B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7510A1E"/>
    <w:multiLevelType w:val="hybridMultilevel"/>
    <w:tmpl w:val="922A0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8EB6907"/>
    <w:multiLevelType w:val="hybridMultilevel"/>
    <w:tmpl w:val="CBE25330"/>
    <w:lvl w:ilvl="0" w:tplc="DC1CD990">
      <w:start w:val="1"/>
      <w:numFmt w:val="bullet"/>
      <w:lvlText w:val=""/>
      <w:lvlJc w:val="left"/>
      <w:pPr>
        <w:ind w:left="1380" w:hanging="360"/>
      </w:pPr>
      <w:rPr>
        <w:rFonts w:ascii="Wingdings" w:hAnsi="Wingdings" w:hint="default"/>
        <w:lang w:val="es-E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13">
    <w:nsid w:val="64F9613F"/>
    <w:multiLevelType w:val="hybridMultilevel"/>
    <w:tmpl w:val="566022EA"/>
    <w:lvl w:ilvl="0" w:tplc="B6FECAA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4">
    <w:nsid w:val="67073EC6"/>
    <w:multiLevelType w:val="hybridMultilevel"/>
    <w:tmpl w:val="E54AD7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2590DC3"/>
    <w:multiLevelType w:val="hybridMultilevel"/>
    <w:tmpl w:val="35D24B1A"/>
    <w:lvl w:ilvl="0" w:tplc="CBA8A8BC">
      <w:start w:val="1"/>
      <w:numFmt w:val="bullet"/>
      <w:lvlText w:val=""/>
      <w:lvlJc w:val="left"/>
      <w:pPr>
        <w:tabs>
          <w:tab w:val="num" w:pos="357"/>
        </w:tabs>
        <w:ind w:left="357" w:hanging="35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4"/>
  </w:num>
  <w:num w:numId="4">
    <w:abstractNumId w:val="3"/>
  </w:num>
  <w:num w:numId="5">
    <w:abstractNumId w:val="9"/>
  </w:num>
  <w:num w:numId="6">
    <w:abstractNumId w:val="4"/>
  </w:num>
  <w:num w:numId="7">
    <w:abstractNumId w:val="6"/>
  </w:num>
  <w:num w:numId="8">
    <w:abstractNumId w:val="12"/>
  </w:num>
  <w:num w:numId="9">
    <w:abstractNumId w:val="7"/>
  </w:num>
  <w:num w:numId="10">
    <w:abstractNumId w:val="10"/>
  </w:num>
  <w:num w:numId="11">
    <w:abstractNumId w:val="13"/>
  </w:num>
  <w:num w:numId="12">
    <w:abstractNumId w:val="5"/>
  </w:num>
  <w:num w:numId="13">
    <w:abstractNumId w:val="0"/>
  </w:num>
  <w:num w:numId="14">
    <w:abstractNumId w:val="1"/>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BF1"/>
    <w:rsid w:val="000024FF"/>
    <w:rsid w:val="0000351C"/>
    <w:rsid w:val="00004052"/>
    <w:rsid w:val="0000426D"/>
    <w:rsid w:val="000049E8"/>
    <w:rsid w:val="00004FA9"/>
    <w:rsid w:val="000131B9"/>
    <w:rsid w:val="00015BD5"/>
    <w:rsid w:val="00015F59"/>
    <w:rsid w:val="000216CF"/>
    <w:rsid w:val="00022243"/>
    <w:rsid w:val="00023050"/>
    <w:rsid w:val="0002429F"/>
    <w:rsid w:val="00025827"/>
    <w:rsid w:val="00025F62"/>
    <w:rsid w:val="0003076A"/>
    <w:rsid w:val="000332C4"/>
    <w:rsid w:val="000347F8"/>
    <w:rsid w:val="0003562A"/>
    <w:rsid w:val="00042672"/>
    <w:rsid w:val="000428BB"/>
    <w:rsid w:val="00043A0A"/>
    <w:rsid w:val="00044113"/>
    <w:rsid w:val="000475BD"/>
    <w:rsid w:val="0005059D"/>
    <w:rsid w:val="000507D1"/>
    <w:rsid w:val="00053825"/>
    <w:rsid w:val="00055DC9"/>
    <w:rsid w:val="00066CE3"/>
    <w:rsid w:val="00070F22"/>
    <w:rsid w:val="00073BAF"/>
    <w:rsid w:val="00073CCC"/>
    <w:rsid w:val="00075208"/>
    <w:rsid w:val="00076809"/>
    <w:rsid w:val="000771D1"/>
    <w:rsid w:val="00080600"/>
    <w:rsid w:val="00083F7D"/>
    <w:rsid w:val="000913B2"/>
    <w:rsid w:val="00094DD7"/>
    <w:rsid w:val="00096C56"/>
    <w:rsid w:val="000A0084"/>
    <w:rsid w:val="000A17C6"/>
    <w:rsid w:val="000A24CE"/>
    <w:rsid w:val="000A28E0"/>
    <w:rsid w:val="000A6AC1"/>
    <w:rsid w:val="000B798E"/>
    <w:rsid w:val="000C04FF"/>
    <w:rsid w:val="000C2F93"/>
    <w:rsid w:val="000C38CD"/>
    <w:rsid w:val="000C6F56"/>
    <w:rsid w:val="000C7931"/>
    <w:rsid w:val="000D1EE3"/>
    <w:rsid w:val="000D3425"/>
    <w:rsid w:val="000D388E"/>
    <w:rsid w:val="000D3F5D"/>
    <w:rsid w:val="000D439B"/>
    <w:rsid w:val="000D5633"/>
    <w:rsid w:val="000D77E7"/>
    <w:rsid w:val="000E2BEE"/>
    <w:rsid w:val="000F2382"/>
    <w:rsid w:val="000F53D1"/>
    <w:rsid w:val="000F636A"/>
    <w:rsid w:val="000F6F3B"/>
    <w:rsid w:val="000F74D7"/>
    <w:rsid w:val="00101F87"/>
    <w:rsid w:val="001060A5"/>
    <w:rsid w:val="0011085F"/>
    <w:rsid w:val="00110971"/>
    <w:rsid w:val="001160EC"/>
    <w:rsid w:val="0011785C"/>
    <w:rsid w:val="0012157E"/>
    <w:rsid w:val="001256D1"/>
    <w:rsid w:val="00125E84"/>
    <w:rsid w:val="0012687C"/>
    <w:rsid w:val="00133668"/>
    <w:rsid w:val="00134658"/>
    <w:rsid w:val="00135B16"/>
    <w:rsid w:val="00141D40"/>
    <w:rsid w:val="0014340B"/>
    <w:rsid w:val="00144351"/>
    <w:rsid w:val="00152BAA"/>
    <w:rsid w:val="00155490"/>
    <w:rsid w:val="0015647F"/>
    <w:rsid w:val="00156DA1"/>
    <w:rsid w:val="0015717F"/>
    <w:rsid w:val="001577C3"/>
    <w:rsid w:val="00157964"/>
    <w:rsid w:val="0016356B"/>
    <w:rsid w:val="00163710"/>
    <w:rsid w:val="00165BC3"/>
    <w:rsid w:val="00167C1A"/>
    <w:rsid w:val="00173A65"/>
    <w:rsid w:val="00174A9B"/>
    <w:rsid w:val="0017756D"/>
    <w:rsid w:val="00180F39"/>
    <w:rsid w:val="00192141"/>
    <w:rsid w:val="00193E9A"/>
    <w:rsid w:val="001948D1"/>
    <w:rsid w:val="0019491F"/>
    <w:rsid w:val="00194B5B"/>
    <w:rsid w:val="00197C7E"/>
    <w:rsid w:val="001A35E1"/>
    <w:rsid w:val="001A4EF2"/>
    <w:rsid w:val="001A56E3"/>
    <w:rsid w:val="001A7425"/>
    <w:rsid w:val="001B796C"/>
    <w:rsid w:val="001C1BDA"/>
    <w:rsid w:val="001D06BE"/>
    <w:rsid w:val="001D4D2F"/>
    <w:rsid w:val="001D547E"/>
    <w:rsid w:val="001D5D14"/>
    <w:rsid w:val="001D6021"/>
    <w:rsid w:val="001E6DDB"/>
    <w:rsid w:val="001F2080"/>
    <w:rsid w:val="001F35DF"/>
    <w:rsid w:val="001F6135"/>
    <w:rsid w:val="001F746D"/>
    <w:rsid w:val="00200089"/>
    <w:rsid w:val="00203450"/>
    <w:rsid w:val="002046E5"/>
    <w:rsid w:val="00205B4F"/>
    <w:rsid w:val="0021047D"/>
    <w:rsid w:val="002115B8"/>
    <w:rsid w:val="00215033"/>
    <w:rsid w:val="002216BE"/>
    <w:rsid w:val="002217A2"/>
    <w:rsid w:val="002232E0"/>
    <w:rsid w:val="0022551E"/>
    <w:rsid w:val="00226C8F"/>
    <w:rsid w:val="0023302B"/>
    <w:rsid w:val="002367DF"/>
    <w:rsid w:val="0023725C"/>
    <w:rsid w:val="002413C6"/>
    <w:rsid w:val="00251FB1"/>
    <w:rsid w:val="00254522"/>
    <w:rsid w:val="00255849"/>
    <w:rsid w:val="002633E4"/>
    <w:rsid w:val="002636F3"/>
    <w:rsid w:val="00272DE1"/>
    <w:rsid w:val="002753D3"/>
    <w:rsid w:val="002847A8"/>
    <w:rsid w:val="00285428"/>
    <w:rsid w:val="002859F6"/>
    <w:rsid w:val="002868EF"/>
    <w:rsid w:val="00286E0F"/>
    <w:rsid w:val="0029054D"/>
    <w:rsid w:val="002973AB"/>
    <w:rsid w:val="002A7E55"/>
    <w:rsid w:val="002B098B"/>
    <w:rsid w:val="002B3EA0"/>
    <w:rsid w:val="002B5FF7"/>
    <w:rsid w:val="002C3D57"/>
    <w:rsid w:val="002D0E5B"/>
    <w:rsid w:val="002D2EDE"/>
    <w:rsid w:val="002D5FD6"/>
    <w:rsid w:val="002D6B5E"/>
    <w:rsid w:val="002E0B7D"/>
    <w:rsid w:val="002E195F"/>
    <w:rsid w:val="002E78C6"/>
    <w:rsid w:val="002F040B"/>
    <w:rsid w:val="002F0CBC"/>
    <w:rsid w:val="002F3584"/>
    <w:rsid w:val="002F6B1E"/>
    <w:rsid w:val="00300782"/>
    <w:rsid w:val="00301B5E"/>
    <w:rsid w:val="00304B4C"/>
    <w:rsid w:val="00306A30"/>
    <w:rsid w:val="003105B3"/>
    <w:rsid w:val="00312D95"/>
    <w:rsid w:val="00314717"/>
    <w:rsid w:val="00314F1C"/>
    <w:rsid w:val="00314F3B"/>
    <w:rsid w:val="00315481"/>
    <w:rsid w:val="0031595D"/>
    <w:rsid w:val="00316E39"/>
    <w:rsid w:val="00317351"/>
    <w:rsid w:val="0032107C"/>
    <w:rsid w:val="003237B8"/>
    <w:rsid w:val="00324A84"/>
    <w:rsid w:val="00324AB6"/>
    <w:rsid w:val="003275A8"/>
    <w:rsid w:val="003313FE"/>
    <w:rsid w:val="0033150E"/>
    <w:rsid w:val="0033228F"/>
    <w:rsid w:val="00332F69"/>
    <w:rsid w:val="003340DD"/>
    <w:rsid w:val="0033640D"/>
    <w:rsid w:val="0034082C"/>
    <w:rsid w:val="00342398"/>
    <w:rsid w:val="00342818"/>
    <w:rsid w:val="0034726E"/>
    <w:rsid w:val="00354373"/>
    <w:rsid w:val="00354E27"/>
    <w:rsid w:val="00355354"/>
    <w:rsid w:val="003555C8"/>
    <w:rsid w:val="00361CCC"/>
    <w:rsid w:val="00361FBC"/>
    <w:rsid w:val="00362A38"/>
    <w:rsid w:val="003647F4"/>
    <w:rsid w:val="003670E5"/>
    <w:rsid w:val="00382EF1"/>
    <w:rsid w:val="003848C2"/>
    <w:rsid w:val="00384EAA"/>
    <w:rsid w:val="003852F4"/>
    <w:rsid w:val="003903CA"/>
    <w:rsid w:val="00391777"/>
    <w:rsid w:val="00396EE7"/>
    <w:rsid w:val="003A1164"/>
    <w:rsid w:val="003A3BE1"/>
    <w:rsid w:val="003A5FB2"/>
    <w:rsid w:val="003A7957"/>
    <w:rsid w:val="003B0FBE"/>
    <w:rsid w:val="003B172E"/>
    <w:rsid w:val="003B226A"/>
    <w:rsid w:val="003B35ED"/>
    <w:rsid w:val="003B5A56"/>
    <w:rsid w:val="003C27EF"/>
    <w:rsid w:val="003C759D"/>
    <w:rsid w:val="003C7DA7"/>
    <w:rsid w:val="003D236D"/>
    <w:rsid w:val="003D4ADC"/>
    <w:rsid w:val="003E16E5"/>
    <w:rsid w:val="003E25B8"/>
    <w:rsid w:val="003E2B5E"/>
    <w:rsid w:val="003E318F"/>
    <w:rsid w:val="003E67CF"/>
    <w:rsid w:val="003F365E"/>
    <w:rsid w:val="004032C6"/>
    <w:rsid w:val="0040395A"/>
    <w:rsid w:val="00404E4C"/>
    <w:rsid w:val="00405E0E"/>
    <w:rsid w:val="00406EE9"/>
    <w:rsid w:val="00420164"/>
    <w:rsid w:val="004257AF"/>
    <w:rsid w:val="00426414"/>
    <w:rsid w:val="00430CBE"/>
    <w:rsid w:val="0043663A"/>
    <w:rsid w:val="0043751F"/>
    <w:rsid w:val="0044395D"/>
    <w:rsid w:val="00444613"/>
    <w:rsid w:val="00460570"/>
    <w:rsid w:val="00461F49"/>
    <w:rsid w:val="00464177"/>
    <w:rsid w:val="004660EC"/>
    <w:rsid w:val="004662AF"/>
    <w:rsid w:val="004673DC"/>
    <w:rsid w:val="00473CBF"/>
    <w:rsid w:val="00475E38"/>
    <w:rsid w:val="00490247"/>
    <w:rsid w:val="00490338"/>
    <w:rsid w:val="00493485"/>
    <w:rsid w:val="00496BC0"/>
    <w:rsid w:val="0049735F"/>
    <w:rsid w:val="004A0DEA"/>
    <w:rsid w:val="004A0F70"/>
    <w:rsid w:val="004A1177"/>
    <w:rsid w:val="004A1896"/>
    <w:rsid w:val="004A3AFF"/>
    <w:rsid w:val="004A47CD"/>
    <w:rsid w:val="004A7FB0"/>
    <w:rsid w:val="004B05A5"/>
    <w:rsid w:val="004B1148"/>
    <w:rsid w:val="004B1F4D"/>
    <w:rsid w:val="004B4F9C"/>
    <w:rsid w:val="004B5666"/>
    <w:rsid w:val="004B6AF6"/>
    <w:rsid w:val="004B7546"/>
    <w:rsid w:val="004B760F"/>
    <w:rsid w:val="004C365E"/>
    <w:rsid w:val="004C3B5D"/>
    <w:rsid w:val="004D1F3A"/>
    <w:rsid w:val="004D666D"/>
    <w:rsid w:val="004D695F"/>
    <w:rsid w:val="004E10DE"/>
    <w:rsid w:val="004E2350"/>
    <w:rsid w:val="004E467C"/>
    <w:rsid w:val="004E4E4E"/>
    <w:rsid w:val="004E54DC"/>
    <w:rsid w:val="004E7DD4"/>
    <w:rsid w:val="004F219B"/>
    <w:rsid w:val="004F26A6"/>
    <w:rsid w:val="004F4A5A"/>
    <w:rsid w:val="004F7026"/>
    <w:rsid w:val="004F7C05"/>
    <w:rsid w:val="004F7C9B"/>
    <w:rsid w:val="00501306"/>
    <w:rsid w:val="005022DD"/>
    <w:rsid w:val="00504ED3"/>
    <w:rsid w:val="00507F4A"/>
    <w:rsid w:val="0051113F"/>
    <w:rsid w:val="00513C6F"/>
    <w:rsid w:val="00513E97"/>
    <w:rsid w:val="0052031A"/>
    <w:rsid w:val="00523FDB"/>
    <w:rsid w:val="00526189"/>
    <w:rsid w:val="00532184"/>
    <w:rsid w:val="00535635"/>
    <w:rsid w:val="00537502"/>
    <w:rsid w:val="005470AC"/>
    <w:rsid w:val="005529F6"/>
    <w:rsid w:val="00554C70"/>
    <w:rsid w:val="00555E7E"/>
    <w:rsid w:val="00561643"/>
    <w:rsid w:val="005634BB"/>
    <w:rsid w:val="0056488C"/>
    <w:rsid w:val="0057090A"/>
    <w:rsid w:val="005720B6"/>
    <w:rsid w:val="00576135"/>
    <w:rsid w:val="0058119C"/>
    <w:rsid w:val="00581F40"/>
    <w:rsid w:val="00582418"/>
    <w:rsid w:val="0058510F"/>
    <w:rsid w:val="00590A86"/>
    <w:rsid w:val="00590B5B"/>
    <w:rsid w:val="005959B1"/>
    <w:rsid w:val="005A2126"/>
    <w:rsid w:val="005A4769"/>
    <w:rsid w:val="005B09CC"/>
    <w:rsid w:val="005B1798"/>
    <w:rsid w:val="005B192C"/>
    <w:rsid w:val="005B1C82"/>
    <w:rsid w:val="005B34FF"/>
    <w:rsid w:val="005B4392"/>
    <w:rsid w:val="005C0E55"/>
    <w:rsid w:val="005C381B"/>
    <w:rsid w:val="005C63CB"/>
    <w:rsid w:val="005D47CD"/>
    <w:rsid w:val="005D65C0"/>
    <w:rsid w:val="005E0968"/>
    <w:rsid w:val="005E268D"/>
    <w:rsid w:val="005E2C80"/>
    <w:rsid w:val="005E2F83"/>
    <w:rsid w:val="005E66F0"/>
    <w:rsid w:val="005E7FEA"/>
    <w:rsid w:val="005F28AE"/>
    <w:rsid w:val="005F7884"/>
    <w:rsid w:val="00614B96"/>
    <w:rsid w:val="00615A54"/>
    <w:rsid w:val="00616F91"/>
    <w:rsid w:val="00617AD8"/>
    <w:rsid w:val="006229A7"/>
    <w:rsid w:val="00624104"/>
    <w:rsid w:val="006249F8"/>
    <w:rsid w:val="0062655D"/>
    <w:rsid w:val="00627F10"/>
    <w:rsid w:val="006333D0"/>
    <w:rsid w:val="0063387C"/>
    <w:rsid w:val="00634D2C"/>
    <w:rsid w:val="00640130"/>
    <w:rsid w:val="00641D5C"/>
    <w:rsid w:val="00644DCD"/>
    <w:rsid w:val="006451FE"/>
    <w:rsid w:val="0065281F"/>
    <w:rsid w:val="006562A1"/>
    <w:rsid w:val="006568CA"/>
    <w:rsid w:val="0066221A"/>
    <w:rsid w:val="00664950"/>
    <w:rsid w:val="00664FEB"/>
    <w:rsid w:val="006668CE"/>
    <w:rsid w:val="006673D4"/>
    <w:rsid w:val="00667DF9"/>
    <w:rsid w:val="00672843"/>
    <w:rsid w:val="006775C5"/>
    <w:rsid w:val="00680E59"/>
    <w:rsid w:val="00681360"/>
    <w:rsid w:val="006849D3"/>
    <w:rsid w:val="00685CA9"/>
    <w:rsid w:val="00686D41"/>
    <w:rsid w:val="0068731D"/>
    <w:rsid w:val="006969DB"/>
    <w:rsid w:val="00697B9A"/>
    <w:rsid w:val="006A365F"/>
    <w:rsid w:val="006A36A7"/>
    <w:rsid w:val="006A3FA9"/>
    <w:rsid w:val="006A6AD6"/>
    <w:rsid w:val="006A7BDB"/>
    <w:rsid w:val="006B125A"/>
    <w:rsid w:val="006B2F08"/>
    <w:rsid w:val="006B4899"/>
    <w:rsid w:val="006C0A8F"/>
    <w:rsid w:val="006C1DBA"/>
    <w:rsid w:val="006C2228"/>
    <w:rsid w:val="006C3325"/>
    <w:rsid w:val="006C3929"/>
    <w:rsid w:val="006C41D2"/>
    <w:rsid w:val="006D60E1"/>
    <w:rsid w:val="006D6F36"/>
    <w:rsid w:val="006E0C9C"/>
    <w:rsid w:val="006E2A18"/>
    <w:rsid w:val="006E7421"/>
    <w:rsid w:val="006F0097"/>
    <w:rsid w:val="006F2999"/>
    <w:rsid w:val="006F36F3"/>
    <w:rsid w:val="006F6D66"/>
    <w:rsid w:val="007001C0"/>
    <w:rsid w:val="00702236"/>
    <w:rsid w:val="007040A7"/>
    <w:rsid w:val="00704761"/>
    <w:rsid w:val="0070692E"/>
    <w:rsid w:val="00712456"/>
    <w:rsid w:val="007145B9"/>
    <w:rsid w:val="007165EC"/>
    <w:rsid w:val="00717616"/>
    <w:rsid w:val="00720FF8"/>
    <w:rsid w:val="00724F2E"/>
    <w:rsid w:val="007266EB"/>
    <w:rsid w:val="0073726E"/>
    <w:rsid w:val="007402CC"/>
    <w:rsid w:val="00747E72"/>
    <w:rsid w:val="007505BE"/>
    <w:rsid w:val="00765D74"/>
    <w:rsid w:val="00766C3C"/>
    <w:rsid w:val="00766C6F"/>
    <w:rsid w:val="00770DC6"/>
    <w:rsid w:val="00772EEC"/>
    <w:rsid w:val="00773FC7"/>
    <w:rsid w:val="00775437"/>
    <w:rsid w:val="00775EB1"/>
    <w:rsid w:val="00777ECC"/>
    <w:rsid w:val="00780E44"/>
    <w:rsid w:val="00784CFF"/>
    <w:rsid w:val="007874D4"/>
    <w:rsid w:val="007929B3"/>
    <w:rsid w:val="00795B31"/>
    <w:rsid w:val="007964BB"/>
    <w:rsid w:val="007972DA"/>
    <w:rsid w:val="0079740A"/>
    <w:rsid w:val="00797602"/>
    <w:rsid w:val="007A10B6"/>
    <w:rsid w:val="007A557A"/>
    <w:rsid w:val="007B4CAB"/>
    <w:rsid w:val="007B709A"/>
    <w:rsid w:val="007B7AFE"/>
    <w:rsid w:val="007B7F41"/>
    <w:rsid w:val="007C2614"/>
    <w:rsid w:val="007C332F"/>
    <w:rsid w:val="007D3834"/>
    <w:rsid w:val="007D7A98"/>
    <w:rsid w:val="007E14A4"/>
    <w:rsid w:val="007E2FC0"/>
    <w:rsid w:val="007E723E"/>
    <w:rsid w:val="007F3B67"/>
    <w:rsid w:val="007F5E50"/>
    <w:rsid w:val="007F7D34"/>
    <w:rsid w:val="007F7F3D"/>
    <w:rsid w:val="00803898"/>
    <w:rsid w:val="008058A4"/>
    <w:rsid w:val="0081127E"/>
    <w:rsid w:val="008131CA"/>
    <w:rsid w:val="0081487B"/>
    <w:rsid w:val="00816AD0"/>
    <w:rsid w:val="00816E60"/>
    <w:rsid w:val="008217CA"/>
    <w:rsid w:val="00822FEF"/>
    <w:rsid w:val="008257A4"/>
    <w:rsid w:val="008323D5"/>
    <w:rsid w:val="00835F6A"/>
    <w:rsid w:val="00837118"/>
    <w:rsid w:val="00837955"/>
    <w:rsid w:val="00837F47"/>
    <w:rsid w:val="00840760"/>
    <w:rsid w:val="00841949"/>
    <w:rsid w:val="00847FA3"/>
    <w:rsid w:val="00850C1A"/>
    <w:rsid w:val="00865D13"/>
    <w:rsid w:val="008670CB"/>
    <w:rsid w:val="00871CE7"/>
    <w:rsid w:val="00873AE3"/>
    <w:rsid w:val="00876BE8"/>
    <w:rsid w:val="00881683"/>
    <w:rsid w:val="00890D67"/>
    <w:rsid w:val="00891CCD"/>
    <w:rsid w:val="00892335"/>
    <w:rsid w:val="00893CD6"/>
    <w:rsid w:val="008946ED"/>
    <w:rsid w:val="00895482"/>
    <w:rsid w:val="00897D44"/>
    <w:rsid w:val="008A249C"/>
    <w:rsid w:val="008A7C92"/>
    <w:rsid w:val="008B40CF"/>
    <w:rsid w:val="008B6578"/>
    <w:rsid w:val="008C19B7"/>
    <w:rsid w:val="008C2CEB"/>
    <w:rsid w:val="008C4102"/>
    <w:rsid w:val="008C6FBF"/>
    <w:rsid w:val="008C79A8"/>
    <w:rsid w:val="008D0528"/>
    <w:rsid w:val="008D2729"/>
    <w:rsid w:val="008D2812"/>
    <w:rsid w:val="008E2D2D"/>
    <w:rsid w:val="008E7A96"/>
    <w:rsid w:val="008F07F3"/>
    <w:rsid w:val="008F4558"/>
    <w:rsid w:val="009036DB"/>
    <w:rsid w:val="00903A69"/>
    <w:rsid w:val="009067FA"/>
    <w:rsid w:val="0091166F"/>
    <w:rsid w:val="00911893"/>
    <w:rsid w:val="00911EB2"/>
    <w:rsid w:val="00917748"/>
    <w:rsid w:val="00921543"/>
    <w:rsid w:val="0092241A"/>
    <w:rsid w:val="0093121F"/>
    <w:rsid w:val="00932673"/>
    <w:rsid w:val="00933D86"/>
    <w:rsid w:val="00934599"/>
    <w:rsid w:val="00935222"/>
    <w:rsid w:val="0093637D"/>
    <w:rsid w:val="0093742C"/>
    <w:rsid w:val="0094171B"/>
    <w:rsid w:val="00944C49"/>
    <w:rsid w:val="00946A1A"/>
    <w:rsid w:val="00953AC7"/>
    <w:rsid w:val="009570E3"/>
    <w:rsid w:val="009601A8"/>
    <w:rsid w:val="00962FD5"/>
    <w:rsid w:val="009636AB"/>
    <w:rsid w:val="00973646"/>
    <w:rsid w:val="0097761D"/>
    <w:rsid w:val="00977D2E"/>
    <w:rsid w:val="0098415F"/>
    <w:rsid w:val="00985D2F"/>
    <w:rsid w:val="00994961"/>
    <w:rsid w:val="00996577"/>
    <w:rsid w:val="00996BB4"/>
    <w:rsid w:val="009A1549"/>
    <w:rsid w:val="009A752F"/>
    <w:rsid w:val="009A7987"/>
    <w:rsid w:val="009C4E7E"/>
    <w:rsid w:val="009C6CE7"/>
    <w:rsid w:val="009D0C95"/>
    <w:rsid w:val="009D2FFB"/>
    <w:rsid w:val="009D5BF1"/>
    <w:rsid w:val="009D670F"/>
    <w:rsid w:val="009D7C61"/>
    <w:rsid w:val="009E0E76"/>
    <w:rsid w:val="009E1B0E"/>
    <w:rsid w:val="009E376A"/>
    <w:rsid w:val="009E3EDA"/>
    <w:rsid w:val="009E53A1"/>
    <w:rsid w:val="009F0537"/>
    <w:rsid w:val="009F0849"/>
    <w:rsid w:val="009F78CE"/>
    <w:rsid w:val="009F7B65"/>
    <w:rsid w:val="00A002CD"/>
    <w:rsid w:val="00A00AED"/>
    <w:rsid w:val="00A0215F"/>
    <w:rsid w:val="00A14BF5"/>
    <w:rsid w:val="00A20CD6"/>
    <w:rsid w:val="00A21065"/>
    <w:rsid w:val="00A22377"/>
    <w:rsid w:val="00A23771"/>
    <w:rsid w:val="00A314A1"/>
    <w:rsid w:val="00A31616"/>
    <w:rsid w:val="00A34678"/>
    <w:rsid w:val="00A35907"/>
    <w:rsid w:val="00A366AB"/>
    <w:rsid w:val="00A37E3B"/>
    <w:rsid w:val="00A40D1A"/>
    <w:rsid w:val="00A41A29"/>
    <w:rsid w:val="00A46507"/>
    <w:rsid w:val="00A52F47"/>
    <w:rsid w:val="00A57601"/>
    <w:rsid w:val="00A61B62"/>
    <w:rsid w:val="00A6426C"/>
    <w:rsid w:val="00A7099E"/>
    <w:rsid w:val="00A71219"/>
    <w:rsid w:val="00A7576D"/>
    <w:rsid w:val="00A75CDD"/>
    <w:rsid w:val="00A80F6F"/>
    <w:rsid w:val="00A811E8"/>
    <w:rsid w:val="00A82BAA"/>
    <w:rsid w:val="00A858A2"/>
    <w:rsid w:val="00A85AF3"/>
    <w:rsid w:val="00A87483"/>
    <w:rsid w:val="00A8776D"/>
    <w:rsid w:val="00A90736"/>
    <w:rsid w:val="00A97572"/>
    <w:rsid w:val="00AA57D0"/>
    <w:rsid w:val="00AA65E6"/>
    <w:rsid w:val="00AA7C74"/>
    <w:rsid w:val="00AB1B13"/>
    <w:rsid w:val="00AB2029"/>
    <w:rsid w:val="00AB2A53"/>
    <w:rsid w:val="00AC19A5"/>
    <w:rsid w:val="00AC1F05"/>
    <w:rsid w:val="00AC3B97"/>
    <w:rsid w:val="00AC467B"/>
    <w:rsid w:val="00AC5529"/>
    <w:rsid w:val="00AC6DD8"/>
    <w:rsid w:val="00AD4B43"/>
    <w:rsid w:val="00AD59EF"/>
    <w:rsid w:val="00AD6F0F"/>
    <w:rsid w:val="00AE0444"/>
    <w:rsid w:val="00AE0D39"/>
    <w:rsid w:val="00AE2539"/>
    <w:rsid w:val="00AE46E2"/>
    <w:rsid w:val="00AE46F5"/>
    <w:rsid w:val="00AF308F"/>
    <w:rsid w:val="00AF4FDB"/>
    <w:rsid w:val="00AF6A30"/>
    <w:rsid w:val="00AF7020"/>
    <w:rsid w:val="00B0053B"/>
    <w:rsid w:val="00B03DA2"/>
    <w:rsid w:val="00B03EB5"/>
    <w:rsid w:val="00B10B9F"/>
    <w:rsid w:val="00B1304F"/>
    <w:rsid w:val="00B20869"/>
    <w:rsid w:val="00B329BE"/>
    <w:rsid w:val="00B34275"/>
    <w:rsid w:val="00B346D6"/>
    <w:rsid w:val="00B37F47"/>
    <w:rsid w:val="00B464AE"/>
    <w:rsid w:val="00B63384"/>
    <w:rsid w:val="00B65FC8"/>
    <w:rsid w:val="00B66769"/>
    <w:rsid w:val="00B66BB8"/>
    <w:rsid w:val="00B74255"/>
    <w:rsid w:val="00B90778"/>
    <w:rsid w:val="00B922AB"/>
    <w:rsid w:val="00B92C36"/>
    <w:rsid w:val="00B93F84"/>
    <w:rsid w:val="00BA16F6"/>
    <w:rsid w:val="00BA6D30"/>
    <w:rsid w:val="00BB03E4"/>
    <w:rsid w:val="00BB2E00"/>
    <w:rsid w:val="00BB503C"/>
    <w:rsid w:val="00BB5C91"/>
    <w:rsid w:val="00BC0C39"/>
    <w:rsid w:val="00BC1818"/>
    <w:rsid w:val="00BC6913"/>
    <w:rsid w:val="00BC706E"/>
    <w:rsid w:val="00BC7792"/>
    <w:rsid w:val="00BD0028"/>
    <w:rsid w:val="00BD04C7"/>
    <w:rsid w:val="00BD236D"/>
    <w:rsid w:val="00BE06A9"/>
    <w:rsid w:val="00BE5FF2"/>
    <w:rsid w:val="00BE63C4"/>
    <w:rsid w:val="00BF29A7"/>
    <w:rsid w:val="00BF29FF"/>
    <w:rsid w:val="00BF3C77"/>
    <w:rsid w:val="00BF428C"/>
    <w:rsid w:val="00BF66B7"/>
    <w:rsid w:val="00C0004E"/>
    <w:rsid w:val="00C02404"/>
    <w:rsid w:val="00C05135"/>
    <w:rsid w:val="00C072E3"/>
    <w:rsid w:val="00C134D5"/>
    <w:rsid w:val="00C137C3"/>
    <w:rsid w:val="00C17103"/>
    <w:rsid w:val="00C17702"/>
    <w:rsid w:val="00C20CEA"/>
    <w:rsid w:val="00C26436"/>
    <w:rsid w:val="00C3350A"/>
    <w:rsid w:val="00C34929"/>
    <w:rsid w:val="00C37D64"/>
    <w:rsid w:val="00C41114"/>
    <w:rsid w:val="00C41C86"/>
    <w:rsid w:val="00C42871"/>
    <w:rsid w:val="00C45E9C"/>
    <w:rsid w:val="00C4726E"/>
    <w:rsid w:val="00C476C1"/>
    <w:rsid w:val="00C53553"/>
    <w:rsid w:val="00C542DE"/>
    <w:rsid w:val="00C5690C"/>
    <w:rsid w:val="00C56FFE"/>
    <w:rsid w:val="00C5722E"/>
    <w:rsid w:val="00C62ABB"/>
    <w:rsid w:val="00C64617"/>
    <w:rsid w:val="00C72ED1"/>
    <w:rsid w:val="00C82871"/>
    <w:rsid w:val="00C87378"/>
    <w:rsid w:val="00C91806"/>
    <w:rsid w:val="00C94DCD"/>
    <w:rsid w:val="00C95880"/>
    <w:rsid w:val="00C96830"/>
    <w:rsid w:val="00CA0392"/>
    <w:rsid w:val="00CA26EB"/>
    <w:rsid w:val="00CA5834"/>
    <w:rsid w:val="00CB2730"/>
    <w:rsid w:val="00CC52E4"/>
    <w:rsid w:val="00CC5E79"/>
    <w:rsid w:val="00CD1933"/>
    <w:rsid w:val="00CD6146"/>
    <w:rsid w:val="00CD6798"/>
    <w:rsid w:val="00CE69E2"/>
    <w:rsid w:val="00CE6F77"/>
    <w:rsid w:val="00CF09B5"/>
    <w:rsid w:val="00CF2185"/>
    <w:rsid w:val="00D008B4"/>
    <w:rsid w:val="00D00FE5"/>
    <w:rsid w:val="00D01E4F"/>
    <w:rsid w:val="00D05D0F"/>
    <w:rsid w:val="00D07F6D"/>
    <w:rsid w:val="00D106D3"/>
    <w:rsid w:val="00D13943"/>
    <w:rsid w:val="00D13BF4"/>
    <w:rsid w:val="00D16A9E"/>
    <w:rsid w:val="00D16C46"/>
    <w:rsid w:val="00D171F0"/>
    <w:rsid w:val="00D21251"/>
    <w:rsid w:val="00D24601"/>
    <w:rsid w:val="00D41382"/>
    <w:rsid w:val="00D413D6"/>
    <w:rsid w:val="00D41788"/>
    <w:rsid w:val="00D41DF0"/>
    <w:rsid w:val="00D43F75"/>
    <w:rsid w:val="00D4548F"/>
    <w:rsid w:val="00D46892"/>
    <w:rsid w:val="00D51A5B"/>
    <w:rsid w:val="00D52242"/>
    <w:rsid w:val="00D543B8"/>
    <w:rsid w:val="00D54C82"/>
    <w:rsid w:val="00D55D89"/>
    <w:rsid w:val="00D57DF5"/>
    <w:rsid w:val="00D6335E"/>
    <w:rsid w:val="00D65097"/>
    <w:rsid w:val="00D66328"/>
    <w:rsid w:val="00D67739"/>
    <w:rsid w:val="00D73E0B"/>
    <w:rsid w:val="00D75727"/>
    <w:rsid w:val="00D818F4"/>
    <w:rsid w:val="00D82F7B"/>
    <w:rsid w:val="00D85A40"/>
    <w:rsid w:val="00D879E1"/>
    <w:rsid w:val="00D9205D"/>
    <w:rsid w:val="00D9605B"/>
    <w:rsid w:val="00D97C02"/>
    <w:rsid w:val="00D97C71"/>
    <w:rsid w:val="00D97E8E"/>
    <w:rsid w:val="00DA722A"/>
    <w:rsid w:val="00DA793E"/>
    <w:rsid w:val="00DB4FFF"/>
    <w:rsid w:val="00DB7643"/>
    <w:rsid w:val="00DC2AEA"/>
    <w:rsid w:val="00DC68F3"/>
    <w:rsid w:val="00DD0FDB"/>
    <w:rsid w:val="00DD2AFF"/>
    <w:rsid w:val="00DD2BCA"/>
    <w:rsid w:val="00DD32D5"/>
    <w:rsid w:val="00DD3514"/>
    <w:rsid w:val="00DD478F"/>
    <w:rsid w:val="00DD710F"/>
    <w:rsid w:val="00DE1AA1"/>
    <w:rsid w:val="00DE3F04"/>
    <w:rsid w:val="00DE4EB3"/>
    <w:rsid w:val="00DE60AC"/>
    <w:rsid w:val="00DE6726"/>
    <w:rsid w:val="00DE6860"/>
    <w:rsid w:val="00DE7D59"/>
    <w:rsid w:val="00DF7CF0"/>
    <w:rsid w:val="00E013B3"/>
    <w:rsid w:val="00E01AE1"/>
    <w:rsid w:val="00E02D8C"/>
    <w:rsid w:val="00E04E0E"/>
    <w:rsid w:val="00E06670"/>
    <w:rsid w:val="00E07C32"/>
    <w:rsid w:val="00E2184E"/>
    <w:rsid w:val="00E24E12"/>
    <w:rsid w:val="00E26CFF"/>
    <w:rsid w:val="00E35C21"/>
    <w:rsid w:val="00E45A82"/>
    <w:rsid w:val="00E46AE9"/>
    <w:rsid w:val="00E47EC3"/>
    <w:rsid w:val="00E5357A"/>
    <w:rsid w:val="00E56CBA"/>
    <w:rsid w:val="00E61655"/>
    <w:rsid w:val="00E62EC6"/>
    <w:rsid w:val="00E62F7E"/>
    <w:rsid w:val="00E677FA"/>
    <w:rsid w:val="00E75D1A"/>
    <w:rsid w:val="00E77F97"/>
    <w:rsid w:val="00E82394"/>
    <w:rsid w:val="00E85B17"/>
    <w:rsid w:val="00E85C72"/>
    <w:rsid w:val="00E903DB"/>
    <w:rsid w:val="00E93512"/>
    <w:rsid w:val="00EA01FB"/>
    <w:rsid w:val="00EA1D7B"/>
    <w:rsid w:val="00EA3DA6"/>
    <w:rsid w:val="00EA3F22"/>
    <w:rsid w:val="00EA722B"/>
    <w:rsid w:val="00EB087F"/>
    <w:rsid w:val="00EB5E68"/>
    <w:rsid w:val="00EC59EA"/>
    <w:rsid w:val="00EC5E49"/>
    <w:rsid w:val="00EC7B44"/>
    <w:rsid w:val="00ED0BDD"/>
    <w:rsid w:val="00ED22EB"/>
    <w:rsid w:val="00ED3142"/>
    <w:rsid w:val="00ED3EB8"/>
    <w:rsid w:val="00ED4A96"/>
    <w:rsid w:val="00EE0FF2"/>
    <w:rsid w:val="00EE3348"/>
    <w:rsid w:val="00EE4D03"/>
    <w:rsid w:val="00EE4D20"/>
    <w:rsid w:val="00EE5420"/>
    <w:rsid w:val="00EE5B13"/>
    <w:rsid w:val="00EE61FD"/>
    <w:rsid w:val="00EE7661"/>
    <w:rsid w:val="00EF2812"/>
    <w:rsid w:val="00EF51AE"/>
    <w:rsid w:val="00EF6354"/>
    <w:rsid w:val="00EF66BF"/>
    <w:rsid w:val="00F02445"/>
    <w:rsid w:val="00F030D7"/>
    <w:rsid w:val="00F079A2"/>
    <w:rsid w:val="00F07C45"/>
    <w:rsid w:val="00F125E0"/>
    <w:rsid w:val="00F14B55"/>
    <w:rsid w:val="00F1585A"/>
    <w:rsid w:val="00F23657"/>
    <w:rsid w:val="00F25AD0"/>
    <w:rsid w:val="00F26605"/>
    <w:rsid w:val="00F306A7"/>
    <w:rsid w:val="00F31A9D"/>
    <w:rsid w:val="00F35B22"/>
    <w:rsid w:val="00F413E3"/>
    <w:rsid w:val="00F43467"/>
    <w:rsid w:val="00F47975"/>
    <w:rsid w:val="00F50E11"/>
    <w:rsid w:val="00F51980"/>
    <w:rsid w:val="00F5267A"/>
    <w:rsid w:val="00F532B9"/>
    <w:rsid w:val="00F5722F"/>
    <w:rsid w:val="00F57AE7"/>
    <w:rsid w:val="00F71DB4"/>
    <w:rsid w:val="00F743C1"/>
    <w:rsid w:val="00F75082"/>
    <w:rsid w:val="00F75D54"/>
    <w:rsid w:val="00F7698E"/>
    <w:rsid w:val="00F82A85"/>
    <w:rsid w:val="00F87BAB"/>
    <w:rsid w:val="00F87E96"/>
    <w:rsid w:val="00F9125B"/>
    <w:rsid w:val="00F9220F"/>
    <w:rsid w:val="00F94649"/>
    <w:rsid w:val="00F97B83"/>
    <w:rsid w:val="00FA665F"/>
    <w:rsid w:val="00FA764F"/>
    <w:rsid w:val="00FB0E6D"/>
    <w:rsid w:val="00FB1385"/>
    <w:rsid w:val="00FB2552"/>
    <w:rsid w:val="00FB61CF"/>
    <w:rsid w:val="00FC0726"/>
    <w:rsid w:val="00FC5583"/>
    <w:rsid w:val="00FC6228"/>
    <w:rsid w:val="00FD7328"/>
    <w:rsid w:val="00FE0BD5"/>
    <w:rsid w:val="00FE0C89"/>
    <w:rsid w:val="00FF496D"/>
    <w:rsid w:val="00FF633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04"/>
    <w:pPr>
      <w:widowControl w:val="0"/>
      <w:spacing w:after="0" w:line="200" w:lineRule="atLeast"/>
      <w:jc w:val="both"/>
    </w:pPr>
    <w:rPr>
      <w:rFonts w:ascii="Arial" w:eastAsia="Arial Unicode MS" w:hAnsi="Arial" w:cs="Arial Unicode MS"/>
      <w:kern w:val="1"/>
      <w:sz w:val="21"/>
      <w:szCs w:val="21"/>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D5BF1"/>
    <w:pPr>
      <w:suppressAutoHyphens/>
      <w:spacing w:line="240" w:lineRule="auto"/>
      <w:ind w:left="720"/>
      <w:jc w:val="left"/>
    </w:pPr>
    <w:rPr>
      <w:rFonts w:ascii="Calibri" w:eastAsia="MS Mincho" w:hAnsi="Calibri" w:cs="Times New Roman"/>
      <w:sz w:val="24"/>
      <w:szCs w:val="24"/>
    </w:rPr>
  </w:style>
  <w:style w:type="paragraph" w:styleId="Textodeglobo">
    <w:name w:val="Balloon Text"/>
    <w:basedOn w:val="Normal"/>
    <w:link w:val="TextodegloboCar"/>
    <w:uiPriority w:val="99"/>
    <w:semiHidden/>
    <w:unhideWhenUsed/>
    <w:rsid w:val="003C759D"/>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759D"/>
    <w:rPr>
      <w:rFonts w:ascii="Lucida Grande" w:eastAsia="Arial Unicode MS" w:hAnsi="Lucida Grande" w:cs="Lucida Grande"/>
      <w:kern w:val="1"/>
      <w:sz w:val="18"/>
      <w:szCs w:val="18"/>
      <w:lang w:eastAsia="hi-IN" w:bidi="hi-IN"/>
    </w:rPr>
  </w:style>
  <w:style w:type="paragraph" w:styleId="Revisin">
    <w:name w:val="Revision"/>
    <w:hidden/>
    <w:uiPriority w:val="99"/>
    <w:semiHidden/>
    <w:rsid w:val="0093121F"/>
    <w:pPr>
      <w:spacing w:after="0" w:line="240" w:lineRule="auto"/>
    </w:pPr>
    <w:rPr>
      <w:rFonts w:ascii="Arial" w:eastAsia="Arial Unicode MS" w:hAnsi="Arial" w:cs="Arial Unicode MS"/>
      <w:kern w:val="1"/>
      <w:sz w:val="21"/>
      <w:szCs w:val="21"/>
      <w:lang w:eastAsia="hi-IN" w:bidi="hi-IN"/>
    </w:rPr>
  </w:style>
  <w:style w:type="paragraph" w:styleId="Encabezado">
    <w:name w:val="header"/>
    <w:basedOn w:val="Normal"/>
    <w:link w:val="EncabezadoCar"/>
    <w:uiPriority w:val="99"/>
    <w:unhideWhenUsed/>
    <w:rsid w:val="003647F4"/>
    <w:pPr>
      <w:tabs>
        <w:tab w:val="center" w:pos="4419"/>
        <w:tab w:val="right" w:pos="8838"/>
      </w:tabs>
      <w:spacing w:line="240" w:lineRule="auto"/>
    </w:pPr>
    <w:rPr>
      <w:rFonts w:cs="Mangal"/>
      <w:szCs w:val="19"/>
    </w:rPr>
  </w:style>
  <w:style w:type="character" w:customStyle="1" w:styleId="EncabezadoCar">
    <w:name w:val="Encabezado Car"/>
    <w:basedOn w:val="Fuentedeprrafopredeter"/>
    <w:link w:val="Encabezado"/>
    <w:uiPriority w:val="99"/>
    <w:rsid w:val="003647F4"/>
    <w:rPr>
      <w:rFonts w:ascii="Arial" w:eastAsia="Arial Unicode MS" w:hAnsi="Arial" w:cs="Mangal"/>
      <w:kern w:val="1"/>
      <w:sz w:val="21"/>
      <w:szCs w:val="19"/>
      <w:lang w:eastAsia="hi-IN" w:bidi="hi-IN"/>
    </w:rPr>
  </w:style>
  <w:style w:type="paragraph" w:styleId="Piedepgina">
    <w:name w:val="footer"/>
    <w:basedOn w:val="Normal"/>
    <w:link w:val="PiedepginaCar"/>
    <w:uiPriority w:val="99"/>
    <w:unhideWhenUsed/>
    <w:rsid w:val="003647F4"/>
    <w:pPr>
      <w:tabs>
        <w:tab w:val="center" w:pos="4419"/>
        <w:tab w:val="right" w:pos="8838"/>
      </w:tabs>
      <w:spacing w:line="240" w:lineRule="auto"/>
    </w:pPr>
    <w:rPr>
      <w:rFonts w:cs="Mangal"/>
      <w:szCs w:val="19"/>
    </w:rPr>
  </w:style>
  <w:style w:type="character" w:customStyle="1" w:styleId="PiedepginaCar">
    <w:name w:val="Pie de página Car"/>
    <w:basedOn w:val="Fuentedeprrafopredeter"/>
    <w:link w:val="Piedepgina"/>
    <w:uiPriority w:val="99"/>
    <w:rsid w:val="003647F4"/>
    <w:rPr>
      <w:rFonts w:ascii="Arial" w:eastAsia="Arial Unicode MS" w:hAnsi="Arial" w:cs="Mangal"/>
      <w:kern w:val="1"/>
      <w:sz w:val="21"/>
      <w:szCs w:val="19"/>
      <w:lang w:eastAsia="hi-IN" w:bidi="hi-IN"/>
    </w:rPr>
  </w:style>
  <w:style w:type="paragraph" w:styleId="Textonotapie">
    <w:name w:val="footnote text"/>
    <w:basedOn w:val="Normal"/>
    <w:link w:val="TextonotapieCar"/>
    <w:semiHidden/>
    <w:rsid w:val="000A24CE"/>
    <w:pPr>
      <w:widowControl/>
      <w:spacing w:line="240" w:lineRule="auto"/>
      <w:jc w:val="left"/>
    </w:pPr>
    <w:rPr>
      <w:rFonts w:eastAsia="Times New Roman" w:cs="Times New Roman"/>
      <w:kern w:val="0"/>
      <w:sz w:val="20"/>
      <w:szCs w:val="20"/>
      <w:lang w:val="es-ES" w:eastAsia="es-ES" w:bidi="ar-SA"/>
    </w:rPr>
  </w:style>
  <w:style w:type="character" w:customStyle="1" w:styleId="TextonotapieCar">
    <w:name w:val="Texto nota pie Car"/>
    <w:basedOn w:val="Fuentedeprrafopredeter"/>
    <w:link w:val="Textonotapie"/>
    <w:semiHidden/>
    <w:rsid w:val="000A24CE"/>
    <w:rPr>
      <w:rFonts w:ascii="Arial" w:eastAsia="Times New Roman" w:hAnsi="Arial" w:cs="Times New Roman"/>
      <w:sz w:val="20"/>
      <w:szCs w:val="20"/>
      <w:lang w:val="es-ES" w:eastAsia="es-ES"/>
    </w:rPr>
  </w:style>
  <w:style w:type="character" w:styleId="Refdenotaalpie">
    <w:name w:val="footnote reference"/>
    <w:semiHidden/>
    <w:rsid w:val="000A24CE"/>
    <w:rPr>
      <w:vertAlign w:val="superscript"/>
    </w:rPr>
  </w:style>
  <w:style w:type="character" w:styleId="Nmerodepgina">
    <w:name w:val="page number"/>
    <w:basedOn w:val="Fuentedeprrafopredeter"/>
    <w:uiPriority w:val="99"/>
    <w:semiHidden/>
    <w:unhideWhenUsed/>
    <w:rsid w:val="002D6B5E"/>
  </w:style>
  <w:style w:type="table" w:styleId="Tablaconcuadrcula">
    <w:name w:val="Table Grid"/>
    <w:basedOn w:val="Tablanormal"/>
    <w:uiPriority w:val="59"/>
    <w:rsid w:val="00FB1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04"/>
    <w:pPr>
      <w:widowControl w:val="0"/>
      <w:spacing w:after="0" w:line="200" w:lineRule="atLeast"/>
      <w:jc w:val="both"/>
    </w:pPr>
    <w:rPr>
      <w:rFonts w:ascii="Arial" w:eastAsia="Arial Unicode MS" w:hAnsi="Arial" w:cs="Arial Unicode MS"/>
      <w:kern w:val="1"/>
      <w:sz w:val="21"/>
      <w:szCs w:val="21"/>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D5BF1"/>
    <w:pPr>
      <w:suppressAutoHyphens/>
      <w:spacing w:line="240" w:lineRule="auto"/>
      <w:ind w:left="720"/>
      <w:jc w:val="left"/>
    </w:pPr>
    <w:rPr>
      <w:rFonts w:ascii="Calibri" w:eastAsia="MS Mincho" w:hAnsi="Calibri" w:cs="Times New Roman"/>
      <w:sz w:val="24"/>
      <w:szCs w:val="24"/>
    </w:rPr>
  </w:style>
  <w:style w:type="paragraph" w:styleId="Textodeglobo">
    <w:name w:val="Balloon Text"/>
    <w:basedOn w:val="Normal"/>
    <w:link w:val="TextodegloboCar"/>
    <w:uiPriority w:val="99"/>
    <w:semiHidden/>
    <w:unhideWhenUsed/>
    <w:rsid w:val="003C759D"/>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759D"/>
    <w:rPr>
      <w:rFonts w:ascii="Lucida Grande" w:eastAsia="Arial Unicode MS" w:hAnsi="Lucida Grande" w:cs="Lucida Grande"/>
      <w:kern w:val="1"/>
      <w:sz w:val="18"/>
      <w:szCs w:val="18"/>
      <w:lang w:eastAsia="hi-IN" w:bidi="hi-IN"/>
    </w:rPr>
  </w:style>
  <w:style w:type="paragraph" w:styleId="Revisin">
    <w:name w:val="Revision"/>
    <w:hidden/>
    <w:uiPriority w:val="99"/>
    <w:semiHidden/>
    <w:rsid w:val="0093121F"/>
    <w:pPr>
      <w:spacing w:after="0" w:line="240" w:lineRule="auto"/>
    </w:pPr>
    <w:rPr>
      <w:rFonts w:ascii="Arial" w:eastAsia="Arial Unicode MS" w:hAnsi="Arial" w:cs="Arial Unicode MS"/>
      <w:kern w:val="1"/>
      <w:sz w:val="21"/>
      <w:szCs w:val="21"/>
      <w:lang w:eastAsia="hi-IN" w:bidi="hi-IN"/>
    </w:rPr>
  </w:style>
  <w:style w:type="paragraph" w:styleId="Encabezado">
    <w:name w:val="header"/>
    <w:basedOn w:val="Normal"/>
    <w:link w:val="EncabezadoCar"/>
    <w:uiPriority w:val="99"/>
    <w:unhideWhenUsed/>
    <w:rsid w:val="003647F4"/>
    <w:pPr>
      <w:tabs>
        <w:tab w:val="center" w:pos="4419"/>
        <w:tab w:val="right" w:pos="8838"/>
      </w:tabs>
      <w:spacing w:line="240" w:lineRule="auto"/>
    </w:pPr>
    <w:rPr>
      <w:rFonts w:cs="Mangal"/>
      <w:szCs w:val="19"/>
    </w:rPr>
  </w:style>
  <w:style w:type="character" w:customStyle="1" w:styleId="EncabezadoCar">
    <w:name w:val="Encabezado Car"/>
    <w:basedOn w:val="Fuentedeprrafopredeter"/>
    <w:link w:val="Encabezado"/>
    <w:uiPriority w:val="99"/>
    <w:rsid w:val="003647F4"/>
    <w:rPr>
      <w:rFonts w:ascii="Arial" w:eastAsia="Arial Unicode MS" w:hAnsi="Arial" w:cs="Mangal"/>
      <w:kern w:val="1"/>
      <w:sz w:val="21"/>
      <w:szCs w:val="19"/>
      <w:lang w:eastAsia="hi-IN" w:bidi="hi-IN"/>
    </w:rPr>
  </w:style>
  <w:style w:type="paragraph" w:styleId="Piedepgina">
    <w:name w:val="footer"/>
    <w:basedOn w:val="Normal"/>
    <w:link w:val="PiedepginaCar"/>
    <w:uiPriority w:val="99"/>
    <w:unhideWhenUsed/>
    <w:rsid w:val="003647F4"/>
    <w:pPr>
      <w:tabs>
        <w:tab w:val="center" w:pos="4419"/>
        <w:tab w:val="right" w:pos="8838"/>
      </w:tabs>
      <w:spacing w:line="240" w:lineRule="auto"/>
    </w:pPr>
    <w:rPr>
      <w:rFonts w:cs="Mangal"/>
      <w:szCs w:val="19"/>
    </w:rPr>
  </w:style>
  <w:style w:type="character" w:customStyle="1" w:styleId="PiedepginaCar">
    <w:name w:val="Pie de página Car"/>
    <w:basedOn w:val="Fuentedeprrafopredeter"/>
    <w:link w:val="Piedepgina"/>
    <w:uiPriority w:val="99"/>
    <w:rsid w:val="003647F4"/>
    <w:rPr>
      <w:rFonts w:ascii="Arial" w:eastAsia="Arial Unicode MS" w:hAnsi="Arial" w:cs="Mangal"/>
      <w:kern w:val="1"/>
      <w:sz w:val="21"/>
      <w:szCs w:val="19"/>
      <w:lang w:eastAsia="hi-IN" w:bidi="hi-IN"/>
    </w:rPr>
  </w:style>
  <w:style w:type="paragraph" w:styleId="Textonotapie">
    <w:name w:val="footnote text"/>
    <w:basedOn w:val="Normal"/>
    <w:link w:val="TextonotapieCar"/>
    <w:semiHidden/>
    <w:rsid w:val="000A24CE"/>
    <w:pPr>
      <w:widowControl/>
      <w:spacing w:line="240" w:lineRule="auto"/>
      <w:jc w:val="left"/>
    </w:pPr>
    <w:rPr>
      <w:rFonts w:eastAsia="Times New Roman" w:cs="Times New Roman"/>
      <w:kern w:val="0"/>
      <w:sz w:val="20"/>
      <w:szCs w:val="20"/>
      <w:lang w:val="es-ES" w:eastAsia="es-ES" w:bidi="ar-SA"/>
    </w:rPr>
  </w:style>
  <w:style w:type="character" w:customStyle="1" w:styleId="TextonotapieCar">
    <w:name w:val="Texto nota pie Car"/>
    <w:basedOn w:val="Fuentedeprrafopredeter"/>
    <w:link w:val="Textonotapie"/>
    <w:semiHidden/>
    <w:rsid w:val="000A24CE"/>
    <w:rPr>
      <w:rFonts w:ascii="Arial" w:eastAsia="Times New Roman" w:hAnsi="Arial" w:cs="Times New Roman"/>
      <w:sz w:val="20"/>
      <w:szCs w:val="20"/>
      <w:lang w:val="es-ES" w:eastAsia="es-ES"/>
    </w:rPr>
  </w:style>
  <w:style w:type="character" w:styleId="Refdenotaalpie">
    <w:name w:val="footnote reference"/>
    <w:semiHidden/>
    <w:rsid w:val="000A24CE"/>
    <w:rPr>
      <w:vertAlign w:val="superscript"/>
    </w:rPr>
  </w:style>
  <w:style w:type="character" w:styleId="Nmerodepgina">
    <w:name w:val="page number"/>
    <w:basedOn w:val="Fuentedeprrafopredeter"/>
    <w:uiPriority w:val="99"/>
    <w:semiHidden/>
    <w:unhideWhenUsed/>
    <w:rsid w:val="002D6B5E"/>
  </w:style>
  <w:style w:type="table" w:styleId="Tablaconcuadrcula">
    <w:name w:val="Table Grid"/>
    <w:basedOn w:val="Tablanormal"/>
    <w:uiPriority w:val="59"/>
    <w:rsid w:val="00FB1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590">
      <w:bodyDiv w:val="1"/>
      <w:marLeft w:val="0"/>
      <w:marRight w:val="0"/>
      <w:marTop w:val="0"/>
      <w:marBottom w:val="0"/>
      <w:divBdr>
        <w:top w:val="none" w:sz="0" w:space="0" w:color="auto"/>
        <w:left w:val="none" w:sz="0" w:space="0" w:color="auto"/>
        <w:bottom w:val="none" w:sz="0" w:space="0" w:color="auto"/>
        <w:right w:val="none" w:sz="0" w:space="0" w:color="auto"/>
      </w:divBdr>
    </w:div>
    <w:div w:id="23751010">
      <w:bodyDiv w:val="1"/>
      <w:marLeft w:val="0"/>
      <w:marRight w:val="0"/>
      <w:marTop w:val="0"/>
      <w:marBottom w:val="0"/>
      <w:divBdr>
        <w:top w:val="none" w:sz="0" w:space="0" w:color="auto"/>
        <w:left w:val="none" w:sz="0" w:space="0" w:color="auto"/>
        <w:bottom w:val="none" w:sz="0" w:space="0" w:color="auto"/>
        <w:right w:val="none" w:sz="0" w:space="0" w:color="auto"/>
      </w:divBdr>
    </w:div>
    <w:div w:id="25494785">
      <w:bodyDiv w:val="1"/>
      <w:marLeft w:val="0"/>
      <w:marRight w:val="0"/>
      <w:marTop w:val="0"/>
      <w:marBottom w:val="0"/>
      <w:divBdr>
        <w:top w:val="none" w:sz="0" w:space="0" w:color="auto"/>
        <w:left w:val="none" w:sz="0" w:space="0" w:color="auto"/>
        <w:bottom w:val="none" w:sz="0" w:space="0" w:color="auto"/>
        <w:right w:val="none" w:sz="0" w:space="0" w:color="auto"/>
      </w:divBdr>
    </w:div>
    <w:div w:id="51775736">
      <w:bodyDiv w:val="1"/>
      <w:marLeft w:val="0"/>
      <w:marRight w:val="0"/>
      <w:marTop w:val="0"/>
      <w:marBottom w:val="0"/>
      <w:divBdr>
        <w:top w:val="none" w:sz="0" w:space="0" w:color="auto"/>
        <w:left w:val="none" w:sz="0" w:space="0" w:color="auto"/>
        <w:bottom w:val="none" w:sz="0" w:space="0" w:color="auto"/>
        <w:right w:val="none" w:sz="0" w:space="0" w:color="auto"/>
      </w:divBdr>
    </w:div>
    <w:div w:id="122308231">
      <w:bodyDiv w:val="1"/>
      <w:marLeft w:val="0"/>
      <w:marRight w:val="0"/>
      <w:marTop w:val="0"/>
      <w:marBottom w:val="0"/>
      <w:divBdr>
        <w:top w:val="none" w:sz="0" w:space="0" w:color="auto"/>
        <w:left w:val="none" w:sz="0" w:space="0" w:color="auto"/>
        <w:bottom w:val="none" w:sz="0" w:space="0" w:color="auto"/>
        <w:right w:val="none" w:sz="0" w:space="0" w:color="auto"/>
      </w:divBdr>
    </w:div>
    <w:div w:id="149948913">
      <w:bodyDiv w:val="1"/>
      <w:marLeft w:val="0"/>
      <w:marRight w:val="0"/>
      <w:marTop w:val="0"/>
      <w:marBottom w:val="0"/>
      <w:divBdr>
        <w:top w:val="none" w:sz="0" w:space="0" w:color="auto"/>
        <w:left w:val="none" w:sz="0" w:space="0" w:color="auto"/>
        <w:bottom w:val="none" w:sz="0" w:space="0" w:color="auto"/>
        <w:right w:val="none" w:sz="0" w:space="0" w:color="auto"/>
      </w:divBdr>
    </w:div>
    <w:div w:id="175926065">
      <w:bodyDiv w:val="1"/>
      <w:marLeft w:val="0"/>
      <w:marRight w:val="0"/>
      <w:marTop w:val="0"/>
      <w:marBottom w:val="0"/>
      <w:divBdr>
        <w:top w:val="none" w:sz="0" w:space="0" w:color="auto"/>
        <w:left w:val="none" w:sz="0" w:space="0" w:color="auto"/>
        <w:bottom w:val="none" w:sz="0" w:space="0" w:color="auto"/>
        <w:right w:val="none" w:sz="0" w:space="0" w:color="auto"/>
      </w:divBdr>
    </w:div>
    <w:div w:id="190607489">
      <w:bodyDiv w:val="1"/>
      <w:marLeft w:val="0"/>
      <w:marRight w:val="0"/>
      <w:marTop w:val="0"/>
      <w:marBottom w:val="0"/>
      <w:divBdr>
        <w:top w:val="none" w:sz="0" w:space="0" w:color="auto"/>
        <w:left w:val="none" w:sz="0" w:space="0" w:color="auto"/>
        <w:bottom w:val="none" w:sz="0" w:space="0" w:color="auto"/>
        <w:right w:val="none" w:sz="0" w:space="0" w:color="auto"/>
      </w:divBdr>
    </w:div>
    <w:div w:id="277954535">
      <w:bodyDiv w:val="1"/>
      <w:marLeft w:val="0"/>
      <w:marRight w:val="0"/>
      <w:marTop w:val="0"/>
      <w:marBottom w:val="0"/>
      <w:divBdr>
        <w:top w:val="none" w:sz="0" w:space="0" w:color="auto"/>
        <w:left w:val="none" w:sz="0" w:space="0" w:color="auto"/>
        <w:bottom w:val="none" w:sz="0" w:space="0" w:color="auto"/>
        <w:right w:val="none" w:sz="0" w:space="0" w:color="auto"/>
      </w:divBdr>
    </w:div>
    <w:div w:id="305159862">
      <w:bodyDiv w:val="1"/>
      <w:marLeft w:val="0"/>
      <w:marRight w:val="0"/>
      <w:marTop w:val="0"/>
      <w:marBottom w:val="0"/>
      <w:divBdr>
        <w:top w:val="none" w:sz="0" w:space="0" w:color="auto"/>
        <w:left w:val="none" w:sz="0" w:space="0" w:color="auto"/>
        <w:bottom w:val="none" w:sz="0" w:space="0" w:color="auto"/>
        <w:right w:val="none" w:sz="0" w:space="0" w:color="auto"/>
      </w:divBdr>
    </w:div>
    <w:div w:id="453525490">
      <w:bodyDiv w:val="1"/>
      <w:marLeft w:val="0"/>
      <w:marRight w:val="0"/>
      <w:marTop w:val="0"/>
      <w:marBottom w:val="0"/>
      <w:divBdr>
        <w:top w:val="none" w:sz="0" w:space="0" w:color="auto"/>
        <w:left w:val="none" w:sz="0" w:space="0" w:color="auto"/>
        <w:bottom w:val="none" w:sz="0" w:space="0" w:color="auto"/>
        <w:right w:val="none" w:sz="0" w:space="0" w:color="auto"/>
      </w:divBdr>
    </w:div>
    <w:div w:id="527915455">
      <w:bodyDiv w:val="1"/>
      <w:marLeft w:val="0"/>
      <w:marRight w:val="0"/>
      <w:marTop w:val="0"/>
      <w:marBottom w:val="0"/>
      <w:divBdr>
        <w:top w:val="none" w:sz="0" w:space="0" w:color="auto"/>
        <w:left w:val="none" w:sz="0" w:space="0" w:color="auto"/>
        <w:bottom w:val="none" w:sz="0" w:space="0" w:color="auto"/>
        <w:right w:val="none" w:sz="0" w:space="0" w:color="auto"/>
      </w:divBdr>
    </w:div>
    <w:div w:id="538130760">
      <w:bodyDiv w:val="1"/>
      <w:marLeft w:val="0"/>
      <w:marRight w:val="0"/>
      <w:marTop w:val="0"/>
      <w:marBottom w:val="0"/>
      <w:divBdr>
        <w:top w:val="none" w:sz="0" w:space="0" w:color="auto"/>
        <w:left w:val="none" w:sz="0" w:space="0" w:color="auto"/>
        <w:bottom w:val="none" w:sz="0" w:space="0" w:color="auto"/>
        <w:right w:val="none" w:sz="0" w:space="0" w:color="auto"/>
      </w:divBdr>
    </w:div>
    <w:div w:id="553275258">
      <w:bodyDiv w:val="1"/>
      <w:marLeft w:val="0"/>
      <w:marRight w:val="0"/>
      <w:marTop w:val="0"/>
      <w:marBottom w:val="0"/>
      <w:divBdr>
        <w:top w:val="none" w:sz="0" w:space="0" w:color="auto"/>
        <w:left w:val="none" w:sz="0" w:space="0" w:color="auto"/>
        <w:bottom w:val="none" w:sz="0" w:space="0" w:color="auto"/>
        <w:right w:val="none" w:sz="0" w:space="0" w:color="auto"/>
      </w:divBdr>
    </w:div>
    <w:div w:id="571087202">
      <w:bodyDiv w:val="1"/>
      <w:marLeft w:val="0"/>
      <w:marRight w:val="0"/>
      <w:marTop w:val="0"/>
      <w:marBottom w:val="0"/>
      <w:divBdr>
        <w:top w:val="none" w:sz="0" w:space="0" w:color="auto"/>
        <w:left w:val="none" w:sz="0" w:space="0" w:color="auto"/>
        <w:bottom w:val="none" w:sz="0" w:space="0" w:color="auto"/>
        <w:right w:val="none" w:sz="0" w:space="0" w:color="auto"/>
      </w:divBdr>
    </w:div>
    <w:div w:id="624967210">
      <w:bodyDiv w:val="1"/>
      <w:marLeft w:val="0"/>
      <w:marRight w:val="0"/>
      <w:marTop w:val="0"/>
      <w:marBottom w:val="0"/>
      <w:divBdr>
        <w:top w:val="none" w:sz="0" w:space="0" w:color="auto"/>
        <w:left w:val="none" w:sz="0" w:space="0" w:color="auto"/>
        <w:bottom w:val="none" w:sz="0" w:space="0" w:color="auto"/>
        <w:right w:val="none" w:sz="0" w:space="0" w:color="auto"/>
      </w:divBdr>
    </w:div>
    <w:div w:id="765032916">
      <w:bodyDiv w:val="1"/>
      <w:marLeft w:val="0"/>
      <w:marRight w:val="0"/>
      <w:marTop w:val="0"/>
      <w:marBottom w:val="0"/>
      <w:divBdr>
        <w:top w:val="none" w:sz="0" w:space="0" w:color="auto"/>
        <w:left w:val="none" w:sz="0" w:space="0" w:color="auto"/>
        <w:bottom w:val="none" w:sz="0" w:space="0" w:color="auto"/>
        <w:right w:val="none" w:sz="0" w:space="0" w:color="auto"/>
      </w:divBdr>
    </w:div>
    <w:div w:id="812915565">
      <w:bodyDiv w:val="1"/>
      <w:marLeft w:val="0"/>
      <w:marRight w:val="0"/>
      <w:marTop w:val="0"/>
      <w:marBottom w:val="0"/>
      <w:divBdr>
        <w:top w:val="none" w:sz="0" w:space="0" w:color="auto"/>
        <w:left w:val="none" w:sz="0" w:space="0" w:color="auto"/>
        <w:bottom w:val="none" w:sz="0" w:space="0" w:color="auto"/>
        <w:right w:val="none" w:sz="0" w:space="0" w:color="auto"/>
      </w:divBdr>
    </w:div>
    <w:div w:id="865942519">
      <w:bodyDiv w:val="1"/>
      <w:marLeft w:val="0"/>
      <w:marRight w:val="0"/>
      <w:marTop w:val="0"/>
      <w:marBottom w:val="0"/>
      <w:divBdr>
        <w:top w:val="none" w:sz="0" w:space="0" w:color="auto"/>
        <w:left w:val="none" w:sz="0" w:space="0" w:color="auto"/>
        <w:bottom w:val="none" w:sz="0" w:space="0" w:color="auto"/>
        <w:right w:val="none" w:sz="0" w:space="0" w:color="auto"/>
      </w:divBdr>
    </w:div>
    <w:div w:id="892690191">
      <w:bodyDiv w:val="1"/>
      <w:marLeft w:val="0"/>
      <w:marRight w:val="0"/>
      <w:marTop w:val="0"/>
      <w:marBottom w:val="0"/>
      <w:divBdr>
        <w:top w:val="none" w:sz="0" w:space="0" w:color="auto"/>
        <w:left w:val="none" w:sz="0" w:space="0" w:color="auto"/>
        <w:bottom w:val="none" w:sz="0" w:space="0" w:color="auto"/>
        <w:right w:val="none" w:sz="0" w:space="0" w:color="auto"/>
      </w:divBdr>
    </w:div>
    <w:div w:id="964237603">
      <w:bodyDiv w:val="1"/>
      <w:marLeft w:val="0"/>
      <w:marRight w:val="0"/>
      <w:marTop w:val="0"/>
      <w:marBottom w:val="0"/>
      <w:divBdr>
        <w:top w:val="none" w:sz="0" w:space="0" w:color="auto"/>
        <w:left w:val="none" w:sz="0" w:space="0" w:color="auto"/>
        <w:bottom w:val="none" w:sz="0" w:space="0" w:color="auto"/>
        <w:right w:val="none" w:sz="0" w:space="0" w:color="auto"/>
      </w:divBdr>
    </w:div>
    <w:div w:id="1015032040">
      <w:bodyDiv w:val="1"/>
      <w:marLeft w:val="0"/>
      <w:marRight w:val="0"/>
      <w:marTop w:val="0"/>
      <w:marBottom w:val="0"/>
      <w:divBdr>
        <w:top w:val="none" w:sz="0" w:space="0" w:color="auto"/>
        <w:left w:val="none" w:sz="0" w:space="0" w:color="auto"/>
        <w:bottom w:val="none" w:sz="0" w:space="0" w:color="auto"/>
        <w:right w:val="none" w:sz="0" w:space="0" w:color="auto"/>
      </w:divBdr>
    </w:div>
    <w:div w:id="1027296511">
      <w:bodyDiv w:val="1"/>
      <w:marLeft w:val="0"/>
      <w:marRight w:val="0"/>
      <w:marTop w:val="0"/>
      <w:marBottom w:val="0"/>
      <w:divBdr>
        <w:top w:val="none" w:sz="0" w:space="0" w:color="auto"/>
        <w:left w:val="none" w:sz="0" w:space="0" w:color="auto"/>
        <w:bottom w:val="none" w:sz="0" w:space="0" w:color="auto"/>
        <w:right w:val="none" w:sz="0" w:space="0" w:color="auto"/>
      </w:divBdr>
    </w:div>
    <w:div w:id="1027873980">
      <w:bodyDiv w:val="1"/>
      <w:marLeft w:val="0"/>
      <w:marRight w:val="0"/>
      <w:marTop w:val="0"/>
      <w:marBottom w:val="0"/>
      <w:divBdr>
        <w:top w:val="none" w:sz="0" w:space="0" w:color="auto"/>
        <w:left w:val="none" w:sz="0" w:space="0" w:color="auto"/>
        <w:bottom w:val="none" w:sz="0" w:space="0" w:color="auto"/>
        <w:right w:val="none" w:sz="0" w:space="0" w:color="auto"/>
      </w:divBdr>
    </w:div>
    <w:div w:id="1030573800">
      <w:bodyDiv w:val="1"/>
      <w:marLeft w:val="0"/>
      <w:marRight w:val="0"/>
      <w:marTop w:val="0"/>
      <w:marBottom w:val="0"/>
      <w:divBdr>
        <w:top w:val="none" w:sz="0" w:space="0" w:color="auto"/>
        <w:left w:val="none" w:sz="0" w:space="0" w:color="auto"/>
        <w:bottom w:val="none" w:sz="0" w:space="0" w:color="auto"/>
        <w:right w:val="none" w:sz="0" w:space="0" w:color="auto"/>
      </w:divBdr>
    </w:div>
    <w:div w:id="1102918500">
      <w:bodyDiv w:val="1"/>
      <w:marLeft w:val="0"/>
      <w:marRight w:val="0"/>
      <w:marTop w:val="0"/>
      <w:marBottom w:val="0"/>
      <w:divBdr>
        <w:top w:val="none" w:sz="0" w:space="0" w:color="auto"/>
        <w:left w:val="none" w:sz="0" w:space="0" w:color="auto"/>
        <w:bottom w:val="none" w:sz="0" w:space="0" w:color="auto"/>
        <w:right w:val="none" w:sz="0" w:space="0" w:color="auto"/>
      </w:divBdr>
    </w:div>
    <w:div w:id="1132020771">
      <w:bodyDiv w:val="1"/>
      <w:marLeft w:val="0"/>
      <w:marRight w:val="0"/>
      <w:marTop w:val="0"/>
      <w:marBottom w:val="0"/>
      <w:divBdr>
        <w:top w:val="none" w:sz="0" w:space="0" w:color="auto"/>
        <w:left w:val="none" w:sz="0" w:space="0" w:color="auto"/>
        <w:bottom w:val="none" w:sz="0" w:space="0" w:color="auto"/>
        <w:right w:val="none" w:sz="0" w:space="0" w:color="auto"/>
      </w:divBdr>
    </w:div>
    <w:div w:id="1193809049">
      <w:bodyDiv w:val="1"/>
      <w:marLeft w:val="0"/>
      <w:marRight w:val="0"/>
      <w:marTop w:val="0"/>
      <w:marBottom w:val="0"/>
      <w:divBdr>
        <w:top w:val="none" w:sz="0" w:space="0" w:color="auto"/>
        <w:left w:val="none" w:sz="0" w:space="0" w:color="auto"/>
        <w:bottom w:val="none" w:sz="0" w:space="0" w:color="auto"/>
        <w:right w:val="none" w:sz="0" w:space="0" w:color="auto"/>
      </w:divBdr>
    </w:div>
    <w:div w:id="1215656568">
      <w:bodyDiv w:val="1"/>
      <w:marLeft w:val="0"/>
      <w:marRight w:val="0"/>
      <w:marTop w:val="0"/>
      <w:marBottom w:val="0"/>
      <w:divBdr>
        <w:top w:val="none" w:sz="0" w:space="0" w:color="auto"/>
        <w:left w:val="none" w:sz="0" w:space="0" w:color="auto"/>
        <w:bottom w:val="none" w:sz="0" w:space="0" w:color="auto"/>
        <w:right w:val="none" w:sz="0" w:space="0" w:color="auto"/>
      </w:divBdr>
    </w:div>
    <w:div w:id="1217887385">
      <w:bodyDiv w:val="1"/>
      <w:marLeft w:val="0"/>
      <w:marRight w:val="0"/>
      <w:marTop w:val="0"/>
      <w:marBottom w:val="0"/>
      <w:divBdr>
        <w:top w:val="none" w:sz="0" w:space="0" w:color="auto"/>
        <w:left w:val="none" w:sz="0" w:space="0" w:color="auto"/>
        <w:bottom w:val="none" w:sz="0" w:space="0" w:color="auto"/>
        <w:right w:val="none" w:sz="0" w:space="0" w:color="auto"/>
      </w:divBdr>
    </w:div>
    <w:div w:id="1220751066">
      <w:bodyDiv w:val="1"/>
      <w:marLeft w:val="0"/>
      <w:marRight w:val="0"/>
      <w:marTop w:val="0"/>
      <w:marBottom w:val="0"/>
      <w:divBdr>
        <w:top w:val="none" w:sz="0" w:space="0" w:color="auto"/>
        <w:left w:val="none" w:sz="0" w:space="0" w:color="auto"/>
        <w:bottom w:val="none" w:sz="0" w:space="0" w:color="auto"/>
        <w:right w:val="none" w:sz="0" w:space="0" w:color="auto"/>
      </w:divBdr>
    </w:div>
    <w:div w:id="1260599253">
      <w:bodyDiv w:val="1"/>
      <w:marLeft w:val="0"/>
      <w:marRight w:val="0"/>
      <w:marTop w:val="0"/>
      <w:marBottom w:val="0"/>
      <w:divBdr>
        <w:top w:val="none" w:sz="0" w:space="0" w:color="auto"/>
        <w:left w:val="none" w:sz="0" w:space="0" w:color="auto"/>
        <w:bottom w:val="none" w:sz="0" w:space="0" w:color="auto"/>
        <w:right w:val="none" w:sz="0" w:space="0" w:color="auto"/>
      </w:divBdr>
    </w:div>
    <w:div w:id="1261836001">
      <w:bodyDiv w:val="1"/>
      <w:marLeft w:val="0"/>
      <w:marRight w:val="0"/>
      <w:marTop w:val="0"/>
      <w:marBottom w:val="0"/>
      <w:divBdr>
        <w:top w:val="none" w:sz="0" w:space="0" w:color="auto"/>
        <w:left w:val="none" w:sz="0" w:space="0" w:color="auto"/>
        <w:bottom w:val="none" w:sz="0" w:space="0" w:color="auto"/>
        <w:right w:val="none" w:sz="0" w:space="0" w:color="auto"/>
      </w:divBdr>
    </w:div>
    <w:div w:id="1320957668">
      <w:bodyDiv w:val="1"/>
      <w:marLeft w:val="0"/>
      <w:marRight w:val="0"/>
      <w:marTop w:val="0"/>
      <w:marBottom w:val="0"/>
      <w:divBdr>
        <w:top w:val="none" w:sz="0" w:space="0" w:color="auto"/>
        <w:left w:val="none" w:sz="0" w:space="0" w:color="auto"/>
        <w:bottom w:val="none" w:sz="0" w:space="0" w:color="auto"/>
        <w:right w:val="none" w:sz="0" w:space="0" w:color="auto"/>
      </w:divBdr>
    </w:div>
    <w:div w:id="1355577417">
      <w:bodyDiv w:val="1"/>
      <w:marLeft w:val="0"/>
      <w:marRight w:val="0"/>
      <w:marTop w:val="0"/>
      <w:marBottom w:val="0"/>
      <w:divBdr>
        <w:top w:val="none" w:sz="0" w:space="0" w:color="auto"/>
        <w:left w:val="none" w:sz="0" w:space="0" w:color="auto"/>
        <w:bottom w:val="none" w:sz="0" w:space="0" w:color="auto"/>
        <w:right w:val="none" w:sz="0" w:space="0" w:color="auto"/>
      </w:divBdr>
    </w:div>
    <w:div w:id="1403137003">
      <w:bodyDiv w:val="1"/>
      <w:marLeft w:val="0"/>
      <w:marRight w:val="0"/>
      <w:marTop w:val="0"/>
      <w:marBottom w:val="0"/>
      <w:divBdr>
        <w:top w:val="none" w:sz="0" w:space="0" w:color="auto"/>
        <w:left w:val="none" w:sz="0" w:space="0" w:color="auto"/>
        <w:bottom w:val="none" w:sz="0" w:space="0" w:color="auto"/>
        <w:right w:val="none" w:sz="0" w:space="0" w:color="auto"/>
      </w:divBdr>
    </w:div>
    <w:div w:id="1552766748">
      <w:bodyDiv w:val="1"/>
      <w:marLeft w:val="0"/>
      <w:marRight w:val="0"/>
      <w:marTop w:val="0"/>
      <w:marBottom w:val="0"/>
      <w:divBdr>
        <w:top w:val="none" w:sz="0" w:space="0" w:color="auto"/>
        <w:left w:val="none" w:sz="0" w:space="0" w:color="auto"/>
        <w:bottom w:val="none" w:sz="0" w:space="0" w:color="auto"/>
        <w:right w:val="none" w:sz="0" w:space="0" w:color="auto"/>
      </w:divBdr>
    </w:div>
    <w:div w:id="1619530916">
      <w:bodyDiv w:val="1"/>
      <w:marLeft w:val="0"/>
      <w:marRight w:val="0"/>
      <w:marTop w:val="0"/>
      <w:marBottom w:val="0"/>
      <w:divBdr>
        <w:top w:val="none" w:sz="0" w:space="0" w:color="auto"/>
        <w:left w:val="none" w:sz="0" w:space="0" w:color="auto"/>
        <w:bottom w:val="none" w:sz="0" w:space="0" w:color="auto"/>
        <w:right w:val="none" w:sz="0" w:space="0" w:color="auto"/>
      </w:divBdr>
    </w:div>
    <w:div w:id="1638142518">
      <w:bodyDiv w:val="1"/>
      <w:marLeft w:val="0"/>
      <w:marRight w:val="0"/>
      <w:marTop w:val="0"/>
      <w:marBottom w:val="0"/>
      <w:divBdr>
        <w:top w:val="none" w:sz="0" w:space="0" w:color="auto"/>
        <w:left w:val="none" w:sz="0" w:space="0" w:color="auto"/>
        <w:bottom w:val="none" w:sz="0" w:space="0" w:color="auto"/>
        <w:right w:val="none" w:sz="0" w:space="0" w:color="auto"/>
      </w:divBdr>
    </w:div>
    <w:div w:id="1723138972">
      <w:bodyDiv w:val="1"/>
      <w:marLeft w:val="0"/>
      <w:marRight w:val="0"/>
      <w:marTop w:val="0"/>
      <w:marBottom w:val="0"/>
      <w:divBdr>
        <w:top w:val="none" w:sz="0" w:space="0" w:color="auto"/>
        <w:left w:val="none" w:sz="0" w:space="0" w:color="auto"/>
        <w:bottom w:val="none" w:sz="0" w:space="0" w:color="auto"/>
        <w:right w:val="none" w:sz="0" w:space="0" w:color="auto"/>
      </w:divBdr>
    </w:div>
    <w:div w:id="1733582486">
      <w:bodyDiv w:val="1"/>
      <w:marLeft w:val="0"/>
      <w:marRight w:val="0"/>
      <w:marTop w:val="0"/>
      <w:marBottom w:val="0"/>
      <w:divBdr>
        <w:top w:val="none" w:sz="0" w:space="0" w:color="auto"/>
        <w:left w:val="none" w:sz="0" w:space="0" w:color="auto"/>
        <w:bottom w:val="none" w:sz="0" w:space="0" w:color="auto"/>
        <w:right w:val="none" w:sz="0" w:space="0" w:color="auto"/>
      </w:divBdr>
    </w:div>
    <w:div w:id="1750616238">
      <w:bodyDiv w:val="1"/>
      <w:marLeft w:val="0"/>
      <w:marRight w:val="0"/>
      <w:marTop w:val="0"/>
      <w:marBottom w:val="0"/>
      <w:divBdr>
        <w:top w:val="none" w:sz="0" w:space="0" w:color="auto"/>
        <w:left w:val="none" w:sz="0" w:space="0" w:color="auto"/>
        <w:bottom w:val="none" w:sz="0" w:space="0" w:color="auto"/>
        <w:right w:val="none" w:sz="0" w:space="0" w:color="auto"/>
      </w:divBdr>
    </w:div>
    <w:div w:id="1765295376">
      <w:bodyDiv w:val="1"/>
      <w:marLeft w:val="0"/>
      <w:marRight w:val="0"/>
      <w:marTop w:val="0"/>
      <w:marBottom w:val="0"/>
      <w:divBdr>
        <w:top w:val="none" w:sz="0" w:space="0" w:color="auto"/>
        <w:left w:val="none" w:sz="0" w:space="0" w:color="auto"/>
        <w:bottom w:val="none" w:sz="0" w:space="0" w:color="auto"/>
        <w:right w:val="none" w:sz="0" w:space="0" w:color="auto"/>
      </w:divBdr>
    </w:div>
    <w:div w:id="1776166591">
      <w:bodyDiv w:val="1"/>
      <w:marLeft w:val="0"/>
      <w:marRight w:val="0"/>
      <w:marTop w:val="0"/>
      <w:marBottom w:val="0"/>
      <w:divBdr>
        <w:top w:val="none" w:sz="0" w:space="0" w:color="auto"/>
        <w:left w:val="none" w:sz="0" w:space="0" w:color="auto"/>
        <w:bottom w:val="none" w:sz="0" w:space="0" w:color="auto"/>
        <w:right w:val="none" w:sz="0" w:space="0" w:color="auto"/>
      </w:divBdr>
    </w:div>
    <w:div w:id="1780224414">
      <w:bodyDiv w:val="1"/>
      <w:marLeft w:val="0"/>
      <w:marRight w:val="0"/>
      <w:marTop w:val="0"/>
      <w:marBottom w:val="0"/>
      <w:divBdr>
        <w:top w:val="none" w:sz="0" w:space="0" w:color="auto"/>
        <w:left w:val="none" w:sz="0" w:space="0" w:color="auto"/>
        <w:bottom w:val="none" w:sz="0" w:space="0" w:color="auto"/>
        <w:right w:val="none" w:sz="0" w:space="0" w:color="auto"/>
      </w:divBdr>
    </w:div>
    <w:div w:id="1804080503">
      <w:bodyDiv w:val="1"/>
      <w:marLeft w:val="0"/>
      <w:marRight w:val="0"/>
      <w:marTop w:val="0"/>
      <w:marBottom w:val="0"/>
      <w:divBdr>
        <w:top w:val="none" w:sz="0" w:space="0" w:color="auto"/>
        <w:left w:val="none" w:sz="0" w:space="0" w:color="auto"/>
        <w:bottom w:val="none" w:sz="0" w:space="0" w:color="auto"/>
        <w:right w:val="none" w:sz="0" w:space="0" w:color="auto"/>
      </w:divBdr>
    </w:div>
    <w:div w:id="1842887036">
      <w:bodyDiv w:val="1"/>
      <w:marLeft w:val="0"/>
      <w:marRight w:val="0"/>
      <w:marTop w:val="0"/>
      <w:marBottom w:val="0"/>
      <w:divBdr>
        <w:top w:val="none" w:sz="0" w:space="0" w:color="auto"/>
        <w:left w:val="none" w:sz="0" w:space="0" w:color="auto"/>
        <w:bottom w:val="none" w:sz="0" w:space="0" w:color="auto"/>
        <w:right w:val="none" w:sz="0" w:space="0" w:color="auto"/>
      </w:divBdr>
    </w:div>
    <w:div w:id="1854300110">
      <w:bodyDiv w:val="1"/>
      <w:marLeft w:val="0"/>
      <w:marRight w:val="0"/>
      <w:marTop w:val="0"/>
      <w:marBottom w:val="0"/>
      <w:divBdr>
        <w:top w:val="none" w:sz="0" w:space="0" w:color="auto"/>
        <w:left w:val="none" w:sz="0" w:space="0" w:color="auto"/>
        <w:bottom w:val="none" w:sz="0" w:space="0" w:color="auto"/>
        <w:right w:val="none" w:sz="0" w:space="0" w:color="auto"/>
      </w:divBdr>
    </w:div>
    <w:div w:id="1882210808">
      <w:bodyDiv w:val="1"/>
      <w:marLeft w:val="0"/>
      <w:marRight w:val="0"/>
      <w:marTop w:val="0"/>
      <w:marBottom w:val="0"/>
      <w:divBdr>
        <w:top w:val="none" w:sz="0" w:space="0" w:color="auto"/>
        <w:left w:val="none" w:sz="0" w:space="0" w:color="auto"/>
        <w:bottom w:val="none" w:sz="0" w:space="0" w:color="auto"/>
        <w:right w:val="none" w:sz="0" w:space="0" w:color="auto"/>
      </w:divBdr>
    </w:div>
    <w:div w:id="1903170674">
      <w:bodyDiv w:val="1"/>
      <w:marLeft w:val="0"/>
      <w:marRight w:val="0"/>
      <w:marTop w:val="0"/>
      <w:marBottom w:val="0"/>
      <w:divBdr>
        <w:top w:val="none" w:sz="0" w:space="0" w:color="auto"/>
        <w:left w:val="none" w:sz="0" w:space="0" w:color="auto"/>
        <w:bottom w:val="none" w:sz="0" w:space="0" w:color="auto"/>
        <w:right w:val="none" w:sz="0" w:space="0" w:color="auto"/>
      </w:divBdr>
    </w:div>
    <w:div w:id="2087649665">
      <w:bodyDiv w:val="1"/>
      <w:marLeft w:val="0"/>
      <w:marRight w:val="0"/>
      <w:marTop w:val="0"/>
      <w:marBottom w:val="0"/>
      <w:divBdr>
        <w:top w:val="none" w:sz="0" w:space="0" w:color="auto"/>
        <w:left w:val="none" w:sz="0" w:space="0" w:color="auto"/>
        <w:bottom w:val="none" w:sz="0" w:space="0" w:color="auto"/>
        <w:right w:val="none" w:sz="0" w:space="0" w:color="auto"/>
      </w:divBdr>
    </w:div>
    <w:div w:id="2090805297">
      <w:bodyDiv w:val="1"/>
      <w:marLeft w:val="0"/>
      <w:marRight w:val="0"/>
      <w:marTop w:val="0"/>
      <w:marBottom w:val="0"/>
      <w:divBdr>
        <w:top w:val="none" w:sz="0" w:space="0" w:color="auto"/>
        <w:left w:val="none" w:sz="0" w:space="0" w:color="auto"/>
        <w:bottom w:val="none" w:sz="0" w:space="0" w:color="auto"/>
        <w:right w:val="none" w:sz="0" w:space="0" w:color="auto"/>
      </w:divBdr>
    </w:div>
    <w:div w:id="2128623972">
      <w:bodyDiv w:val="1"/>
      <w:marLeft w:val="0"/>
      <w:marRight w:val="0"/>
      <w:marTop w:val="0"/>
      <w:marBottom w:val="0"/>
      <w:divBdr>
        <w:top w:val="none" w:sz="0" w:space="0" w:color="auto"/>
        <w:left w:val="none" w:sz="0" w:space="0" w:color="auto"/>
        <w:bottom w:val="none" w:sz="0" w:space="0" w:color="auto"/>
        <w:right w:val="none" w:sz="0" w:space="0" w:color="auto"/>
      </w:divBdr>
    </w:div>
    <w:div w:id="21415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image" Target="media/image3.png"/><Relationship Id="rId13" Type="http://schemas.openxmlformats.org/officeDocument/2006/relationships/image" Target="media/image4.emf"/><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image" Target="media/image5.em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73A8B-39C4-D345-AC1F-6EC7FD47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2694</Words>
  <Characters>14819</Characters>
  <Application>Microsoft Macintosh Word</Application>
  <DocSecurity>4</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corporativo23</dc:creator>
  <cp:lastModifiedBy>Claudia Tovilla-Borraz</cp:lastModifiedBy>
  <cp:revision>2</cp:revision>
  <cp:lastPrinted>2018-04-05T15:29:00Z</cp:lastPrinted>
  <dcterms:created xsi:type="dcterms:W3CDTF">2018-04-09T21:53:00Z</dcterms:created>
  <dcterms:modified xsi:type="dcterms:W3CDTF">2018-04-09T21:53:00Z</dcterms:modified>
</cp:coreProperties>
</file>