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6933D" w14:textId="57C38B30" w:rsidR="005E0EE5" w:rsidRDefault="002364D0" w:rsidP="00976778">
      <w:pPr>
        <w:ind w:right="49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IV. </w:t>
      </w:r>
      <w:r w:rsidR="003D54A5">
        <w:rPr>
          <w:rFonts w:ascii="Candara" w:hAnsi="Candara"/>
          <w:b/>
          <w:sz w:val="28"/>
          <w:szCs w:val="28"/>
        </w:rPr>
        <w:t>Seguimientos de Acuerdos</w:t>
      </w:r>
    </w:p>
    <w:p w14:paraId="03BF9E49" w14:textId="0524E4C2" w:rsidR="003D54A5" w:rsidRDefault="003D54A5" w:rsidP="00976778">
      <w:pPr>
        <w:ind w:right="49"/>
        <w:rPr>
          <w:rFonts w:ascii="Candara" w:hAnsi="Candara"/>
          <w:b/>
          <w:sz w:val="28"/>
          <w:szCs w:val="28"/>
        </w:rPr>
      </w:pPr>
    </w:p>
    <w:p w14:paraId="7368A26B" w14:textId="1C7F0200" w:rsidR="003D54A5" w:rsidRDefault="003D54A5" w:rsidP="00976778">
      <w:pPr>
        <w:ind w:right="49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En este primer trimestre 2019, no hay acuerdos pendientes.</w:t>
      </w:r>
      <w:bookmarkStart w:id="0" w:name="_GoBack"/>
      <w:bookmarkEnd w:id="0"/>
    </w:p>
    <w:sectPr w:rsidR="003D54A5" w:rsidSect="00976778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C67A3" w14:textId="77777777" w:rsidR="00996C08" w:rsidRDefault="00996C08" w:rsidP="000B6D0A">
      <w:pPr>
        <w:spacing w:after="0" w:line="240" w:lineRule="auto"/>
      </w:pPr>
      <w:r>
        <w:separator/>
      </w:r>
    </w:p>
  </w:endnote>
  <w:endnote w:type="continuationSeparator" w:id="0">
    <w:p w14:paraId="27A6BD39" w14:textId="77777777" w:rsidR="00996C08" w:rsidRDefault="00996C08" w:rsidP="000B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975157"/>
      <w:docPartObj>
        <w:docPartGallery w:val="Page Numbers (Bottom of Page)"/>
        <w:docPartUnique/>
      </w:docPartObj>
    </w:sdtPr>
    <w:sdtEndPr/>
    <w:sdtContent>
      <w:p w14:paraId="3925645E" w14:textId="3099083F" w:rsidR="000057D2" w:rsidRDefault="000057D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4A5" w:rsidRPr="003D54A5">
          <w:rPr>
            <w:noProof/>
            <w:lang w:val="es-ES"/>
          </w:rPr>
          <w:t>1</w:t>
        </w:r>
        <w:r>
          <w:fldChar w:fldCharType="end"/>
        </w:r>
      </w:p>
    </w:sdtContent>
  </w:sdt>
  <w:p w14:paraId="6B8AB0FD" w14:textId="77777777" w:rsidR="000057D2" w:rsidRDefault="000057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37BB6" w14:textId="77777777" w:rsidR="00996C08" w:rsidRDefault="00996C08" w:rsidP="000B6D0A">
      <w:pPr>
        <w:spacing w:after="0" w:line="240" w:lineRule="auto"/>
      </w:pPr>
      <w:r>
        <w:separator/>
      </w:r>
    </w:p>
  </w:footnote>
  <w:footnote w:type="continuationSeparator" w:id="0">
    <w:p w14:paraId="259D62D1" w14:textId="77777777" w:rsidR="00996C08" w:rsidRDefault="00996C08" w:rsidP="000B6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35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4962"/>
      <w:gridCol w:w="2551"/>
    </w:tblGrid>
    <w:tr w:rsidR="000B6D0A" w14:paraId="50FBDA60" w14:textId="77777777" w:rsidTr="00976778">
      <w:trPr>
        <w:trHeight w:val="1417"/>
      </w:trPr>
      <w:tc>
        <w:tcPr>
          <w:tcW w:w="1843" w:type="dxa"/>
        </w:tcPr>
        <w:p w14:paraId="73458CE0" w14:textId="2EEDB55D" w:rsidR="000B6D0A" w:rsidRPr="000B6D0A" w:rsidRDefault="006F338E" w:rsidP="007179A9">
          <w:pPr>
            <w:pStyle w:val="Encabezado"/>
            <w:rPr>
              <w:noProof/>
              <w:lang w:val="es-ES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7728" behindDoc="0" locked="0" layoutInCell="1" allowOverlap="1" wp14:anchorId="775097B9" wp14:editId="65B66165">
                <wp:simplePos x="0" y="0"/>
                <wp:positionH relativeFrom="column">
                  <wp:posOffset>24765</wp:posOffset>
                </wp:positionH>
                <wp:positionV relativeFrom="paragraph">
                  <wp:posOffset>34146</wp:posOffset>
                </wp:positionV>
                <wp:extent cx="1023223" cy="768660"/>
                <wp:effectExtent l="0" t="0" r="5715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3223" cy="768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2" w:type="dxa"/>
        </w:tcPr>
        <w:p w14:paraId="31A782A8" w14:textId="77777777" w:rsidR="000B6D0A" w:rsidRPr="000B6D0A" w:rsidRDefault="000F1DF1" w:rsidP="000B6D0A">
          <w:pPr>
            <w:jc w:val="center"/>
            <w:rPr>
              <w:rFonts w:ascii="Candara" w:hAnsi="Candara"/>
              <w:color w:val="000000"/>
              <w:sz w:val="28"/>
              <w:szCs w:val="28"/>
              <w:lang w:eastAsia="ja-JP"/>
            </w:rPr>
          </w:pPr>
          <w:r>
            <w:rPr>
              <w:rFonts w:ascii="Candara" w:hAnsi="Candara"/>
              <w:b/>
              <w:bCs/>
              <w:color w:val="000000"/>
              <w:sz w:val="28"/>
              <w:szCs w:val="28"/>
              <w:lang w:eastAsia="ja-JP"/>
            </w:rPr>
            <w:t>Comité de Control y Desempeño I</w:t>
          </w:r>
          <w:r w:rsidRPr="000B6D0A">
            <w:rPr>
              <w:rFonts w:ascii="Candara" w:hAnsi="Candara"/>
              <w:b/>
              <w:bCs/>
              <w:color w:val="000000"/>
              <w:sz w:val="28"/>
              <w:szCs w:val="28"/>
              <w:lang w:eastAsia="ja-JP"/>
            </w:rPr>
            <w:t>nstitucional</w:t>
          </w:r>
        </w:p>
        <w:p w14:paraId="024C2CB8" w14:textId="60B803B5" w:rsidR="000B6D0A" w:rsidRPr="000B6D0A" w:rsidRDefault="00976778" w:rsidP="000B6D0A">
          <w:pPr>
            <w:pStyle w:val="Encabezado"/>
            <w:jc w:val="center"/>
            <w:rPr>
              <w:rFonts w:ascii="Candara" w:hAnsi="Candara"/>
              <w:noProof/>
              <w:sz w:val="28"/>
              <w:szCs w:val="28"/>
              <w:lang w:val="es-ES"/>
            </w:rPr>
          </w:pPr>
          <w:r>
            <w:rPr>
              <w:rFonts w:ascii="Candara" w:hAnsi="Candara"/>
              <w:b/>
              <w:bCs/>
              <w:color w:val="000000"/>
              <w:sz w:val="28"/>
              <w:szCs w:val="28"/>
              <w:lang w:eastAsia="ja-JP"/>
            </w:rPr>
            <w:t>Segunda</w:t>
          </w:r>
          <w:r w:rsidR="005829AC">
            <w:rPr>
              <w:rFonts w:ascii="Candara" w:hAnsi="Candara"/>
              <w:b/>
              <w:bCs/>
              <w:color w:val="000000"/>
              <w:sz w:val="28"/>
              <w:szCs w:val="28"/>
              <w:lang w:eastAsia="ja-JP"/>
            </w:rPr>
            <w:t xml:space="preserve"> Sesión</w:t>
          </w:r>
          <w:r w:rsidR="000F1DF1">
            <w:rPr>
              <w:rFonts w:ascii="Candara" w:hAnsi="Candara"/>
              <w:b/>
              <w:bCs/>
              <w:color w:val="000000"/>
              <w:sz w:val="28"/>
              <w:szCs w:val="28"/>
              <w:lang w:eastAsia="ja-JP"/>
            </w:rPr>
            <w:t xml:space="preserve"> O</w:t>
          </w:r>
          <w:r w:rsidR="000F1DF1" w:rsidRPr="000B6D0A">
            <w:rPr>
              <w:rFonts w:ascii="Candara" w:hAnsi="Candara"/>
              <w:b/>
              <w:bCs/>
              <w:color w:val="000000"/>
              <w:sz w:val="28"/>
              <w:szCs w:val="28"/>
              <w:lang w:eastAsia="ja-JP"/>
            </w:rPr>
            <w:t>rdinaria 201</w:t>
          </w:r>
          <w:r w:rsidR="00F6044C">
            <w:rPr>
              <w:rFonts w:ascii="Candara" w:hAnsi="Candara"/>
              <w:b/>
              <w:bCs/>
              <w:color w:val="000000"/>
              <w:sz w:val="28"/>
              <w:szCs w:val="28"/>
              <w:lang w:eastAsia="ja-JP"/>
            </w:rPr>
            <w:t>9</w:t>
          </w:r>
        </w:p>
      </w:tc>
      <w:tc>
        <w:tcPr>
          <w:tcW w:w="2551" w:type="dxa"/>
        </w:tcPr>
        <w:p w14:paraId="3F5C3F79" w14:textId="7C55C49A" w:rsidR="000B6D0A" w:rsidRDefault="00976778" w:rsidP="00355088">
          <w:pPr>
            <w:pStyle w:val="Encabezado"/>
            <w:jc w:val="right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8752" behindDoc="0" locked="0" layoutInCell="1" allowOverlap="1" wp14:anchorId="23CB0151" wp14:editId="3D43451F">
                <wp:simplePos x="0" y="0"/>
                <wp:positionH relativeFrom="column">
                  <wp:posOffset>668847</wp:posOffset>
                </wp:positionH>
                <wp:positionV relativeFrom="paragraph">
                  <wp:posOffset>90468</wp:posOffset>
                </wp:positionV>
                <wp:extent cx="728930" cy="619563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ONACYT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8930" cy="6195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MX" w:eastAsia="es-MX"/>
            </w:rPr>
            <w:drawing>
              <wp:anchor distT="0" distB="0" distL="114300" distR="114300" simplePos="0" relativeHeight="251656704" behindDoc="0" locked="0" layoutInCell="1" allowOverlap="1" wp14:anchorId="53FF13ED" wp14:editId="139946AC">
                <wp:simplePos x="0" y="0"/>
                <wp:positionH relativeFrom="column">
                  <wp:posOffset>23111</wp:posOffset>
                </wp:positionH>
                <wp:positionV relativeFrom="paragraph">
                  <wp:posOffset>85645</wp:posOffset>
                </wp:positionV>
                <wp:extent cx="537814" cy="656131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COSU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814" cy="6561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8F5886A" w14:textId="55D8ABF1" w:rsidR="000B6D0A" w:rsidRDefault="000B6D0A" w:rsidP="000B6D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0A"/>
    <w:rsid w:val="000057D2"/>
    <w:rsid w:val="0000621E"/>
    <w:rsid w:val="00075BDC"/>
    <w:rsid w:val="00087D90"/>
    <w:rsid w:val="000B6D0A"/>
    <w:rsid w:val="000F1DF1"/>
    <w:rsid w:val="0012786A"/>
    <w:rsid w:val="00172179"/>
    <w:rsid w:val="001C3664"/>
    <w:rsid w:val="002219F0"/>
    <w:rsid w:val="00234C5D"/>
    <w:rsid w:val="00236492"/>
    <w:rsid w:val="002364D0"/>
    <w:rsid w:val="0024489C"/>
    <w:rsid w:val="002563AA"/>
    <w:rsid w:val="0029233D"/>
    <w:rsid w:val="002A1686"/>
    <w:rsid w:val="003241F6"/>
    <w:rsid w:val="003472D3"/>
    <w:rsid w:val="00347355"/>
    <w:rsid w:val="00355088"/>
    <w:rsid w:val="00371192"/>
    <w:rsid w:val="003909A1"/>
    <w:rsid w:val="0039385E"/>
    <w:rsid w:val="003D54A5"/>
    <w:rsid w:val="00436044"/>
    <w:rsid w:val="00485F1F"/>
    <w:rsid w:val="004D05EF"/>
    <w:rsid w:val="00506164"/>
    <w:rsid w:val="00537B93"/>
    <w:rsid w:val="005829AC"/>
    <w:rsid w:val="0059640F"/>
    <w:rsid w:val="005D676B"/>
    <w:rsid w:val="005E0EE5"/>
    <w:rsid w:val="00651274"/>
    <w:rsid w:val="006547EE"/>
    <w:rsid w:val="00655BF3"/>
    <w:rsid w:val="006F338E"/>
    <w:rsid w:val="00712A86"/>
    <w:rsid w:val="0073569F"/>
    <w:rsid w:val="00743C87"/>
    <w:rsid w:val="007D69A3"/>
    <w:rsid w:val="007F7EC2"/>
    <w:rsid w:val="0083149D"/>
    <w:rsid w:val="008858AF"/>
    <w:rsid w:val="008F1D8E"/>
    <w:rsid w:val="008F72A9"/>
    <w:rsid w:val="00976778"/>
    <w:rsid w:val="00983A54"/>
    <w:rsid w:val="00996C08"/>
    <w:rsid w:val="009A282F"/>
    <w:rsid w:val="009D3401"/>
    <w:rsid w:val="009E0C1A"/>
    <w:rsid w:val="00A07447"/>
    <w:rsid w:val="00A36F69"/>
    <w:rsid w:val="00A474F5"/>
    <w:rsid w:val="00AA5429"/>
    <w:rsid w:val="00AB26A6"/>
    <w:rsid w:val="00AC4837"/>
    <w:rsid w:val="00AF19DD"/>
    <w:rsid w:val="00B32FE2"/>
    <w:rsid w:val="00B47BA6"/>
    <w:rsid w:val="00B95D03"/>
    <w:rsid w:val="00BB568D"/>
    <w:rsid w:val="00BD56A3"/>
    <w:rsid w:val="00C55ABC"/>
    <w:rsid w:val="00C72D9B"/>
    <w:rsid w:val="00CC6C7F"/>
    <w:rsid w:val="00D35FBB"/>
    <w:rsid w:val="00D44BEE"/>
    <w:rsid w:val="00D5255D"/>
    <w:rsid w:val="00E7285A"/>
    <w:rsid w:val="00E74153"/>
    <w:rsid w:val="00EB7BE7"/>
    <w:rsid w:val="00F00831"/>
    <w:rsid w:val="00F55659"/>
    <w:rsid w:val="00F6044C"/>
    <w:rsid w:val="00F6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E6B22B"/>
  <w14:defaultImageDpi w14:val="300"/>
  <w15:docId w15:val="{39C6567D-A6D0-483D-A5B4-76755E4D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D0A"/>
  </w:style>
  <w:style w:type="paragraph" w:styleId="Ttulo1">
    <w:name w:val="heading 1"/>
    <w:basedOn w:val="Normal"/>
    <w:next w:val="Normal"/>
    <w:link w:val="Ttulo1Car"/>
    <w:uiPriority w:val="9"/>
    <w:qFormat/>
    <w:rsid w:val="000B6D0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6D0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6D0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B6D0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6D0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B6D0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B6D0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B6D0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B6D0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6D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D0A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B6D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6D0A"/>
  </w:style>
  <w:style w:type="paragraph" w:styleId="Piedepgina">
    <w:name w:val="footer"/>
    <w:basedOn w:val="Normal"/>
    <w:link w:val="PiedepginaCar"/>
    <w:uiPriority w:val="99"/>
    <w:unhideWhenUsed/>
    <w:rsid w:val="000B6D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D0A"/>
  </w:style>
  <w:style w:type="table" w:styleId="Tablaconcuadrcula">
    <w:name w:val="Table Grid"/>
    <w:basedOn w:val="Tablanormal"/>
    <w:uiPriority w:val="39"/>
    <w:rsid w:val="000B6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B6D0A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6D0A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6D0A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B6D0A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6D0A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B6D0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B6D0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B6D0A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B6D0A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B6D0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6D0A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B6D0A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B6D0A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0B6D0A"/>
    <w:rPr>
      <w:b/>
      <w:bCs/>
    </w:rPr>
  </w:style>
  <w:style w:type="character" w:styleId="nfasis">
    <w:name w:val="Emphasis"/>
    <w:uiPriority w:val="20"/>
    <w:qFormat/>
    <w:rsid w:val="000B6D0A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0B6D0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B6D0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B6D0A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0B6D0A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B6D0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B6D0A"/>
    <w:rPr>
      <w:i/>
      <w:iCs/>
    </w:rPr>
  </w:style>
  <w:style w:type="character" w:styleId="nfasissutil">
    <w:name w:val="Subtle Emphasis"/>
    <w:uiPriority w:val="19"/>
    <w:qFormat/>
    <w:rsid w:val="000B6D0A"/>
    <w:rPr>
      <w:i/>
      <w:iCs/>
    </w:rPr>
  </w:style>
  <w:style w:type="character" w:styleId="nfasisintenso">
    <w:name w:val="Intense Emphasis"/>
    <w:uiPriority w:val="21"/>
    <w:qFormat/>
    <w:rsid w:val="000B6D0A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B6D0A"/>
    <w:rPr>
      <w:smallCaps/>
    </w:rPr>
  </w:style>
  <w:style w:type="character" w:styleId="Referenciaintensa">
    <w:name w:val="Intense Reference"/>
    <w:uiPriority w:val="32"/>
    <w:qFormat/>
    <w:rsid w:val="000B6D0A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0B6D0A"/>
    <w:rPr>
      <w:i/>
      <w:i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B6D0A"/>
    <w:pPr>
      <w:outlineLvl w:val="9"/>
    </w:pPr>
    <w:rPr>
      <w:lang w:bidi="en-US"/>
    </w:rPr>
  </w:style>
  <w:style w:type="table" w:customStyle="1" w:styleId="TableGrid">
    <w:name w:val="TableGrid"/>
    <w:rsid w:val="0000621E"/>
    <w:pPr>
      <w:spacing w:after="0" w:line="240" w:lineRule="auto"/>
    </w:pPr>
    <w:rPr>
      <w:rFonts w:asciiTheme="minorHAnsi" w:eastAsiaTheme="minorEastAsia" w:hAnsiTheme="minorHAnsi" w:cstheme="minorBidi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D5007B595D846BC5C8D0ADFF8FA01" ma:contentTypeVersion="2" ma:contentTypeDescription="Create a new document." ma:contentTypeScope="" ma:versionID="b03a63e184380e504f7943b4c6007b7d">
  <xsd:schema xmlns:xsd="http://www.w3.org/2001/XMLSchema" xmlns:xs="http://www.w3.org/2001/XMLSchema" xmlns:p="http://schemas.microsoft.com/office/2006/metadata/properties" xmlns:ns2="7f7eb49d-3a45-4711-8240-063c41e954c5" targetNamespace="http://schemas.microsoft.com/office/2006/metadata/properties" ma:root="true" ma:fieldsID="01914acd2bf66672d687b36821032fe7" ns2:_="">
    <xsd:import namespace="7f7eb49d-3a45-4711-8240-063c41e95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eb49d-3a45-4711-8240-063c41e95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93E67E-E636-4C10-BECA-AF212C8195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8F4823-4584-46ED-BF46-E7559F634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eb49d-3a45-4711-8240-063c41e95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937066-85F2-4528-A27B-2ADBC72662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ECOSUR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Tovilla-Borraz</dc:creator>
  <cp:keywords/>
  <dc:description/>
  <cp:lastModifiedBy>Dra. Brunel</cp:lastModifiedBy>
  <cp:revision>2</cp:revision>
  <dcterms:created xsi:type="dcterms:W3CDTF">2019-04-10T23:43:00Z</dcterms:created>
  <dcterms:modified xsi:type="dcterms:W3CDTF">2019-04-10T23:43:00Z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0x01010088DD5007B595D846BC5C8D0ADFF8FA01</vt:lpwstr>
  </property>
</Properties>
</file>