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7E0A0" w14:textId="77777777" w:rsidR="007370F5" w:rsidRPr="007370F5" w:rsidRDefault="007370F5" w:rsidP="007370F5">
      <w:pPr>
        <w:rPr>
          <w:b/>
        </w:rPr>
      </w:pPr>
      <w:r w:rsidRPr="007370F5">
        <w:rPr>
          <w:b/>
        </w:rPr>
        <w:t>VII. Dese</w:t>
      </w:r>
      <w:bookmarkStart w:id="0" w:name="_GoBack"/>
      <w:bookmarkEnd w:id="0"/>
      <w:r w:rsidRPr="007370F5">
        <w:rPr>
          <w:b/>
        </w:rPr>
        <w:t>mpeño Institucional</w:t>
      </w:r>
    </w:p>
    <w:p w14:paraId="207A702D" w14:textId="77777777" w:rsidR="007370F5" w:rsidRPr="007370F5" w:rsidRDefault="007370F5" w:rsidP="007370F5">
      <w:pPr>
        <w:rPr>
          <w:b/>
        </w:rPr>
      </w:pPr>
      <w:r>
        <w:t xml:space="preserve"> </w:t>
      </w:r>
      <w:r w:rsidRPr="007370F5">
        <w:rPr>
          <w:b/>
        </w:rPr>
        <w:t>b1) Proyectos de Inversión Pública</w:t>
      </w:r>
    </w:p>
    <w:p w14:paraId="4A445CC5" w14:textId="4BC8878C" w:rsidR="007370F5" w:rsidRPr="00B57F6E" w:rsidRDefault="007370F5" w:rsidP="00B57F6E">
      <w:pPr>
        <w:jc w:val="both"/>
      </w:pPr>
      <w:r w:rsidRPr="00B57F6E">
        <w:t>En el presupuesto aprobado original para el ejercicio 201</w:t>
      </w:r>
      <w:r w:rsidR="006C70D2">
        <w:t>9</w:t>
      </w:r>
      <w:r w:rsidRPr="00B57F6E">
        <w:t xml:space="preserve">, </w:t>
      </w:r>
      <w:r w:rsidR="006C70D2">
        <w:t xml:space="preserve">autorizaron </w:t>
      </w:r>
      <w:r w:rsidRPr="00B57F6E">
        <w:t>recursos para inversión</w:t>
      </w:r>
      <w:r w:rsidR="006C70D2">
        <w:t xml:space="preserve"> en recursos propios por $2,000,000.00, para la cartera 183891E0001, denominada </w:t>
      </w:r>
      <w:r w:rsidRPr="00B57F6E">
        <w:t xml:space="preserve">“Construcción de cubículos y aulas del posgrado de la unidad Villahermosa” la cual contempla su ejecución en </w:t>
      </w:r>
      <w:proofErr w:type="gramStart"/>
      <w:r w:rsidRPr="00B57F6E">
        <w:t>2019</w:t>
      </w:r>
      <w:r w:rsidR="006C70D2">
        <w:t xml:space="preserve">, </w:t>
      </w:r>
      <w:r w:rsidR="006966D7">
        <w:t xml:space="preserve"> </w:t>
      </w:r>
      <w:r w:rsidR="006C70D2">
        <w:t>por</w:t>
      </w:r>
      <w:proofErr w:type="gramEnd"/>
      <w:r w:rsidR="006C70D2">
        <w:t xml:space="preserve"> lo que s</w:t>
      </w:r>
      <w:r w:rsidR="006966D7">
        <w:t xml:space="preserve">e espera </w:t>
      </w:r>
      <w:r w:rsidR="00570D18">
        <w:t>gestionar ante las diferentes instancias de Gobierno Federal y Estatal el recurso para su total ejecución.</w:t>
      </w:r>
      <w:r w:rsidRPr="00B57F6E">
        <w:t xml:space="preserve"> </w:t>
      </w:r>
    </w:p>
    <w:p w14:paraId="3091D6AD" w14:textId="5457B46E" w:rsidR="007370F5" w:rsidRDefault="007370F5" w:rsidP="007370F5"/>
    <w:p w14:paraId="43B1C74A" w14:textId="163727DE" w:rsidR="003E4127" w:rsidRDefault="003E4127" w:rsidP="007370F5"/>
    <w:p w14:paraId="5D013C26" w14:textId="77777777" w:rsidR="003E4127" w:rsidRDefault="003E4127" w:rsidP="007370F5"/>
    <w:p w14:paraId="3073AD5F" w14:textId="77777777" w:rsidR="007370F5" w:rsidRDefault="007370F5" w:rsidP="007370F5">
      <w:r>
        <w:t xml:space="preserve">Responsable de la información </w:t>
      </w:r>
    </w:p>
    <w:p w14:paraId="2E9B1890" w14:textId="539E7235" w:rsidR="00F4360F" w:rsidRDefault="0056008D" w:rsidP="007370F5">
      <w:pPr>
        <w:spacing w:after="0" w:line="240" w:lineRule="auto"/>
      </w:pPr>
      <w:r>
        <w:t>Mtra.</w:t>
      </w:r>
      <w:r w:rsidR="007370F5">
        <w:t xml:space="preserve"> Leticia Espinosa Cruz </w:t>
      </w:r>
    </w:p>
    <w:p w14:paraId="391F061C" w14:textId="1FD822F2" w:rsidR="007370F5" w:rsidRDefault="007370F5" w:rsidP="007370F5">
      <w:pPr>
        <w:spacing w:after="0" w:line="240" w:lineRule="auto"/>
      </w:pPr>
      <w:r>
        <w:t>Directora de Administración</w:t>
      </w:r>
    </w:p>
    <w:p w14:paraId="0965F840" w14:textId="77777777" w:rsidR="007370F5" w:rsidRPr="007370F5" w:rsidRDefault="007370F5" w:rsidP="007370F5"/>
    <w:sectPr w:rsidR="007370F5" w:rsidRPr="007370F5" w:rsidSect="00F4360F">
      <w:headerReference w:type="default" r:id="rId6"/>
      <w:footerReference w:type="even" r:id="rId7"/>
      <w:pgSz w:w="12240" w:h="15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FD93" w14:textId="77777777" w:rsidR="004B4454" w:rsidRDefault="004B4454" w:rsidP="00F4360F">
      <w:pPr>
        <w:spacing w:after="0" w:line="240" w:lineRule="auto"/>
      </w:pPr>
      <w:r>
        <w:separator/>
      </w:r>
    </w:p>
  </w:endnote>
  <w:endnote w:type="continuationSeparator" w:id="0">
    <w:p w14:paraId="29CB3BD0" w14:textId="77777777" w:rsidR="004B4454" w:rsidRDefault="004B4454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8EDF" w14:textId="77777777" w:rsidR="00160555" w:rsidRDefault="00160555" w:rsidP="00596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160555" w:rsidRDefault="00160555" w:rsidP="001605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0FE6" w14:textId="77777777" w:rsidR="004B4454" w:rsidRDefault="004B4454" w:rsidP="00F4360F">
      <w:pPr>
        <w:spacing w:after="0" w:line="240" w:lineRule="auto"/>
      </w:pPr>
      <w:r>
        <w:separator/>
      </w:r>
    </w:p>
  </w:footnote>
  <w:footnote w:type="continuationSeparator" w:id="0">
    <w:p w14:paraId="5013646D" w14:textId="77777777" w:rsidR="004B4454" w:rsidRDefault="004B4454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2"/>
      <w:gridCol w:w="5051"/>
      <w:gridCol w:w="3119"/>
    </w:tblGrid>
    <w:tr w:rsidR="00F4360F" w14:paraId="39E736FF" w14:textId="77777777" w:rsidTr="00F4360F">
      <w:tc>
        <w:tcPr>
          <w:tcW w:w="2462" w:type="dxa"/>
        </w:tcPr>
        <w:p w14:paraId="44C2F6CB" w14:textId="5DFFDD7A" w:rsidR="00F4360F" w:rsidRDefault="00F1583B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7BEEC247" wp14:editId="1CC4ADC2">
                <wp:extent cx="1466850" cy="1084072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0812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1" w:type="dxa"/>
        </w:tcPr>
        <w:p w14:paraId="0682B100" w14:textId="77777777" w:rsidR="00F4360F" w:rsidRPr="00C73007" w:rsidRDefault="00F4360F" w:rsidP="00F4360F">
          <w:pPr>
            <w:jc w:val="center"/>
            <w:rPr>
              <w:rFonts w:ascii="Candara" w:hAnsi="Candara"/>
              <w:b/>
              <w:sz w:val="28"/>
              <w:szCs w:val="28"/>
            </w:rPr>
          </w:pPr>
          <w:r w:rsidRPr="00C73007">
            <w:rPr>
              <w:rFonts w:ascii="Candara" w:hAnsi="Candara"/>
              <w:b/>
              <w:sz w:val="28"/>
              <w:szCs w:val="28"/>
            </w:rPr>
            <w:t>C</w:t>
          </w:r>
          <w:r>
            <w:rPr>
              <w:rFonts w:ascii="Candara" w:hAnsi="Candara"/>
              <w:b/>
              <w:sz w:val="28"/>
              <w:szCs w:val="28"/>
            </w:rPr>
            <w:t xml:space="preserve">omité de Control y Desempeño Institucional </w:t>
          </w:r>
        </w:p>
        <w:p w14:paraId="5ECD0C03" w14:textId="7DC7BA1A" w:rsidR="00F4360F" w:rsidRPr="00C73007" w:rsidRDefault="006C70D2" w:rsidP="00F4360F">
          <w:pPr>
            <w:jc w:val="center"/>
            <w:rPr>
              <w:rFonts w:ascii="Candara" w:hAnsi="Candara"/>
              <w:b/>
              <w:sz w:val="28"/>
              <w:szCs w:val="28"/>
            </w:rPr>
          </w:pPr>
          <w:r>
            <w:rPr>
              <w:rFonts w:ascii="Candara" w:hAnsi="Candara"/>
              <w:b/>
              <w:sz w:val="28"/>
              <w:szCs w:val="28"/>
            </w:rPr>
            <w:t xml:space="preserve">Segunda </w:t>
          </w:r>
          <w:r w:rsidR="00F4360F">
            <w:rPr>
              <w:rFonts w:ascii="Candara" w:hAnsi="Candara"/>
              <w:b/>
              <w:sz w:val="28"/>
              <w:szCs w:val="28"/>
            </w:rPr>
            <w:t>Sesión Ordinaria</w:t>
          </w:r>
          <w:r w:rsidR="003C2584">
            <w:rPr>
              <w:rFonts w:ascii="Candara" w:hAnsi="Candara"/>
              <w:b/>
              <w:sz w:val="28"/>
              <w:szCs w:val="28"/>
            </w:rPr>
            <w:t xml:space="preserve"> 201</w:t>
          </w:r>
          <w:r w:rsidR="003E4127">
            <w:rPr>
              <w:rFonts w:ascii="Candara" w:hAnsi="Candara"/>
              <w:b/>
              <w:sz w:val="28"/>
              <w:szCs w:val="28"/>
            </w:rPr>
            <w:t>9</w:t>
          </w:r>
        </w:p>
        <w:p w14:paraId="7B52C613" w14:textId="77777777" w:rsidR="00F4360F" w:rsidRDefault="00F4360F">
          <w:pPr>
            <w:pStyle w:val="Encabezado"/>
          </w:pPr>
        </w:p>
        <w:p w14:paraId="3185B1D4" w14:textId="77777777" w:rsidR="00F4360F" w:rsidRDefault="00F4360F" w:rsidP="002F1344">
          <w:pPr>
            <w:jc w:val="center"/>
          </w:pPr>
        </w:p>
      </w:tc>
      <w:tc>
        <w:tcPr>
          <w:tcW w:w="3119" w:type="dxa"/>
        </w:tcPr>
        <w:p w14:paraId="7103CD48" w14:textId="77777777" w:rsidR="00F4360F" w:rsidRDefault="00F4360F" w:rsidP="00F4360F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E61BACF" wp14:editId="064898E7">
                <wp:simplePos x="0" y="0"/>
                <wp:positionH relativeFrom="column">
                  <wp:posOffset>-45720</wp:posOffset>
                </wp:positionH>
                <wp:positionV relativeFrom="paragraph">
                  <wp:posOffset>-62230</wp:posOffset>
                </wp:positionV>
                <wp:extent cx="702945" cy="857885"/>
                <wp:effectExtent l="0" t="0" r="825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2A1E9994" wp14:editId="72F69D6D">
                <wp:extent cx="846189" cy="719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189" cy="71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5A794" w14:textId="77777777" w:rsidR="00F4360F" w:rsidRDefault="00F43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F"/>
    <w:rsid w:val="00160555"/>
    <w:rsid w:val="0020422C"/>
    <w:rsid w:val="00227BB7"/>
    <w:rsid w:val="00234C5D"/>
    <w:rsid w:val="002A1686"/>
    <w:rsid w:val="002F1344"/>
    <w:rsid w:val="00314696"/>
    <w:rsid w:val="00315752"/>
    <w:rsid w:val="003909A1"/>
    <w:rsid w:val="003C2584"/>
    <w:rsid w:val="003E4127"/>
    <w:rsid w:val="004A5802"/>
    <w:rsid w:val="004B4454"/>
    <w:rsid w:val="004E64D9"/>
    <w:rsid w:val="0056008D"/>
    <w:rsid w:val="00570D18"/>
    <w:rsid w:val="005B0593"/>
    <w:rsid w:val="006966D7"/>
    <w:rsid w:val="006C70D2"/>
    <w:rsid w:val="006F4F6A"/>
    <w:rsid w:val="007370F5"/>
    <w:rsid w:val="007D5A07"/>
    <w:rsid w:val="00973A55"/>
    <w:rsid w:val="009B71E5"/>
    <w:rsid w:val="00A77ED4"/>
    <w:rsid w:val="00B57F6E"/>
    <w:rsid w:val="00BF4CB4"/>
    <w:rsid w:val="00EE5041"/>
    <w:rsid w:val="00F1583B"/>
    <w:rsid w:val="00F4360F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8CE712DE-1D8A-4736-80A9-99C4B64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9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Dra. Brunel</cp:lastModifiedBy>
  <cp:revision>2</cp:revision>
  <dcterms:created xsi:type="dcterms:W3CDTF">2019-04-11T22:18:00Z</dcterms:created>
  <dcterms:modified xsi:type="dcterms:W3CDTF">2019-04-11T22:18:00Z</dcterms:modified>
</cp:coreProperties>
</file>