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E671" w14:textId="77777777" w:rsidR="000E7296" w:rsidRDefault="000E7296">
      <w:pPr>
        <w:spacing w:after="200" w:line="276" w:lineRule="auto"/>
      </w:pPr>
    </w:p>
    <w:p w14:paraId="08326D4C" w14:textId="77777777" w:rsidR="000E7296" w:rsidRDefault="000E7296">
      <w:pPr>
        <w:spacing w:after="200" w:line="276" w:lineRule="auto"/>
      </w:pPr>
    </w:p>
    <w:p w14:paraId="1197B3FC" w14:textId="77777777" w:rsidR="000E7296" w:rsidRDefault="000E7296">
      <w:pPr>
        <w:spacing w:after="200" w:line="276" w:lineRule="auto"/>
      </w:pPr>
    </w:p>
    <w:p w14:paraId="03E086F1" w14:textId="77777777" w:rsidR="000E7296" w:rsidRDefault="000E7296">
      <w:pPr>
        <w:spacing w:after="200" w:line="276" w:lineRule="auto"/>
      </w:pPr>
    </w:p>
    <w:p w14:paraId="57A58E76" w14:textId="77777777" w:rsidR="000E7296" w:rsidRDefault="000E7296">
      <w:pPr>
        <w:spacing w:after="200" w:line="276" w:lineRule="auto"/>
      </w:pPr>
    </w:p>
    <w:p w14:paraId="05572694" w14:textId="77777777" w:rsidR="000E7296" w:rsidRDefault="000E7296">
      <w:pPr>
        <w:spacing w:after="200" w:line="276" w:lineRule="auto"/>
      </w:pPr>
    </w:p>
    <w:p w14:paraId="7B6FA9D8" w14:textId="77777777" w:rsidR="000E7296" w:rsidRDefault="000E7296">
      <w:pPr>
        <w:spacing w:after="200" w:line="276" w:lineRule="auto"/>
      </w:pPr>
    </w:p>
    <w:p w14:paraId="479C6191" w14:textId="77777777" w:rsidR="00D579EF" w:rsidRDefault="00D579EF" w:rsidP="000E7296">
      <w:pPr>
        <w:pStyle w:val="Ttulo1"/>
        <w:spacing w:before="0"/>
        <w:jc w:val="center"/>
      </w:pPr>
    </w:p>
    <w:p w14:paraId="5557DFC0" w14:textId="77777777" w:rsidR="00D579EF" w:rsidRDefault="00D579EF" w:rsidP="000E7296">
      <w:pPr>
        <w:pStyle w:val="Ttulo1"/>
        <w:spacing w:before="0"/>
        <w:jc w:val="center"/>
      </w:pPr>
    </w:p>
    <w:p w14:paraId="272FAE0E" w14:textId="77777777" w:rsidR="00D579EF" w:rsidRDefault="00D579EF" w:rsidP="000E7296">
      <w:pPr>
        <w:pStyle w:val="Ttulo1"/>
        <w:spacing w:before="0"/>
        <w:jc w:val="center"/>
      </w:pPr>
    </w:p>
    <w:p w14:paraId="2C6C889F" w14:textId="40C2E482" w:rsidR="000E7296" w:rsidRDefault="00AB4CAD" w:rsidP="000E7296">
      <w:pPr>
        <w:pStyle w:val="Ttulo1"/>
        <w:spacing w:before="0"/>
        <w:jc w:val="center"/>
      </w:pPr>
      <w:r>
        <w:t xml:space="preserve">Diagnóstico </w:t>
      </w:r>
      <w:r w:rsidR="00843CF4">
        <w:t>de o</w:t>
      </w:r>
      <w:r>
        <w:t>bsolescencia</w:t>
      </w:r>
    </w:p>
    <w:p w14:paraId="5264BC06" w14:textId="77777777" w:rsidR="00AB4CAD" w:rsidRPr="00AB4CAD" w:rsidRDefault="00AB4CAD" w:rsidP="000E7296">
      <w:pPr>
        <w:jc w:val="center"/>
        <w:rPr>
          <w:b/>
        </w:rPr>
      </w:pPr>
    </w:p>
    <w:p w14:paraId="60D7FCBB" w14:textId="293E342F" w:rsidR="000E7296" w:rsidRPr="00AB4CAD" w:rsidRDefault="00AB4CAD" w:rsidP="000E7296">
      <w:pPr>
        <w:jc w:val="center"/>
        <w:rPr>
          <w:rFonts w:ascii="Candara" w:hAnsi="Candara"/>
          <w:b/>
        </w:rPr>
      </w:pPr>
      <w:r w:rsidRPr="00AB4CAD">
        <w:rPr>
          <w:b/>
        </w:rPr>
        <w:t>Unidad de Tecnologías de la Información</w:t>
      </w:r>
    </w:p>
    <w:p w14:paraId="040DF731" w14:textId="33059B73" w:rsidR="000E7296" w:rsidRDefault="000E7296" w:rsidP="000E7296">
      <w:pPr>
        <w:jc w:val="center"/>
        <w:rPr>
          <w:rFonts w:ascii="Candara" w:hAnsi="Candara"/>
        </w:rPr>
      </w:pPr>
      <w:bookmarkStart w:id="0" w:name="_GoBack"/>
      <w:bookmarkEnd w:id="0"/>
    </w:p>
    <w:p w14:paraId="52490B53" w14:textId="77777777" w:rsidR="000E7296" w:rsidRDefault="000E7296" w:rsidP="000E7296">
      <w:pPr>
        <w:jc w:val="center"/>
        <w:rPr>
          <w:rFonts w:ascii="Candara" w:hAnsi="Candara"/>
        </w:rPr>
      </w:pPr>
    </w:p>
    <w:p w14:paraId="05D3B883" w14:textId="77777777" w:rsidR="000E7296" w:rsidRDefault="000E7296">
      <w:pPr>
        <w:spacing w:after="200" w:line="276" w:lineRule="auto"/>
      </w:pPr>
    </w:p>
    <w:p w14:paraId="79294AD6" w14:textId="7FE0E8B0" w:rsidR="000E7296" w:rsidRDefault="000E7296" w:rsidP="000E7296">
      <w:pPr>
        <w:spacing w:after="200" w:line="276" w:lineRule="auto"/>
        <w:jc w:val="center"/>
      </w:pPr>
      <w:r>
        <w:rPr>
          <w:noProof/>
          <w:lang w:val="es-ES"/>
        </w:rPr>
        <w:drawing>
          <wp:inline distT="0" distB="0" distL="0" distR="0" wp14:anchorId="724B9CAC" wp14:editId="77B385DE">
            <wp:extent cx="550067" cy="684834"/>
            <wp:effectExtent l="0" t="0" r="889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osur_sicoin.jpg"/>
                    <pic:cNvPicPr/>
                  </pic:nvPicPr>
                  <pic:blipFill>
                    <a:blip r:embed="rId10">
                      <a:extLst>
                        <a:ext uri="{28A0092B-C50C-407E-A947-70E740481C1C}">
                          <a14:useLocalDpi xmlns:a14="http://schemas.microsoft.com/office/drawing/2010/main" val="0"/>
                        </a:ext>
                      </a:extLst>
                    </a:blip>
                    <a:stretch>
                      <a:fillRect/>
                    </a:stretch>
                  </pic:blipFill>
                  <pic:spPr>
                    <a:xfrm>
                      <a:off x="0" y="0"/>
                      <a:ext cx="550224" cy="685030"/>
                    </a:xfrm>
                    <a:prstGeom prst="rect">
                      <a:avLst/>
                    </a:prstGeom>
                  </pic:spPr>
                </pic:pic>
              </a:graphicData>
            </a:graphic>
          </wp:inline>
        </w:drawing>
      </w:r>
    </w:p>
    <w:p w14:paraId="265A2294" w14:textId="77777777" w:rsidR="000E7296" w:rsidRDefault="000E7296" w:rsidP="000E7296">
      <w:pPr>
        <w:spacing w:after="200" w:line="276" w:lineRule="auto"/>
        <w:jc w:val="center"/>
      </w:pPr>
    </w:p>
    <w:p w14:paraId="58D7FE41" w14:textId="77777777" w:rsidR="000E7296" w:rsidRDefault="000E7296">
      <w:pPr>
        <w:spacing w:after="200" w:line="276" w:lineRule="auto"/>
        <w:rPr>
          <w:rFonts w:asciiTheme="majorHAnsi" w:eastAsiaTheme="majorEastAsia" w:hAnsiTheme="majorHAnsi" w:cstheme="majorBidi"/>
          <w:bCs/>
          <w:color w:val="1F497D" w:themeColor="text2"/>
          <w:sz w:val="32"/>
          <w:szCs w:val="28"/>
        </w:rPr>
      </w:pPr>
      <w:r>
        <w:br w:type="page"/>
      </w:r>
    </w:p>
    <w:p w14:paraId="3EB93516" w14:textId="77777777" w:rsidR="00571B21" w:rsidRDefault="00571B21" w:rsidP="00571B21">
      <w:pPr>
        <w:spacing w:after="0"/>
      </w:pPr>
    </w:p>
    <w:p w14:paraId="3A0A32F2" w14:textId="77777777" w:rsidR="00620AB5" w:rsidRDefault="00620AB5" w:rsidP="00DB3597">
      <w:pPr>
        <w:jc w:val="both"/>
        <w:rPr>
          <w:rFonts w:ascii="Candara" w:hAnsi="Candara"/>
        </w:rPr>
      </w:pPr>
    </w:p>
    <w:p w14:paraId="12DC9549" w14:textId="77777777" w:rsidR="00B966CC" w:rsidRDefault="00620AB5" w:rsidP="00B966CC">
      <w:pPr>
        <w:pStyle w:val="Ttulo1"/>
        <w:spacing w:before="0"/>
        <w:rPr>
          <w:noProof/>
        </w:rPr>
      </w:pPr>
      <w:bookmarkStart w:id="1" w:name="_Toc400203930"/>
      <w:bookmarkStart w:id="2" w:name="_Toc405557564"/>
      <w:bookmarkStart w:id="3" w:name="_Toc406679640"/>
      <w:bookmarkStart w:id="4" w:name="_Toc406680415"/>
      <w:bookmarkStart w:id="5" w:name="_Toc406680606"/>
      <w:r>
        <w:t>Contenido</w:t>
      </w:r>
      <w:bookmarkEnd w:id="1"/>
      <w:bookmarkEnd w:id="2"/>
      <w:bookmarkEnd w:id="3"/>
      <w:bookmarkEnd w:id="4"/>
      <w:bookmarkEnd w:id="5"/>
      <w:r w:rsidRPr="00825C68">
        <w:t xml:space="preserve"> </w:t>
      </w:r>
      <w:r w:rsidR="00B966CC">
        <w:rPr>
          <w:rFonts w:ascii="Candara" w:hAnsi="Candara"/>
        </w:rPr>
        <w:fldChar w:fldCharType="begin"/>
      </w:r>
      <w:r w:rsidR="00B966CC">
        <w:rPr>
          <w:rFonts w:ascii="Candara" w:hAnsi="Candara"/>
        </w:rPr>
        <w:instrText xml:space="preserve"> TOC \o "1-3" </w:instrText>
      </w:r>
      <w:r w:rsidR="00B966CC">
        <w:rPr>
          <w:rFonts w:ascii="Candara" w:hAnsi="Candara"/>
        </w:rPr>
        <w:fldChar w:fldCharType="separate"/>
      </w:r>
    </w:p>
    <w:p w14:paraId="3854BD46" w14:textId="77777777" w:rsidR="00B966CC" w:rsidRPr="00B966CC" w:rsidRDefault="00B966CC" w:rsidP="00B966CC">
      <w:pPr>
        <w:pStyle w:val="TDC1"/>
        <w:tabs>
          <w:tab w:val="right" w:pos="8779"/>
        </w:tabs>
        <w:spacing w:before="0"/>
        <w:rPr>
          <w:rFonts w:ascii="Candara" w:eastAsiaTheme="minorEastAsia" w:hAnsi="Candara"/>
          <w:b w:val="0"/>
          <w:caps w:val="0"/>
          <w:noProof/>
          <w:lang w:eastAsia="ja-JP"/>
        </w:rPr>
      </w:pPr>
      <w:r w:rsidRPr="00B966CC">
        <w:rPr>
          <w:rFonts w:ascii="Candara" w:hAnsi="Candara"/>
          <w:noProof/>
        </w:rPr>
        <w:t>Resumen Ejecutivo</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_Toc406680607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4</w:t>
      </w:r>
      <w:r w:rsidRPr="00B966CC">
        <w:rPr>
          <w:rFonts w:ascii="Candara" w:hAnsi="Candara"/>
          <w:noProof/>
        </w:rPr>
        <w:fldChar w:fldCharType="end"/>
      </w:r>
    </w:p>
    <w:p w14:paraId="25EDFB8D" w14:textId="77777777" w:rsidR="00B966CC" w:rsidRPr="00B966CC" w:rsidRDefault="00B966CC" w:rsidP="00B966CC">
      <w:pPr>
        <w:pStyle w:val="TDC1"/>
        <w:tabs>
          <w:tab w:val="right" w:pos="8779"/>
        </w:tabs>
        <w:spacing w:before="0"/>
        <w:rPr>
          <w:rFonts w:ascii="Candara" w:eastAsiaTheme="minorEastAsia" w:hAnsi="Candara"/>
          <w:b w:val="0"/>
          <w:caps w:val="0"/>
          <w:noProof/>
          <w:lang w:eastAsia="ja-JP"/>
        </w:rPr>
      </w:pPr>
      <w:r w:rsidRPr="00B966CC">
        <w:rPr>
          <w:rFonts w:ascii="Candara" w:hAnsi="Candara"/>
          <w:noProof/>
        </w:rPr>
        <w:t>Antecedentes</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_Toc406680608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5</w:t>
      </w:r>
      <w:r w:rsidRPr="00B966CC">
        <w:rPr>
          <w:rFonts w:ascii="Candara" w:hAnsi="Candara"/>
          <w:noProof/>
        </w:rPr>
        <w:fldChar w:fldCharType="end"/>
      </w:r>
    </w:p>
    <w:p w14:paraId="35D810E3" w14:textId="77777777" w:rsidR="00B966CC" w:rsidRPr="00B966CC" w:rsidRDefault="00B966CC" w:rsidP="00B966CC">
      <w:pPr>
        <w:pStyle w:val="TDC1"/>
        <w:tabs>
          <w:tab w:val="right" w:pos="8779"/>
        </w:tabs>
        <w:spacing w:before="0"/>
        <w:rPr>
          <w:rFonts w:ascii="Candara" w:eastAsiaTheme="minorEastAsia" w:hAnsi="Candara"/>
          <w:b w:val="0"/>
          <w:caps w:val="0"/>
          <w:noProof/>
          <w:lang w:eastAsia="ja-JP"/>
        </w:rPr>
      </w:pPr>
      <w:r w:rsidRPr="00B966CC">
        <w:rPr>
          <w:rFonts w:ascii="Candara" w:hAnsi="Candara"/>
          <w:noProof/>
        </w:rPr>
        <w:t>Unidad de Tecnologías de la Información y Comunicaciones (UTIC)</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_Toc406680609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6</w:t>
      </w:r>
      <w:r w:rsidRPr="00B966CC">
        <w:rPr>
          <w:rFonts w:ascii="Candara" w:hAnsi="Candara"/>
          <w:noProof/>
        </w:rPr>
        <w:fldChar w:fldCharType="end"/>
      </w:r>
    </w:p>
    <w:p w14:paraId="3D0CA4F0"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snapToGrid w:val="0"/>
        </w:rPr>
        <w:t>Misión</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_Toc406680610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6</w:t>
      </w:r>
      <w:r w:rsidRPr="00B966CC">
        <w:rPr>
          <w:rFonts w:ascii="Candara" w:hAnsi="Candara"/>
          <w:noProof/>
        </w:rPr>
        <w:fldChar w:fldCharType="end"/>
      </w:r>
    </w:p>
    <w:p w14:paraId="2920682D"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snapToGrid w:val="0"/>
        </w:rPr>
        <w:t>Visión</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_Toc406680611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6</w:t>
      </w:r>
      <w:r w:rsidRPr="00B966CC">
        <w:rPr>
          <w:rFonts w:ascii="Candara" w:hAnsi="Candara"/>
          <w:noProof/>
        </w:rPr>
        <w:fldChar w:fldCharType="end"/>
      </w:r>
    </w:p>
    <w:p w14:paraId="5B4949C8"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snapToGrid w:val="0"/>
        </w:rPr>
        <w:t>Objetivo general</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_Toc406680612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6</w:t>
      </w:r>
      <w:r w:rsidRPr="00B966CC">
        <w:rPr>
          <w:rFonts w:ascii="Candara" w:hAnsi="Candara"/>
          <w:noProof/>
        </w:rPr>
        <w:fldChar w:fldCharType="end"/>
      </w:r>
    </w:p>
    <w:p w14:paraId="25A069C8"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snapToGrid w:val="0"/>
        </w:rPr>
        <w:t>Objetivos específicos</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_Toc406680613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6</w:t>
      </w:r>
      <w:r w:rsidRPr="00B966CC">
        <w:rPr>
          <w:rFonts w:ascii="Candara" w:hAnsi="Candara"/>
          <w:noProof/>
        </w:rPr>
        <w:fldChar w:fldCharType="end"/>
      </w:r>
    </w:p>
    <w:p w14:paraId="1606D542"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snapToGrid w:val="0"/>
        </w:rPr>
        <w:t>Objetivo del proyecto</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_Toc406680614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6</w:t>
      </w:r>
      <w:r w:rsidRPr="00B966CC">
        <w:rPr>
          <w:rFonts w:ascii="Candara" w:hAnsi="Candara"/>
          <w:noProof/>
        </w:rPr>
        <w:fldChar w:fldCharType="end"/>
      </w:r>
    </w:p>
    <w:p w14:paraId="1F2FEFEA" w14:textId="77777777" w:rsidR="00B966CC" w:rsidRPr="00B966CC" w:rsidRDefault="00B966CC" w:rsidP="00B966CC">
      <w:pPr>
        <w:pStyle w:val="TDC1"/>
        <w:tabs>
          <w:tab w:val="right" w:pos="8779"/>
        </w:tabs>
        <w:spacing w:before="0"/>
        <w:rPr>
          <w:rFonts w:ascii="Candara" w:eastAsiaTheme="minorEastAsia" w:hAnsi="Candara"/>
          <w:b w:val="0"/>
          <w:caps w:val="0"/>
          <w:noProof/>
          <w:lang w:eastAsia="ja-JP"/>
        </w:rPr>
      </w:pPr>
      <w:r w:rsidRPr="00B966CC">
        <w:rPr>
          <w:rFonts w:ascii="Candara" w:hAnsi="Candara"/>
          <w:noProof/>
        </w:rPr>
        <w:t>Situación actual</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_Toc406680615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7</w:t>
      </w:r>
      <w:r w:rsidRPr="00B966CC">
        <w:rPr>
          <w:rFonts w:ascii="Candara" w:hAnsi="Candara"/>
          <w:noProof/>
        </w:rPr>
        <w:fldChar w:fldCharType="end"/>
      </w:r>
    </w:p>
    <w:p w14:paraId="0D139A8F"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rPr>
        <w:t>Evaluación de riesgos</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_Toc406680616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10</w:t>
      </w:r>
      <w:r w:rsidRPr="00B966CC">
        <w:rPr>
          <w:rFonts w:ascii="Candara" w:hAnsi="Candara"/>
          <w:noProof/>
        </w:rPr>
        <w:fldChar w:fldCharType="end"/>
      </w:r>
    </w:p>
    <w:p w14:paraId="441D1C6B"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rPr>
        <w:t>Impacto de la obsolescencia</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_Toc406680617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11</w:t>
      </w:r>
      <w:r w:rsidRPr="00B966CC">
        <w:rPr>
          <w:rFonts w:ascii="Candara" w:hAnsi="Candara"/>
          <w:noProof/>
        </w:rPr>
        <w:fldChar w:fldCharType="end"/>
      </w:r>
    </w:p>
    <w:p w14:paraId="2BD7FEC0" w14:textId="01333DF7" w:rsidR="00B966CC" w:rsidRPr="00B966CC" w:rsidRDefault="003F16BA" w:rsidP="00B966CC">
      <w:pPr>
        <w:pStyle w:val="TDC1"/>
        <w:tabs>
          <w:tab w:val="right" w:pos="8779"/>
        </w:tabs>
        <w:spacing w:before="0"/>
        <w:rPr>
          <w:rFonts w:ascii="Candara" w:eastAsiaTheme="minorEastAsia" w:hAnsi="Candara"/>
          <w:b w:val="0"/>
          <w:caps w:val="0"/>
          <w:noProof/>
          <w:lang w:eastAsia="ja-JP"/>
        </w:rPr>
      </w:pPr>
      <w:r>
        <w:rPr>
          <w:rFonts w:ascii="Candara" w:hAnsi="Candara"/>
          <w:noProof/>
        </w:rPr>
        <w:t>e</w:t>
      </w:r>
      <w:r w:rsidR="00B966CC" w:rsidRPr="00B966CC">
        <w:rPr>
          <w:rFonts w:ascii="Candara" w:hAnsi="Candara"/>
          <w:noProof/>
        </w:rPr>
        <w:t>COSUR 4.0</w:t>
      </w:r>
      <w:r w:rsidR="00B966CC" w:rsidRPr="00B966CC">
        <w:rPr>
          <w:rFonts w:ascii="Candara" w:hAnsi="Candara"/>
          <w:noProof/>
        </w:rPr>
        <w:tab/>
      </w:r>
      <w:r w:rsidR="00B966CC" w:rsidRPr="00B966CC">
        <w:rPr>
          <w:rFonts w:ascii="Candara" w:hAnsi="Candara"/>
          <w:noProof/>
        </w:rPr>
        <w:fldChar w:fldCharType="begin"/>
      </w:r>
      <w:r w:rsidR="00B966CC" w:rsidRPr="00B966CC">
        <w:rPr>
          <w:rFonts w:ascii="Candara" w:hAnsi="Candara"/>
          <w:noProof/>
        </w:rPr>
        <w:instrText xml:space="preserve"> PAGEREF _Toc406680618 \h </w:instrText>
      </w:r>
      <w:r w:rsidR="00B966CC" w:rsidRPr="00B966CC">
        <w:rPr>
          <w:rFonts w:ascii="Candara" w:hAnsi="Candara"/>
          <w:noProof/>
        </w:rPr>
      </w:r>
      <w:r w:rsidR="00B966CC" w:rsidRPr="00B966CC">
        <w:rPr>
          <w:rFonts w:ascii="Candara" w:hAnsi="Candara"/>
          <w:noProof/>
        </w:rPr>
        <w:fldChar w:fldCharType="separate"/>
      </w:r>
      <w:r w:rsidR="00B966CC" w:rsidRPr="00B966CC">
        <w:rPr>
          <w:rFonts w:ascii="Candara" w:hAnsi="Candara"/>
          <w:noProof/>
        </w:rPr>
        <w:t>14</w:t>
      </w:r>
      <w:r w:rsidR="00B966CC" w:rsidRPr="00B966CC">
        <w:rPr>
          <w:rFonts w:ascii="Candara" w:hAnsi="Candara"/>
          <w:noProof/>
        </w:rPr>
        <w:fldChar w:fldCharType="end"/>
      </w:r>
    </w:p>
    <w:p w14:paraId="1854E957"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rPr>
        <w:t>Proyecciones por área</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_Toc406680619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15</w:t>
      </w:r>
      <w:r w:rsidRPr="00B966CC">
        <w:rPr>
          <w:rFonts w:ascii="Candara" w:hAnsi="Candara"/>
          <w:noProof/>
        </w:rPr>
        <w:fldChar w:fldCharType="end"/>
      </w:r>
    </w:p>
    <w:p w14:paraId="0C885D11" w14:textId="77777777" w:rsidR="00B966CC" w:rsidRPr="00B966CC" w:rsidRDefault="00B966CC" w:rsidP="00B966CC">
      <w:pPr>
        <w:pStyle w:val="TDC3"/>
        <w:tabs>
          <w:tab w:val="right" w:pos="8779"/>
        </w:tabs>
        <w:rPr>
          <w:rFonts w:ascii="Candara" w:eastAsiaTheme="minorEastAsia" w:hAnsi="Candara"/>
          <w:noProof/>
          <w:sz w:val="24"/>
          <w:szCs w:val="24"/>
          <w:lang w:eastAsia="ja-JP"/>
        </w:rPr>
      </w:pPr>
      <w:r w:rsidRPr="00B966CC">
        <w:rPr>
          <w:rFonts w:ascii="Candara" w:hAnsi="Candara"/>
          <w:noProof/>
        </w:rPr>
        <w:t>Infonomía (INF)</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_Toc406680620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15</w:t>
      </w:r>
      <w:r w:rsidRPr="00B966CC">
        <w:rPr>
          <w:rFonts w:ascii="Candara" w:hAnsi="Candara"/>
          <w:noProof/>
        </w:rPr>
        <w:fldChar w:fldCharType="end"/>
      </w:r>
    </w:p>
    <w:p w14:paraId="6666F9F7" w14:textId="77777777" w:rsidR="00B966CC" w:rsidRPr="00B966CC" w:rsidRDefault="00B966CC" w:rsidP="00B966CC">
      <w:pPr>
        <w:pStyle w:val="TDC3"/>
        <w:tabs>
          <w:tab w:val="right" w:pos="8779"/>
        </w:tabs>
        <w:rPr>
          <w:rFonts w:ascii="Candara" w:eastAsiaTheme="minorEastAsia" w:hAnsi="Candara"/>
          <w:noProof/>
          <w:sz w:val="24"/>
          <w:szCs w:val="24"/>
          <w:lang w:eastAsia="ja-JP"/>
        </w:rPr>
      </w:pPr>
      <w:r w:rsidRPr="00B966CC">
        <w:rPr>
          <w:rFonts w:ascii="Candara" w:hAnsi="Candara"/>
          <w:noProof/>
        </w:rPr>
        <w:t>Metodología y Planeación (MYP)</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_Toc406680621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17</w:t>
      </w:r>
      <w:r w:rsidRPr="00B966CC">
        <w:rPr>
          <w:rFonts w:ascii="Candara" w:hAnsi="Candara"/>
          <w:noProof/>
        </w:rPr>
        <w:fldChar w:fldCharType="end"/>
      </w:r>
    </w:p>
    <w:p w14:paraId="179059B1" w14:textId="77777777" w:rsidR="00B966CC" w:rsidRPr="00B966CC" w:rsidRDefault="00B966CC" w:rsidP="00B966CC">
      <w:pPr>
        <w:pStyle w:val="TDC3"/>
        <w:tabs>
          <w:tab w:val="right" w:pos="8779"/>
        </w:tabs>
        <w:rPr>
          <w:rFonts w:ascii="Candara" w:eastAsiaTheme="minorEastAsia" w:hAnsi="Candara"/>
          <w:noProof/>
          <w:sz w:val="24"/>
          <w:szCs w:val="24"/>
          <w:lang w:eastAsia="ja-JP"/>
        </w:rPr>
      </w:pPr>
      <w:r w:rsidRPr="00B966CC">
        <w:rPr>
          <w:rFonts w:ascii="Candara" w:hAnsi="Candara"/>
          <w:noProof/>
        </w:rPr>
        <w:t>Redes de Datos Institucionales (RDI)</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_Toc406680622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18</w:t>
      </w:r>
      <w:r w:rsidRPr="00B966CC">
        <w:rPr>
          <w:rFonts w:ascii="Candara" w:hAnsi="Candara"/>
          <w:noProof/>
        </w:rPr>
        <w:fldChar w:fldCharType="end"/>
      </w:r>
    </w:p>
    <w:p w14:paraId="17CD906D" w14:textId="77777777" w:rsidR="00B966CC" w:rsidRPr="00B966CC" w:rsidRDefault="00B966CC" w:rsidP="00B966CC">
      <w:pPr>
        <w:pStyle w:val="TDC3"/>
        <w:tabs>
          <w:tab w:val="right" w:pos="8779"/>
        </w:tabs>
        <w:rPr>
          <w:rFonts w:ascii="Candara" w:eastAsiaTheme="minorEastAsia" w:hAnsi="Candara"/>
          <w:noProof/>
          <w:sz w:val="24"/>
          <w:szCs w:val="24"/>
          <w:lang w:eastAsia="ja-JP"/>
        </w:rPr>
      </w:pPr>
      <w:r w:rsidRPr="00B966CC">
        <w:rPr>
          <w:rFonts w:ascii="Candara" w:hAnsi="Candara"/>
          <w:noProof/>
        </w:rPr>
        <w:t>Centro de Procesamiento de la Información (CPI)</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_Toc406680623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20</w:t>
      </w:r>
      <w:r w:rsidRPr="00B966CC">
        <w:rPr>
          <w:rFonts w:ascii="Candara" w:hAnsi="Candara"/>
          <w:noProof/>
        </w:rPr>
        <w:fldChar w:fldCharType="end"/>
      </w:r>
    </w:p>
    <w:p w14:paraId="442A771F" w14:textId="77777777" w:rsidR="00B966CC" w:rsidRPr="00B966CC" w:rsidRDefault="00B966CC" w:rsidP="00B966CC">
      <w:pPr>
        <w:pStyle w:val="TDC3"/>
        <w:tabs>
          <w:tab w:val="right" w:pos="8779"/>
        </w:tabs>
        <w:rPr>
          <w:rFonts w:ascii="Candara" w:eastAsiaTheme="minorEastAsia" w:hAnsi="Candara"/>
          <w:noProof/>
          <w:sz w:val="24"/>
          <w:szCs w:val="24"/>
          <w:lang w:eastAsia="ja-JP"/>
        </w:rPr>
      </w:pPr>
      <w:r w:rsidRPr="00B966CC">
        <w:rPr>
          <w:rFonts w:ascii="Candara" w:hAnsi="Candara"/>
          <w:noProof/>
        </w:rPr>
        <w:t>Centro de Servicios de Apoyo  (CSA)</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_Toc406680624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21</w:t>
      </w:r>
      <w:r w:rsidRPr="00B966CC">
        <w:rPr>
          <w:rFonts w:ascii="Candara" w:hAnsi="Candara"/>
          <w:noProof/>
        </w:rPr>
        <w:fldChar w:fldCharType="end"/>
      </w:r>
    </w:p>
    <w:p w14:paraId="2C28ABB7" w14:textId="77777777" w:rsidR="00B966CC" w:rsidRPr="00B966CC" w:rsidRDefault="00B966CC" w:rsidP="00B966CC">
      <w:pPr>
        <w:pStyle w:val="TDC1"/>
        <w:tabs>
          <w:tab w:val="right" w:pos="8779"/>
        </w:tabs>
        <w:spacing w:before="0"/>
        <w:rPr>
          <w:rFonts w:ascii="Candara" w:eastAsiaTheme="minorEastAsia" w:hAnsi="Candara"/>
          <w:b w:val="0"/>
          <w:caps w:val="0"/>
          <w:noProof/>
          <w:lang w:eastAsia="ja-JP"/>
        </w:rPr>
      </w:pPr>
      <w:r w:rsidRPr="00B966CC">
        <w:rPr>
          <w:rFonts w:ascii="Candara" w:hAnsi="Candara"/>
          <w:noProof/>
        </w:rPr>
        <w:t>Organización y operaciones</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_Toc406680625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24</w:t>
      </w:r>
      <w:r w:rsidRPr="00B966CC">
        <w:rPr>
          <w:rFonts w:ascii="Candara" w:hAnsi="Candara"/>
          <w:noProof/>
        </w:rPr>
        <w:fldChar w:fldCharType="end"/>
      </w:r>
    </w:p>
    <w:p w14:paraId="2F5061F3"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snapToGrid w:val="0"/>
        </w:rPr>
        <w:t>Estructura actual y funciones</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_Toc406680626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24</w:t>
      </w:r>
      <w:r w:rsidRPr="00B966CC">
        <w:rPr>
          <w:rFonts w:ascii="Candara" w:hAnsi="Candara"/>
          <w:noProof/>
        </w:rPr>
        <w:fldChar w:fldCharType="end"/>
      </w:r>
    </w:p>
    <w:p w14:paraId="39CA7248" w14:textId="77777777" w:rsidR="00B966CC" w:rsidRPr="00B966CC" w:rsidRDefault="00B966CC" w:rsidP="00B966CC">
      <w:pPr>
        <w:pStyle w:val="TDC3"/>
        <w:tabs>
          <w:tab w:val="right" w:pos="8779"/>
        </w:tabs>
        <w:rPr>
          <w:rFonts w:ascii="Candara" w:eastAsiaTheme="minorEastAsia" w:hAnsi="Candara"/>
          <w:noProof/>
          <w:sz w:val="24"/>
          <w:szCs w:val="24"/>
          <w:lang w:eastAsia="ja-JP"/>
        </w:rPr>
      </w:pPr>
      <w:r w:rsidRPr="00B966CC">
        <w:rPr>
          <w:rFonts w:ascii="Candara" w:hAnsi="Candara"/>
          <w:noProof/>
        </w:rPr>
        <w:t>Organigrama</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_Toc406680627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24</w:t>
      </w:r>
      <w:r w:rsidRPr="00B966CC">
        <w:rPr>
          <w:rFonts w:ascii="Candara" w:hAnsi="Candara"/>
          <w:noProof/>
        </w:rPr>
        <w:fldChar w:fldCharType="end"/>
      </w:r>
    </w:p>
    <w:p w14:paraId="268F072E" w14:textId="77777777" w:rsidR="00B966CC" w:rsidRPr="00B966CC" w:rsidRDefault="00B966CC" w:rsidP="00B966CC">
      <w:pPr>
        <w:pStyle w:val="TDC3"/>
        <w:tabs>
          <w:tab w:val="right" w:pos="8779"/>
        </w:tabs>
        <w:rPr>
          <w:rFonts w:ascii="Candara" w:eastAsiaTheme="minorEastAsia" w:hAnsi="Candara"/>
          <w:noProof/>
          <w:sz w:val="24"/>
          <w:szCs w:val="24"/>
          <w:lang w:eastAsia="ja-JP"/>
        </w:rPr>
      </w:pPr>
      <w:r w:rsidRPr="00B966CC">
        <w:rPr>
          <w:rFonts w:ascii="Candara" w:hAnsi="Candara"/>
          <w:noProof/>
        </w:rPr>
        <w:t>Personal y asignación de funciones en la UTIC</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_Toc406680628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24</w:t>
      </w:r>
      <w:r w:rsidRPr="00B966CC">
        <w:rPr>
          <w:rFonts w:ascii="Candara" w:hAnsi="Candara"/>
          <w:noProof/>
        </w:rPr>
        <w:fldChar w:fldCharType="end"/>
      </w:r>
    </w:p>
    <w:p w14:paraId="58132D13"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rPr>
        <w:t>Estrategias para atraer y contratar profesionales</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_Toc406680629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25</w:t>
      </w:r>
      <w:r w:rsidRPr="00B966CC">
        <w:rPr>
          <w:rFonts w:ascii="Candara" w:hAnsi="Candara"/>
          <w:noProof/>
        </w:rPr>
        <w:fldChar w:fldCharType="end"/>
      </w:r>
    </w:p>
    <w:p w14:paraId="72B52909"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rPr>
        <w:t>Igualdad laboral y no discriminación</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_Toc406680630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26</w:t>
      </w:r>
      <w:r w:rsidRPr="00B966CC">
        <w:rPr>
          <w:rFonts w:ascii="Candara" w:hAnsi="Candara"/>
          <w:noProof/>
        </w:rPr>
        <w:fldChar w:fldCharType="end"/>
      </w:r>
    </w:p>
    <w:p w14:paraId="2AF43721"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rPr>
        <w:t>Competencias en la RE 4.0</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_Toc406680631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26</w:t>
      </w:r>
      <w:r w:rsidRPr="00B966CC">
        <w:rPr>
          <w:rFonts w:ascii="Candara" w:hAnsi="Candara"/>
          <w:noProof/>
        </w:rPr>
        <w:fldChar w:fldCharType="end"/>
      </w:r>
    </w:p>
    <w:p w14:paraId="75F3C660"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rPr>
        <w:t>Estrategia de innovación</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_Toc406680632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27</w:t>
      </w:r>
      <w:r w:rsidRPr="00B966CC">
        <w:rPr>
          <w:rFonts w:ascii="Candara" w:hAnsi="Candara"/>
          <w:noProof/>
        </w:rPr>
        <w:fldChar w:fldCharType="end"/>
      </w:r>
    </w:p>
    <w:p w14:paraId="240E4577" w14:textId="77777777" w:rsidR="00B966CC" w:rsidRPr="00B966CC" w:rsidRDefault="00B966CC" w:rsidP="00B966CC">
      <w:pPr>
        <w:pStyle w:val="TDC1"/>
        <w:tabs>
          <w:tab w:val="right" w:pos="8779"/>
        </w:tabs>
        <w:spacing w:before="0"/>
        <w:rPr>
          <w:rFonts w:ascii="Candara" w:eastAsiaTheme="minorEastAsia" w:hAnsi="Candara"/>
          <w:b w:val="0"/>
          <w:caps w:val="0"/>
          <w:noProof/>
          <w:lang w:eastAsia="ja-JP"/>
        </w:rPr>
      </w:pPr>
      <w:r w:rsidRPr="00B966CC">
        <w:rPr>
          <w:rFonts w:ascii="Candara" w:hAnsi="Candara"/>
          <w:noProof/>
        </w:rPr>
        <w:t>Aspectos financieros</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_Toc406680633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27</w:t>
      </w:r>
      <w:r w:rsidRPr="00B966CC">
        <w:rPr>
          <w:rFonts w:ascii="Candara" w:hAnsi="Candara"/>
          <w:noProof/>
        </w:rPr>
        <w:fldChar w:fldCharType="end"/>
      </w:r>
    </w:p>
    <w:p w14:paraId="528BB1FB" w14:textId="77777777" w:rsidR="00B966CC" w:rsidRPr="00B966CC" w:rsidRDefault="00B966CC" w:rsidP="00B966CC">
      <w:pPr>
        <w:pStyle w:val="TDC2"/>
        <w:tabs>
          <w:tab w:val="right" w:pos="8779"/>
        </w:tabs>
        <w:spacing w:before="0"/>
        <w:rPr>
          <w:rFonts w:ascii="Candara" w:eastAsiaTheme="minorEastAsia" w:hAnsi="Candara"/>
          <w:b w:val="0"/>
          <w:noProof/>
          <w:sz w:val="24"/>
          <w:szCs w:val="24"/>
          <w:lang w:eastAsia="ja-JP"/>
        </w:rPr>
      </w:pPr>
      <w:r w:rsidRPr="00B966CC">
        <w:rPr>
          <w:rFonts w:ascii="Candara" w:hAnsi="Candara"/>
          <w:noProof/>
        </w:rPr>
        <w:t>Compras sustentables</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_Toc406680634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28</w:t>
      </w:r>
      <w:r w:rsidRPr="00B966CC">
        <w:rPr>
          <w:rFonts w:ascii="Candara" w:hAnsi="Candara"/>
          <w:noProof/>
        </w:rPr>
        <w:fldChar w:fldCharType="end"/>
      </w:r>
    </w:p>
    <w:p w14:paraId="5437DC86" w14:textId="77777777" w:rsidR="00B966CC" w:rsidRPr="00B966CC" w:rsidRDefault="00B966CC" w:rsidP="00B966CC">
      <w:pPr>
        <w:pStyle w:val="TDC1"/>
        <w:tabs>
          <w:tab w:val="right" w:pos="8779"/>
        </w:tabs>
        <w:spacing w:before="0"/>
        <w:rPr>
          <w:rFonts w:ascii="Candara" w:eastAsiaTheme="minorEastAsia" w:hAnsi="Candara"/>
          <w:b w:val="0"/>
          <w:caps w:val="0"/>
          <w:noProof/>
          <w:lang w:eastAsia="ja-JP"/>
        </w:rPr>
      </w:pPr>
      <w:r w:rsidRPr="00B966CC">
        <w:rPr>
          <w:rFonts w:ascii="Candara" w:hAnsi="Candara"/>
          <w:noProof/>
        </w:rPr>
        <w:t>Referencias</w:t>
      </w:r>
      <w:r w:rsidRPr="00B966CC">
        <w:rPr>
          <w:rFonts w:ascii="Candara" w:hAnsi="Candara"/>
          <w:noProof/>
        </w:rPr>
        <w:tab/>
      </w:r>
      <w:r w:rsidRPr="00B966CC">
        <w:rPr>
          <w:rFonts w:ascii="Candara" w:hAnsi="Candara"/>
          <w:noProof/>
        </w:rPr>
        <w:fldChar w:fldCharType="begin"/>
      </w:r>
      <w:r w:rsidRPr="00B966CC">
        <w:rPr>
          <w:rFonts w:ascii="Candara" w:hAnsi="Candara"/>
          <w:noProof/>
        </w:rPr>
        <w:instrText xml:space="preserve"> PAGEREF _Toc406680635 \h </w:instrText>
      </w:r>
      <w:r w:rsidRPr="00B966CC">
        <w:rPr>
          <w:rFonts w:ascii="Candara" w:hAnsi="Candara"/>
          <w:noProof/>
        </w:rPr>
      </w:r>
      <w:r w:rsidRPr="00B966CC">
        <w:rPr>
          <w:rFonts w:ascii="Candara" w:hAnsi="Candara"/>
          <w:noProof/>
        </w:rPr>
        <w:fldChar w:fldCharType="separate"/>
      </w:r>
      <w:r w:rsidRPr="00B966CC">
        <w:rPr>
          <w:rFonts w:ascii="Candara" w:hAnsi="Candara"/>
          <w:noProof/>
        </w:rPr>
        <w:t>29</w:t>
      </w:r>
      <w:r w:rsidRPr="00B966CC">
        <w:rPr>
          <w:rFonts w:ascii="Candara" w:hAnsi="Candara"/>
          <w:noProof/>
        </w:rPr>
        <w:fldChar w:fldCharType="end"/>
      </w:r>
    </w:p>
    <w:p w14:paraId="345145F5" w14:textId="3CB87818" w:rsidR="00620AB5" w:rsidRPr="00B966CC" w:rsidRDefault="00B966CC" w:rsidP="00B966CC">
      <w:pPr>
        <w:pStyle w:val="Ttulo1"/>
        <w:spacing w:before="0"/>
        <w:rPr>
          <w:rFonts w:ascii="Candara" w:hAnsi="Candara"/>
        </w:rPr>
      </w:pPr>
      <w:r>
        <w:rPr>
          <w:rFonts w:ascii="Candara" w:hAnsi="Candara"/>
        </w:rPr>
        <w:fldChar w:fldCharType="end"/>
      </w:r>
    </w:p>
    <w:p w14:paraId="0855CF23" w14:textId="77777777" w:rsidR="00852A57" w:rsidRDefault="00852A57">
      <w:pPr>
        <w:spacing w:after="200" w:line="276" w:lineRule="auto"/>
        <w:rPr>
          <w:rFonts w:asciiTheme="majorHAnsi" w:eastAsiaTheme="majorEastAsia" w:hAnsiTheme="majorHAnsi" w:cstheme="majorBidi"/>
          <w:bCs/>
          <w:color w:val="1F497D" w:themeColor="text2"/>
          <w:sz w:val="32"/>
          <w:szCs w:val="28"/>
        </w:rPr>
      </w:pPr>
      <w:r>
        <w:br w:type="page"/>
      </w:r>
    </w:p>
    <w:p w14:paraId="13835D1E" w14:textId="4EED800A" w:rsidR="00620AB5" w:rsidRDefault="00620AB5" w:rsidP="0084060B">
      <w:pPr>
        <w:pStyle w:val="Ttulo1"/>
        <w:spacing w:before="0" w:after="240"/>
      </w:pPr>
      <w:bookmarkStart w:id="6" w:name="_Toc406680607"/>
      <w:r>
        <w:lastRenderedPageBreak/>
        <w:t>Resumen Ejecutivo</w:t>
      </w:r>
      <w:bookmarkEnd w:id="6"/>
    </w:p>
    <w:p w14:paraId="7AAA633D" w14:textId="77777777" w:rsidR="00E53D72" w:rsidRDefault="00E53D72" w:rsidP="00E53D72">
      <w:pPr>
        <w:spacing w:after="120"/>
        <w:jc w:val="right"/>
        <w:rPr>
          <w:rFonts w:ascii="Candara" w:hAnsi="Candara"/>
        </w:rPr>
      </w:pPr>
      <w:r>
        <w:rPr>
          <w:rFonts w:ascii="Candara" w:hAnsi="Candara"/>
        </w:rPr>
        <w:t>“</w:t>
      </w:r>
      <w:r w:rsidRPr="00E53D72">
        <w:rPr>
          <w:rFonts w:ascii="Candara" w:hAnsi="Candara"/>
        </w:rPr>
        <w:t>Ciencia y tecnologías de frontera para multiplicar sus impactos sociales y ambientales virtuosos para un mundo mejor para todos</w:t>
      </w:r>
      <w:r>
        <w:rPr>
          <w:rFonts w:ascii="Candara" w:hAnsi="Candara"/>
        </w:rPr>
        <w:t xml:space="preserve">” </w:t>
      </w:r>
    </w:p>
    <w:p w14:paraId="41549FC2" w14:textId="5C52B9C5" w:rsidR="00E53D72" w:rsidRPr="00E53D72" w:rsidRDefault="00E53D72" w:rsidP="00E53D72">
      <w:pPr>
        <w:spacing w:after="0" w:line="240" w:lineRule="auto"/>
        <w:jc w:val="right"/>
        <w:rPr>
          <w:rFonts w:ascii="Candara" w:hAnsi="Candara"/>
          <w:sz w:val="20"/>
          <w:szCs w:val="20"/>
        </w:rPr>
      </w:pPr>
      <w:r w:rsidRPr="00E53D72">
        <w:rPr>
          <w:rFonts w:ascii="Candara" w:hAnsi="Candara"/>
          <w:sz w:val="20"/>
          <w:szCs w:val="20"/>
        </w:rPr>
        <w:t>Dra. María Elena Álvarez-</w:t>
      </w:r>
      <w:proofErr w:type="spellStart"/>
      <w:r w:rsidRPr="00E53D72">
        <w:rPr>
          <w:rFonts w:ascii="Candara" w:hAnsi="Candara"/>
          <w:sz w:val="20"/>
          <w:szCs w:val="20"/>
        </w:rPr>
        <w:t>Buylla</w:t>
      </w:r>
      <w:proofErr w:type="spellEnd"/>
      <w:r w:rsidRPr="00E53D72">
        <w:rPr>
          <w:rFonts w:ascii="Candara" w:hAnsi="Candara"/>
          <w:sz w:val="20"/>
          <w:szCs w:val="20"/>
        </w:rPr>
        <w:t xml:space="preserve"> Roces, 2018</w:t>
      </w:r>
    </w:p>
    <w:p w14:paraId="75AE1451" w14:textId="324E5CB1" w:rsidR="00E53D72" w:rsidRPr="00E53D72" w:rsidRDefault="00E53D72" w:rsidP="00E53D72">
      <w:pPr>
        <w:spacing w:after="120"/>
        <w:jc w:val="right"/>
        <w:rPr>
          <w:rFonts w:ascii="Candara" w:hAnsi="Candara"/>
        </w:rPr>
      </w:pPr>
    </w:p>
    <w:p w14:paraId="3AE142C3" w14:textId="64F7CDD5" w:rsidR="008065F4" w:rsidRDefault="002A2824" w:rsidP="00D017F8">
      <w:pPr>
        <w:spacing w:after="120"/>
        <w:jc w:val="both"/>
        <w:rPr>
          <w:rFonts w:ascii="Candara" w:hAnsi="Candara"/>
        </w:rPr>
      </w:pPr>
      <w:r w:rsidRPr="002A2824">
        <w:rPr>
          <w:rFonts w:ascii="Candara" w:hAnsi="Candara"/>
        </w:rPr>
        <w:t xml:space="preserve">La </w:t>
      </w:r>
      <w:r>
        <w:rPr>
          <w:rFonts w:ascii="Candara" w:hAnsi="Candara"/>
        </w:rPr>
        <w:t>Unidad de Tecnologías de la Información y Comunicaciones (UTIC)</w:t>
      </w:r>
      <w:r w:rsidRPr="002A2824">
        <w:rPr>
          <w:rFonts w:ascii="Candara" w:hAnsi="Candara"/>
        </w:rPr>
        <w:t xml:space="preserve"> </w:t>
      </w:r>
      <w:r w:rsidR="008065F4">
        <w:rPr>
          <w:rFonts w:ascii="Candara" w:hAnsi="Candara"/>
        </w:rPr>
        <w:t>de El Colegio de la Frontera Sur</w:t>
      </w:r>
      <w:r w:rsidR="00D017F8">
        <w:rPr>
          <w:rFonts w:ascii="Candara" w:hAnsi="Candara"/>
        </w:rPr>
        <w:t xml:space="preserve"> (ECOSUR)</w:t>
      </w:r>
      <w:r w:rsidR="008065F4">
        <w:rPr>
          <w:rFonts w:ascii="Candara" w:hAnsi="Candara"/>
        </w:rPr>
        <w:t xml:space="preserve"> </w:t>
      </w:r>
      <w:r w:rsidRPr="002A2824">
        <w:rPr>
          <w:rFonts w:ascii="Candara" w:hAnsi="Candara"/>
        </w:rPr>
        <w:t xml:space="preserve">tiene </w:t>
      </w:r>
      <w:r w:rsidR="008065F4">
        <w:rPr>
          <w:rFonts w:ascii="Candara" w:hAnsi="Candara"/>
        </w:rPr>
        <w:t xml:space="preserve">como misión </w:t>
      </w:r>
      <w:r w:rsidR="008065F4">
        <w:rPr>
          <w:rFonts w:ascii="Candara" w:eastAsia="Candara" w:hAnsi="Candara" w:cs="Candara"/>
          <w:snapToGrid w:val="0"/>
          <w:color w:val="000000" w:themeColor="text1"/>
        </w:rPr>
        <w:t>p</w:t>
      </w:r>
      <w:r w:rsidR="008065F4" w:rsidRPr="00E26C0E">
        <w:rPr>
          <w:rFonts w:ascii="Candara" w:eastAsia="Candara" w:hAnsi="Candara" w:cs="Candara"/>
          <w:snapToGrid w:val="0"/>
          <w:color w:val="000000" w:themeColor="text1"/>
        </w:rPr>
        <w:t>roveer de infraestructura, servicios y estrategias de tecnologías de la información y comunicaciones para fortalecer el desarrollo de las activid</w:t>
      </w:r>
      <w:r w:rsidR="008065F4">
        <w:rPr>
          <w:rFonts w:ascii="Candara" w:eastAsia="Candara" w:hAnsi="Candara" w:cs="Candara"/>
          <w:snapToGrid w:val="0"/>
          <w:color w:val="000000" w:themeColor="text1"/>
        </w:rPr>
        <w:t>ades de investigación, posgrado</w:t>
      </w:r>
      <w:r w:rsidR="008065F4" w:rsidRPr="00E26C0E">
        <w:rPr>
          <w:rFonts w:ascii="Candara" w:eastAsia="Candara" w:hAnsi="Candara" w:cs="Candara"/>
          <w:snapToGrid w:val="0"/>
          <w:color w:val="000000" w:themeColor="text1"/>
        </w:rPr>
        <w:t xml:space="preserve">, </w:t>
      </w:r>
      <w:r w:rsidR="008065F4">
        <w:rPr>
          <w:rFonts w:ascii="Candara" w:eastAsia="Candara" w:hAnsi="Candara" w:cs="Candara"/>
          <w:snapToGrid w:val="0"/>
          <w:color w:val="000000" w:themeColor="text1"/>
        </w:rPr>
        <w:t>vinculación</w:t>
      </w:r>
      <w:r w:rsidR="008065F4" w:rsidRPr="00E26C0E">
        <w:rPr>
          <w:rFonts w:ascii="Candara" w:eastAsia="Candara" w:hAnsi="Candara" w:cs="Candara"/>
          <w:snapToGrid w:val="0"/>
          <w:color w:val="000000" w:themeColor="text1"/>
        </w:rPr>
        <w:t xml:space="preserve"> y </w:t>
      </w:r>
      <w:r w:rsidR="008065F4">
        <w:rPr>
          <w:rFonts w:ascii="Candara" w:eastAsia="Candara" w:hAnsi="Candara" w:cs="Candara"/>
          <w:snapToGrid w:val="0"/>
          <w:color w:val="000000" w:themeColor="text1"/>
        </w:rPr>
        <w:t>la administración. P</w:t>
      </w:r>
      <w:r w:rsidR="008065F4" w:rsidRPr="002A2824">
        <w:rPr>
          <w:rFonts w:ascii="Candara" w:hAnsi="Candara"/>
        </w:rPr>
        <w:t xml:space="preserve">ara cumplir </w:t>
      </w:r>
      <w:r w:rsidR="008065F4">
        <w:rPr>
          <w:rFonts w:ascii="Candara" w:hAnsi="Candara"/>
        </w:rPr>
        <w:t xml:space="preserve">con su misión se ha estructurado </w:t>
      </w:r>
      <w:proofErr w:type="gramStart"/>
      <w:r w:rsidR="008065F4">
        <w:rPr>
          <w:rFonts w:ascii="Candara" w:hAnsi="Candara"/>
        </w:rPr>
        <w:t xml:space="preserve">en  </w:t>
      </w:r>
      <w:r w:rsidR="009B2C4D">
        <w:rPr>
          <w:rFonts w:ascii="Candara" w:hAnsi="Candara"/>
        </w:rPr>
        <w:t>cinco</w:t>
      </w:r>
      <w:proofErr w:type="gramEnd"/>
      <w:r w:rsidR="009B2C4D">
        <w:rPr>
          <w:rFonts w:ascii="Candara" w:hAnsi="Candara"/>
        </w:rPr>
        <w:t xml:space="preserve"> áreas de atención: </w:t>
      </w:r>
      <w:r w:rsidR="00D017F8">
        <w:rPr>
          <w:rFonts w:ascii="Candara" w:hAnsi="Candara"/>
        </w:rPr>
        <w:t>Redes de Datos Institucionales, Centro de Procesamiento de la In</w:t>
      </w:r>
      <w:r w:rsidR="00187C38">
        <w:rPr>
          <w:rFonts w:ascii="Candara" w:hAnsi="Candara"/>
        </w:rPr>
        <w:t>formación, Servicios de Apoyo, Metodología y P</w:t>
      </w:r>
      <w:r w:rsidR="00D017F8">
        <w:rPr>
          <w:rFonts w:ascii="Candara" w:hAnsi="Candara"/>
        </w:rPr>
        <w:t xml:space="preserve">laneación e </w:t>
      </w:r>
      <w:proofErr w:type="spellStart"/>
      <w:r w:rsidR="00D017F8">
        <w:rPr>
          <w:rFonts w:ascii="Candara" w:hAnsi="Candara"/>
        </w:rPr>
        <w:t>Infonomía</w:t>
      </w:r>
      <w:proofErr w:type="spellEnd"/>
      <w:r w:rsidR="00D017F8">
        <w:rPr>
          <w:rFonts w:ascii="Candara" w:hAnsi="Candara"/>
        </w:rPr>
        <w:t xml:space="preserve">. </w:t>
      </w:r>
    </w:p>
    <w:p w14:paraId="738ED8AF" w14:textId="41FCE57E" w:rsidR="00C37FDF" w:rsidRDefault="00D017F8" w:rsidP="006B15B7">
      <w:pPr>
        <w:spacing w:after="120"/>
        <w:jc w:val="both"/>
        <w:rPr>
          <w:rFonts w:ascii="Candara" w:hAnsi="Candara"/>
        </w:rPr>
      </w:pPr>
      <w:r>
        <w:rPr>
          <w:rFonts w:ascii="Candara" w:hAnsi="Candara"/>
        </w:rPr>
        <w:t xml:space="preserve">El presente documento tiene el propósito de mostrar un diagnóstico de la situación actual de </w:t>
      </w:r>
      <w:r w:rsidR="006B15B7">
        <w:rPr>
          <w:rFonts w:ascii="Candara" w:hAnsi="Candara"/>
        </w:rPr>
        <w:t xml:space="preserve">la infraestructura de </w:t>
      </w:r>
      <w:r>
        <w:rPr>
          <w:rFonts w:ascii="Candara" w:hAnsi="Candara"/>
        </w:rPr>
        <w:t>las tecnologías de la información y comunicaciones</w:t>
      </w:r>
      <w:r w:rsidR="006B15B7">
        <w:rPr>
          <w:rFonts w:ascii="Candara" w:hAnsi="Candara"/>
        </w:rPr>
        <w:t xml:space="preserve"> (TIC)</w:t>
      </w:r>
      <w:r>
        <w:rPr>
          <w:rFonts w:ascii="Candara" w:hAnsi="Candara"/>
        </w:rPr>
        <w:t xml:space="preserve"> en una organización como ECOSUR,</w:t>
      </w:r>
      <w:r w:rsidR="006B15B7">
        <w:rPr>
          <w:rFonts w:ascii="Candara" w:hAnsi="Candara"/>
        </w:rPr>
        <w:t xml:space="preserve"> dando cuenta del trabajo que cada área realiza para que los servicios puedan entregarse a los usuarios de forma eficiente, y proponer una nueva vertiente de trabajo en la que además de la operación y administración de la infraestructura</w:t>
      </w:r>
      <w:r w:rsidR="007414F6">
        <w:rPr>
          <w:rFonts w:ascii="Candara" w:hAnsi="Candara"/>
        </w:rPr>
        <w:t xml:space="preserve"> y entornos</w:t>
      </w:r>
      <w:r w:rsidR="006B15B7">
        <w:rPr>
          <w:rFonts w:ascii="Candara" w:hAnsi="Candara"/>
        </w:rPr>
        <w:t xml:space="preserve"> de TIC, se desarrollen productos, </w:t>
      </w:r>
      <w:r w:rsidR="006B15B7" w:rsidRPr="006B15B7">
        <w:rPr>
          <w:rFonts w:ascii="Candara" w:hAnsi="Candara"/>
        </w:rPr>
        <w:t xml:space="preserve">servicios, y aplicaciones para los proyectos de investigación. </w:t>
      </w:r>
    </w:p>
    <w:p w14:paraId="187C690B" w14:textId="01840A73" w:rsidR="007C4897" w:rsidRDefault="007414F6" w:rsidP="00576F92">
      <w:pPr>
        <w:spacing w:after="120"/>
        <w:jc w:val="both"/>
        <w:rPr>
          <w:rFonts w:ascii="Candara" w:hAnsi="Candara"/>
        </w:rPr>
      </w:pPr>
      <w:r>
        <w:rPr>
          <w:rFonts w:ascii="Candara" w:hAnsi="Candara"/>
        </w:rPr>
        <w:t>La</w:t>
      </w:r>
      <w:r w:rsidR="00576F92">
        <w:rPr>
          <w:rFonts w:ascii="Candara" w:hAnsi="Candara"/>
        </w:rPr>
        <w:t xml:space="preserve"> convergencia diversas tecnologías </w:t>
      </w:r>
      <w:r w:rsidR="00715E99">
        <w:rPr>
          <w:rFonts w:ascii="Candara" w:hAnsi="Candara"/>
        </w:rPr>
        <w:t xml:space="preserve">físicas, </w:t>
      </w:r>
      <w:r w:rsidR="00576F92">
        <w:rPr>
          <w:rFonts w:ascii="Candara" w:hAnsi="Candara"/>
        </w:rPr>
        <w:t>digitales e inclusive biológicas</w:t>
      </w:r>
      <w:r w:rsidR="0079092D">
        <w:rPr>
          <w:rFonts w:ascii="Candara" w:hAnsi="Candara"/>
        </w:rPr>
        <w:t>, en la llamada cuarta revolución industrial,</w:t>
      </w:r>
      <w:r w:rsidR="00576F92">
        <w:rPr>
          <w:rFonts w:ascii="Candara" w:hAnsi="Candara"/>
        </w:rPr>
        <w:t xml:space="preserve"> están cambiando la forma en que vivimos, trabajamos, estudiamos y nos relacionamos. Para </w:t>
      </w:r>
      <w:r w:rsidR="007B5F81">
        <w:rPr>
          <w:rFonts w:ascii="Candara" w:hAnsi="Candara"/>
        </w:rPr>
        <w:t xml:space="preserve">que </w:t>
      </w:r>
      <w:r w:rsidR="00576F92">
        <w:rPr>
          <w:rFonts w:ascii="Candara" w:hAnsi="Candara"/>
        </w:rPr>
        <w:t xml:space="preserve">un centro de investigación con </w:t>
      </w:r>
      <w:r>
        <w:rPr>
          <w:rFonts w:ascii="Candara" w:hAnsi="Candara"/>
        </w:rPr>
        <w:t xml:space="preserve">bases de conocimiento acumulado durante varias décadas de investigación en la frontera sur </w:t>
      </w:r>
      <w:r w:rsidR="007C4897">
        <w:rPr>
          <w:rFonts w:ascii="Candara" w:hAnsi="Candara"/>
        </w:rPr>
        <w:t>sea</w:t>
      </w:r>
      <w:r w:rsidR="007B5F81">
        <w:rPr>
          <w:rFonts w:ascii="Candara" w:hAnsi="Candara"/>
        </w:rPr>
        <w:t xml:space="preserve"> parte</w:t>
      </w:r>
      <w:r w:rsidR="007C4897">
        <w:rPr>
          <w:rFonts w:ascii="Candara" w:hAnsi="Candara"/>
        </w:rPr>
        <w:t xml:space="preserve"> proactiva</w:t>
      </w:r>
      <w:r w:rsidR="007B5F81">
        <w:rPr>
          <w:rFonts w:ascii="Candara" w:hAnsi="Candara"/>
        </w:rPr>
        <w:t xml:space="preserve"> </w:t>
      </w:r>
      <w:r w:rsidR="00227175">
        <w:rPr>
          <w:rFonts w:ascii="Candara" w:hAnsi="Candara"/>
        </w:rPr>
        <w:t xml:space="preserve">y </w:t>
      </w:r>
      <w:r w:rsidR="00E128F3">
        <w:rPr>
          <w:rFonts w:ascii="Candara" w:hAnsi="Candara"/>
        </w:rPr>
        <w:t xml:space="preserve">esté en posibilidades de aprovechar el poder de penetración que brinda esta convergencia </w:t>
      </w:r>
      <w:r w:rsidR="0079092D">
        <w:rPr>
          <w:rFonts w:ascii="Candara" w:hAnsi="Candara"/>
        </w:rPr>
        <w:t>necesita invertir en infraestructura de TIC.</w:t>
      </w:r>
      <w:r w:rsidR="00227175">
        <w:rPr>
          <w:rFonts w:ascii="Candara" w:hAnsi="Candara"/>
        </w:rPr>
        <w:t xml:space="preserve"> </w:t>
      </w:r>
    </w:p>
    <w:p w14:paraId="0966F3C6" w14:textId="4DA2A488" w:rsidR="00C37FDF" w:rsidRDefault="00BF5252" w:rsidP="00E128F3">
      <w:pPr>
        <w:spacing w:after="120"/>
        <w:jc w:val="both"/>
        <w:rPr>
          <w:rFonts w:ascii="Candara" w:hAnsi="Candara"/>
        </w:rPr>
      </w:pPr>
      <w:r>
        <w:rPr>
          <w:rFonts w:ascii="Candara" w:hAnsi="Candara"/>
        </w:rPr>
        <w:t>A</w:t>
      </w:r>
      <w:r w:rsidR="00576F92">
        <w:rPr>
          <w:rFonts w:ascii="Candara" w:hAnsi="Candara"/>
        </w:rPr>
        <w:t>poyar a la investigación desde el campo o bien en el desarrollo de soluciones tecnológicas o aplicacio</w:t>
      </w:r>
      <w:r w:rsidR="00E128F3">
        <w:rPr>
          <w:rFonts w:ascii="Candara" w:hAnsi="Candara"/>
        </w:rPr>
        <w:t>nes</w:t>
      </w:r>
      <w:r>
        <w:rPr>
          <w:rFonts w:ascii="Candara" w:hAnsi="Candara"/>
        </w:rPr>
        <w:t>, impulsar la transferencia de conocimientos</w:t>
      </w:r>
      <w:r w:rsidR="00E128F3">
        <w:rPr>
          <w:rFonts w:ascii="Candara" w:hAnsi="Candara"/>
        </w:rPr>
        <w:t xml:space="preserve">, </w:t>
      </w:r>
      <w:r w:rsidR="00576F92">
        <w:rPr>
          <w:rFonts w:ascii="Candara" w:hAnsi="Candara"/>
        </w:rPr>
        <w:t>mejorar la</w:t>
      </w:r>
      <w:r w:rsidR="00E128F3">
        <w:rPr>
          <w:rFonts w:ascii="Candara" w:hAnsi="Candara"/>
        </w:rPr>
        <w:t xml:space="preserve"> experiencia de los estudiantes de posgrado, a</w:t>
      </w:r>
      <w:r>
        <w:rPr>
          <w:rFonts w:ascii="Candara" w:hAnsi="Candara"/>
        </w:rPr>
        <w:t xml:space="preserve">utomatizar </w:t>
      </w:r>
      <w:r w:rsidR="00E128F3">
        <w:rPr>
          <w:rFonts w:ascii="Candara" w:hAnsi="Candara"/>
        </w:rPr>
        <w:t xml:space="preserve">trámites administrativos son solo algunos ejemplos de cómo la UTIC puede contribuir </w:t>
      </w:r>
      <w:r>
        <w:rPr>
          <w:rFonts w:ascii="Candara" w:hAnsi="Candara"/>
        </w:rPr>
        <w:t>con los</w:t>
      </w:r>
      <w:r w:rsidR="00E128F3">
        <w:rPr>
          <w:rFonts w:ascii="Candara" w:hAnsi="Candara"/>
        </w:rPr>
        <w:t xml:space="preserve"> procesos académicos y de soporte.</w:t>
      </w:r>
      <w:r w:rsidR="0057597C">
        <w:rPr>
          <w:rFonts w:ascii="Candara" w:hAnsi="Candara"/>
        </w:rPr>
        <w:t xml:space="preserve"> </w:t>
      </w:r>
    </w:p>
    <w:p w14:paraId="192A10A3" w14:textId="3DB13B0A" w:rsidR="006423CA" w:rsidRDefault="00715E99" w:rsidP="006423CA">
      <w:pPr>
        <w:jc w:val="both"/>
        <w:rPr>
          <w:rFonts w:ascii="Candara" w:hAnsi="Candara"/>
        </w:rPr>
      </w:pPr>
      <w:r>
        <w:rPr>
          <w:rFonts w:ascii="Candara" w:hAnsi="Candara"/>
        </w:rPr>
        <w:t>Finalmente, l</w:t>
      </w:r>
      <w:r w:rsidR="006423CA">
        <w:rPr>
          <w:rFonts w:ascii="Candara" w:hAnsi="Candara"/>
        </w:rPr>
        <w:t>a visión de la recién llegada administración de crear un E</w:t>
      </w:r>
      <w:r w:rsidR="00E53D72" w:rsidRPr="00E53D72">
        <w:rPr>
          <w:rFonts w:ascii="Candara" w:hAnsi="Candara"/>
        </w:rPr>
        <w:t>cosistema Informático Nacional</w:t>
      </w:r>
      <w:r w:rsidR="006423CA">
        <w:rPr>
          <w:rFonts w:ascii="Candara" w:hAnsi="Candara"/>
        </w:rPr>
        <w:t xml:space="preserve"> para el Cambio Social y los ecosistemas regionales centrados en el manejo de </w:t>
      </w:r>
      <w:proofErr w:type="spellStart"/>
      <w:r w:rsidR="006423CA" w:rsidRPr="006423CA">
        <w:rPr>
          <w:rFonts w:ascii="Candara" w:hAnsi="Candara"/>
          <w:i/>
        </w:rPr>
        <w:t>big</w:t>
      </w:r>
      <w:proofErr w:type="spellEnd"/>
      <w:r w:rsidR="006423CA" w:rsidRPr="006423CA">
        <w:rPr>
          <w:rFonts w:ascii="Candara" w:hAnsi="Candara"/>
          <w:i/>
        </w:rPr>
        <w:t xml:space="preserve"> data</w:t>
      </w:r>
      <w:r w:rsidR="006423CA">
        <w:rPr>
          <w:rFonts w:ascii="Candara" w:hAnsi="Candara"/>
        </w:rPr>
        <w:t xml:space="preserve"> es una gran oportunidad para que el conocimiento generado por la investigación y de tesis de posgrado en ECOSUR puedan ayudar al diagnóstico y solución de problemas complejos en esta región del país, </w:t>
      </w:r>
      <w:proofErr w:type="gramStart"/>
      <w:r>
        <w:rPr>
          <w:rFonts w:ascii="Candara" w:hAnsi="Candara"/>
        </w:rPr>
        <w:t>una</w:t>
      </w:r>
      <w:proofErr w:type="gramEnd"/>
      <w:r>
        <w:rPr>
          <w:rFonts w:ascii="Candara" w:hAnsi="Candara"/>
        </w:rPr>
        <w:t xml:space="preserve"> de los objetivos de creación de ECOSUR.</w:t>
      </w:r>
      <w:r w:rsidR="006423CA">
        <w:rPr>
          <w:rFonts w:ascii="Candara" w:hAnsi="Candara"/>
        </w:rPr>
        <w:t xml:space="preserve"> </w:t>
      </w:r>
      <w:r>
        <w:rPr>
          <w:rFonts w:ascii="Candara" w:hAnsi="Candara"/>
        </w:rPr>
        <w:t xml:space="preserve">La infraestructura informática institucional actual no está preparada para esta configuración de la ciencia y la tecnología en México. </w:t>
      </w:r>
    </w:p>
    <w:p w14:paraId="063B9393" w14:textId="1DFCEF76" w:rsidR="00BF5252" w:rsidRDefault="00C37FDF" w:rsidP="00E128F3">
      <w:pPr>
        <w:spacing w:after="120"/>
        <w:jc w:val="both"/>
        <w:rPr>
          <w:rFonts w:ascii="Candara" w:hAnsi="Candara"/>
        </w:rPr>
      </w:pPr>
      <w:r>
        <w:rPr>
          <w:rFonts w:ascii="Candara" w:hAnsi="Candara"/>
        </w:rPr>
        <w:t>Este planteamiento considera un presupuesto suficiente de recursos fiscales para garantizar la operación y los autogenerados para llevar a la institución de manera paulatina hacia el desarrollo.</w:t>
      </w:r>
    </w:p>
    <w:p w14:paraId="7214063A" w14:textId="718ACEA5" w:rsidR="00576F92" w:rsidRDefault="00E128F3" w:rsidP="00E128F3">
      <w:pPr>
        <w:spacing w:after="120"/>
        <w:jc w:val="both"/>
        <w:rPr>
          <w:rFonts w:ascii="Candara" w:hAnsi="Candara"/>
        </w:rPr>
      </w:pPr>
      <w:r>
        <w:rPr>
          <w:rFonts w:ascii="Candara" w:hAnsi="Candara"/>
        </w:rPr>
        <w:lastRenderedPageBreak/>
        <w:t xml:space="preserve"> </w:t>
      </w:r>
    </w:p>
    <w:p w14:paraId="5A2DEE31" w14:textId="0A4FFC04" w:rsidR="00CD0EA8" w:rsidRPr="00CD0EA8" w:rsidRDefault="00CD0EA8" w:rsidP="0084060B">
      <w:pPr>
        <w:pStyle w:val="Ttulo1"/>
        <w:spacing w:before="0" w:after="240"/>
      </w:pPr>
      <w:bookmarkStart w:id="7" w:name="_Toc406680608"/>
      <w:r w:rsidRPr="00CD0EA8">
        <w:t>Antecedentes</w:t>
      </w:r>
      <w:bookmarkEnd w:id="7"/>
    </w:p>
    <w:p w14:paraId="19905BEC" w14:textId="4C3F2A9F" w:rsidR="00241DE4" w:rsidRPr="00355E2C" w:rsidRDefault="00C63DE9" w:rsidP="001E6778">
      <w:pPr>
        <w:spacing w:after="120"/>
        <w:jc w:val="both"/>
        <w:rPr>
          <w:rFonts w:ascii="Candara" w:hAnsi="Candara"/>
        </w:rPr>
      </w:pPr>
      <w:r>
        <w:rPr>
          <w:rFonts w:ascii="Candara" w:hAnsi="Candara"/>
        </w:rPr>
        <w:t xml:space="preserve">La </w:t>
      </w:r>
      <w:r w:rsidR="002B32D5">
        <w:rPr>
          <w:rFonts w:ascii="Candara" w:hAnsi="Candara"/>
        </w:rPr>
        <w:t>Unidad de Tecnologías</w:t>
      </w:r>
      <w:r w:rsidR="00B60CDB">
        <w:rPr>
          <w:rFonts w:ascii="Candara" w:hAnsi="Candara"/>
        </w:rPr>
        <w:t xml:space="preserve"> </w:t>
      </w:r>
      <w:r w:rsidR="00CA381B">
        <w:rPr>
          <w:rFonts w:ascii="Candara" w:hAnsi="Candara"/>
        </w:rPr>
        <w:t>de la Información y Comunicaciones (UTIC)</w:t>
      </w:r>
      <w:r w:rsidR="00AD70CF">
        <w:rPr>
          <w:rFonts w:ascii="Candara" w:hAnsi="Candara"/>
        </w:rPr>
        <w:t xml:space="preserve">, integrada en 2017, </w:t>
      </w:r>
      <w:r w:rsidR="000D3BB2">
        <w:rPr>
          <w:rFonts w:ascii="Candara" w:hAnsi="Candara"/>
        </w:rPr>
        <w:t>tiene como fin</w:t>
      </w:r>
      <w:r w:rsidR="00AD70CF">
        <w:rPr>
          <w:rFonts w:ascii="Candara" w:hAnsi="Candara"/>
        </w:rPr>
        <w:t xml:space="preserve"> proveer infraestructura, servicios, estrategias tecnológicas y de comunicación a la investigación, el posgrado, la </w:t>
      </w:r>
      <w:proofErr w:type="gramStart"/>
      <w:r w:rsidR="00AD70CF">
        <w:rPr>
          <w:rFonts w:ascii="Candara" w:hAnsi="Candara"/>
        </w:rPr>
        <w:t>vinculación</w:t>
      </w:r>
      <w:proofErr w:type="gramEnd"/>
      <w:r w:rsidR="00AD70CF">
        <w:rPr>
          <w:rFonts w:ascii="Candara" w:hAnsi="Candara"/>
        </w:rPr>
        <w:t xml:space="preserve"> así como las áreas de soporte</w:t>
      </w:r>
      <w:r w:rsidR="000E2AE8">
        <w:rPr>
          <w:rFonts w:ascii="Candara" w:hAnsi="Candara"/>
        </w:rPr>
        <w:t xml:space="preserve"> en ECOSUR</w:t>
      </w:r>
      <w:r w:rsidR="00AD70CF">
        <w:rPr>
          <w:rFonts w:ascii="Candara" w:hAnsi="Candara"/>
        </w:rPr>
        <w:t xml:space="preserve">. </w:t>
      </w:r>
      <w:r w:rsidR="000E2AE8">
        <w:rPr>
          <w:rFonts w:ascii="Candara" w:hAnsi="Candara"/>
        </w:rPr>
        <w:t xml:space="preserve"> </w:t>
      </w:r>
      <w:r w:rsidR="000D3BB2">
        <w:rPr>
          <w:rFonts w:ascii="Candara" w:hAnsi="Candara"/>
        </w:rPr>
        <w:t>U</w:t>
      </w:r>
      <w:r w:rsidR="000E2AE8">
        <w:rPr>
          <w:rFonts w:ascii="Candara" w:hAnsi="Candara"/>
        </w:rPr>
        <w:t>na de las tareas iniciales de la UTIC fue la realización de un diagnóstico de la infraestructura</w:t>
      </w:r>
      <w:r w:rsidR="00241DE4">
        <w:rPr>
          <w:rFonts w:ascii="Candara" w:hAnsi="Candara"/>
        </w:rPr>
        <w:t xml:space="preserve"> con </w:t>
      </w:r>
      <w:r w:rsidR="00B959E7">
        <w:rPr>
          <w:rFonts w:ascii="Candara" w:hAnsi="Candara"/>
        </w:rPr>
        <w:t xml:space="preserve">que </w:t>
      </w:r>
      <w:r w:rsidR="00851728">
        <w:rPr>
          <w:rFonts w:ascii="Candara" w:hAnsi="Candara"/>
        </w:rPr>
        <w:t>ECOSUR</w:t>
      </w:r>
      <w:r w:rsidR="00241DE4">
        <w:rPr>
          <w:rFonts w:ascii="Candara" w:hAnsi="Candara"/>
        </w:rPr>
        <w:t xml:space="preserve"> cuenta. </w:t>
      </w:r>
      <w:r w:rsidR="000D3BB2">
        <w:rPr>
          <w:rFonts w:ascii="Candara" w:hAnsi="Candara"/>
        </w:rPr>
        <w:t>L</w:t>
      </w:r>
      <w:r w:rsidR="00115B49">
        <w:rPr>
          <w:rFonts w:ascii="Candara" w:hAnsi="Candara"/>
        </w:rPr>
        <w:t xml:space="preserve">a falta de integración de las necesidades de </w:t>
      </w:r>
      <w:r w:rsidR="002B32D5">
        <w:rPr>
          <w:rFonts w:ascii="Candara" w:hAnsi="Candara"/>
        </w:rPr>
        <w:t>Tecnologías de la Información y Comunicaciones (TIC)</w:t>
      </w:r>
      <w:r w:rsidR="00115B49">
        <w:rPr>
          <w:rFonts w:ascii="Candara" w:hAnsi="Candara"/>
        </w:rPr>
        <w:t xml:space="preserve"> en los planes de crecimiento institucionales han llevado a un nivel de o</w:t>
      </w:r>
      <w:r w:rsidR="00187C38">
        <w:rPr>
          <w:rFonts w:ascii="Candara" w:hAnsi="Candara"/>
        </w:rPr>
        <w:t>bsolescencia crítico en cada una</w:t>
      </w:r>
      <w:r w:rsidR="00115B49">
        <w:rPr>
          <w:rFonts w:ascii="Candara" w:hAnsi="Candara"/>
        </w:rPr>
        <w:t xml:space="preserve"> de las áreas que conforman UTIC, lo que</w:t>
      </w:r>
      <w:r w:rsidR="00235A72">
        <w:rPr>
          <w:rFonts w:ascii="Candara" w:hAnsi="Candara"/>
        </w:rPr>
        <w:t xml:space="preserve"> pon</w:t>
      </w:r>
      <w:r w:rsidR="00115B49">
        <w:rPr>
          <w:rFonts w:ascii="Candara" w:hAnsi="Candara"/>
        </w:rPr>
        <w:t>e en</w:t>
      </w:r>
      <w:r w:rsidR="00235A72">
        <w:rPr>
          <w:rFonts w:ascii="Candara" w:hAnsi="Candara"/>
        </w:rPr>
        <w:t xml:space="preserve"> riesgo la operación cotidiana de </w:t>
      </w:r>
      <w:r w:rsidR="002B32D5">
        <w:rPr>
          <w:rFonts w:ascii="Candara" w:hAnsi="Candara"/>
        </w:rPr>
        <w:t xml:space="preserve">estas tecnologías </w:t>
      </w:r>
      <w:r w:rsidR="00235A72">
        <w:rPr>
          <w:rFonts w:ascii="Candara" w:hAnsi="Candara"/>
        </w:rPr>
        <w:t>en ECOSUR</w:t>
      </w:r>
      <w:r w:rsidR="009A17A8">
        <w:rPr>
          <w:rFonts w:ascii="Candara" w:hAnsi="Candara"/>
        </w:rPr>
        <w:t>. L</w:t>
      </w:r>
      <w:r w:rsidR="00115B49">
        <w:rPr>
          <w:rFonts w:ascii="Candara" w:hAnsi="Candara"/>
        </w:rPr>
        <w:t>a seguridad</w:t>
      </w:r>
      <w:r w:rsidR="002B32D5">
        <w:rPr>
          <w:rFonts w:ascii="Candara" w:hAnsi="Candara"/>
        </w:rPr>
        <w:t xml:space="preserve"> informática y de la información</w:t>
      </w:r>
      <w:r w:rsidR="00115B49">
        <w:rPr>
          <w:rFonts w:ascii="Candara" w:hAnsi="Candara"/>
        </w:rPr>
        <w:t xml:space="preserve"> </w:t>
      </w:r>
      <w:r w:rsidR="009A17A8">
        <w:rPr>
          <w:rFonts w:ascii="Candara" w:hAnsi="Candara"/>
        </w:rPr>
        <w:t xml:space="preserve">también </w:t>
      </w:r>
      <w:r w:rsidR="00115B49">
        <w:rPr>
          <w:rFonts w:ascii="Candara" w:hAnsi="Candara"/>
        </w:rPr>
        <w:t>se ve</w:t>
      </w:r>
      <w:r w:rsidR="00187C38">
        <w:rPr>
          <w:rFonts w:ascii="Candara" w:hAnsi="Candara"/>
        </w:rPr>
        <w:t>n</w:t>
      </w:r>
      <w:r w:rsidR="00115B49">
        <w:rPr>
          <w:rFonts w:ascii="Candara" w:hAnsi="Candara"/>
        </w:rPr>
        <w:t xml:space="preserve"> comprometida</w:t>
      </w:r>
      <w:r w:rsidR="00187C38">
        <w:rPr>
          <w:rFonts w:ascii="Candara" w:hAnsi="Candara"/>
        </w:rPr>
        <w:t>s</w:t>
      </w:r>
      <w:r w:rsidR="00235A72">
        <w:rPr>
          <w:rFonts w:ascii="Candara" w:hAnsi="Candara"/>
        </w:rPr>
        <w:t xml:space="preserve">.  </w:t>
      </w:r>
    </w:p>
    <w:p w14:paraId="64BFEF0A" w14:textId="163990BD" w:rsidR="00507433" w:rsidRDefault="000D3BB2" w:rsidP="001E6778">
      <w:pPr>
        <w:spacing w:after="120"/>
        <w:jc w:val="both"/>
        <w:rPr>
          <w:rFonts w:ascii="Candara" w:hAnsi="Candara"/>
        </w:rPr>
      </w:pPr>
      <w:r w:rsidRPr="00507433">
        <w:rPr>
          <w:rFonts w:ascii="Candara" w:hAnsi="Candara"/>
        </w:rPr>
        <w:t>Por otro lado, e</w:t>
      </w:r>
      <w:r w:rsidR="00A14AAA" w:rsidRPr="00507433">
        <w:rPr>
          <w:rFonts w:ascii="Candara" w:hAnsi="Candara"/>
        </w:rPr>
        <w:t xml:space="preserve">l </w:t>
      </w:r>
      <w:r w:rsidR="00187C38">
        <w:rPr>
          <w:rFonts w:ascii="Candara" w:hAnsi="Candara"/>
        </w:rPr>
        <w:t>creciente</w:t>
      </w:r>
      <w:r w:rsidR="00241DE4" w:rsidRPr="00507433">
        <w:rPr>
          <w:rFonts w:ascii="Candara" w:hAnsi="Candara"/>
        </w:rPr>
        <w:t xml:space="preserve"> uso de la nube, </w:t>
      </w:r>
      <w:r w:rsidR="00901EBB" w:rsidRPr="00507433">
        <w:rPr>
          <w:rFonts w:ascii="Candara" w:hAnsi="Candara"/>
        </w:rPr>
        <w:t>mejores pla</w:t>
      </w:r>
      <w:r w:rsidR="00A44646" w:rsidRPr="00507433">
        <w:rPr>
          <w:rFonts w:ascii="Candara" w:hAnsi="Candara"/>
        </w:rPr>
        <w:t>taformas para videoconferencias</w:t>
      </w:r>
      <w:r w:rsidR="00A14AAA" w:rsidRPr="00507433">
        <w:rPr>
          <w:rFonts w:ascii="Candara" w:hAnsi="Candara"/>
        </w:rPr>
        <w:t xml:space="preserve"> y páginas web, tecnología</w:t>
      </w:r>
      <w:r w:rsidR="00187C38">
        <w:rPr>
          <w:rFonts w:ascii="Candara" w:hAnsi="Candara"/>
        </w:rPr>
        <w:t>s</w:t>
      </w:r>
      <w:r w:rsidR="00A14AAA" w:rsidRPr="00507433">
        <w:rPr>
          <w:rFonts w:ascii="Candara" w:hAnsi="Candara"/>
        </w:rPr>
        <w:t xml:space="preserve"> móvil</w:t>
      </w:r>
      <w:r w:rsidR="00187C38">
        <w:rPr>
          <w:rFonts w:ascii="Candara" w:hAnsi="Candara"/>
        </w:rPr>
        <w:t xml:space="preserve"> e integrativa</w:t>
      </w:r>
      <w:r w:rsidR="00A14AAA" w:rsidRPr="00507433">
        <w:rPr>
          <w:rFonts w:ascii="Candara" w:hAnsi="Candara"/>
        </w:rPr>
        <w:t xml:space="preserve">, son solo algunas tendencias que utilizan los </w:t>
      </w:r>
      <w:r w:rsidR="00BE1C5C" w:rsidRPr="00507433">
        <w:rPr>
          <w:rFonts w:ascii="Candara" w:hAnsi="Candara"/>
        </w:rPr>
        <w:t>lugares de trabajo hoy en día y que hacen replantear la forma en que se brindan los servicios y soluciones tecnológicas y de comunicaciones al interior de</w:t>
      </w:r>
      <w:r w:rsidR="00187C38">
        <w:rPr>
          <w:rFonts w:ascii="Candara" w:hAnsi="Candara"/>
        </w:rPr>
        <w:t xml:space="preserve"> </w:t>
      </w:r>
      <w:r w:rsidR="00BE1C5C" w:rsidRPr="00507433">
        <w:rPr>
          <w:rFonts w:ascii="Candara" w:hAnsi="Candara"/>
        </w:rPr>
        <w:t>l</w:t>
      </w:r>
      <w:r w:rsidR="00187C38">
        <w:rPr>
          <w:rFonts w:ascii="Candara" w:hAnsi="Candara"/>
        </w:rPr>
        <w:t>a</w:t>
      </w:r>
      <w:r w:rsidR="00BE1C5C" w:rsidRPr="00507433">
        <w:rPr>
          <w:rFonts w:ascii="Candara" w:hAnsi="Candara"/>
        </w:rPr>
        <w:t xml:space="preserve"> </w:t>
      </w:r>
      <w:r w:rsidR="00187C38">
        <w:rPr>
          <w:rFonts w:ascii="Candara" w:hAnsi="Candara"/>
        </w:rPr>
        <w:t>institución</w:t>
      </w:r>
      <w:r w:rsidR="00BE1C5C" w:rsidRPr="00507433">
        <w:rPr>
          <w:rFonts w:ascii="Candara" w:hAnsi="Candara"/>
        </w:rPr>
        <w:t xml:space="preserve">. </w:t>
      </w:r>
      <w:r w:rsidR="00115B49" w:rsidRPr="00507433">
        <w:rPr>
          <w:rFonts w:ascii="Candara" w:hAnsi="Candara"/>
        </w:rPr>
        <w:t>La</w:t>
      </w:r>
      <w:r w:rsidR="009A17A8" w:rsidRPr="00507433">
        <w:rPr>
          <w:rFonts w:ascii="Candara" w:hAnsi="Candara"/>
        </w:rPr>
        <w:t>s universidades y centros públicos</w:t>
      </w:r>
      <w:r w:rsidR="00115B49" w:rsidRPr="00507433">
        <w:rPr>
          <w:rFonts w:ascii="Candara" w:hAnsi="Candara"/>
        </w:rPr>
        <w:t xml:space="preserve"> </w:t>
      </w:r>
      <w:r w:rsidR="00235A72" w:rsidRPr="00507433">
        <w:rPr>
          <w:rFonts w:ascii="Candara" w:hAnsi="Candara"/>
        </w:rPr>
        <w:t xml:space="preserve">también </w:t>
      </w:r>
      <w:r w:rsidR="00115B49" w:rsidRPr="00507433">
        <w:rPr>
          <w:rFonts w:ascii="Candara" w:hAnsi="Candara"/>
        </w:rPr>
        <w:t>está</w:t>
      </w:r>
      <w:r w:rsidR="009A17A8" w:rsidRPr="00507433">
        <w:rPr>
          <w:rFonts w:ascii="Candara" w:hAnsi="Candara"/>
        </w:rPr>
        <w:t>n incorporando la</w:t>
      </w:r>
      <w:r w:rsidR="00115B49" w:rsidRPr="00507433">
        <w:rPr>
          <w:rFonts w:ascii="Candara" w:hAnsi="Candara"/>
        </w:rPr>
        <w:t xml:space="preserve"> </w:t>
      </w:r>
      <w:r w:rsidR="009A17A8" w:rsidRPr="00507433">
        <w:rPr>
          <w:rFonts w:ascii="Candara" w:hAnsi="Candara"/>
        </w:rPr>
        <w:t>tecnología digital para apuntalar las diversas formas en que realizan su misión.</w:t>
      </w:r>
      <w:r w:rsidRPr="00507433">
        <w:rPr>
          <w:rFonts w:ascii="Candara" w:hAnsi="Candara"/>
        </w:rPr>
        <w:t xml:space="preserve"> </w:t>
      </w:r>
    </w:p>
    <w:p w14:paraId="33BEC8BE" w14:textId="56F66A16" w:rsidR="00507433" w:rsidRDefault="00507433" w:rsidP="001E6778">
      <w:pPr>
        <w:spacing w:after="120"/>
        <w:jc w:val="both"/>
        <w:rPr>
          <w:rFonts w:ascii="Candara" w:hAnsi="Candara"/>
        </w:rPr>
      </w:pPr>
      <w:r w:rsidRPr="00507433">
        <w:rPr>
          <w:rFonts w:ascii="Candara" w:hAnsi="Candara"/>
        </w:rPr>
        <w:t>L</w:t>
      </w:r>
      <w:r>
        <w:rPr>
          <w:rFonts w:ascii="Candara" w:hAnsi="Candara"/>
        </w:rPr>
        <w:t xml:space="preserve">o anterior es explicado por </w:t>
      </w:r>
      <w:r w:rsidR="00A6206A">
        <w:rPr>
          <w:rFonts w:ascii="Candara" w:hAnsi="Candara"/>
        </w:rPr>
        <w:t>algunos economistas</w:t>
      </w:r>
      <w:r>
        <w:rPr>
          <w:rFonts w:ascii="Candara" w:hAnsi="Candara"/>
        </w:rPr>
        <w:t xml:space="preserve"> como Klaus Schwab como l</w:t>
      </w:r>
      <w:r w:rsidRPr="00507433">
        <w:rPr>
          <w:rFonts w:ascii="Candara" w:hAnsi="Candara"/>
        </w:rPr>
        <w:t xml:space="preserve">a cuarta revolución industrial, que dio inicio a principios de este siglo, </w:t>
      </w:r>
      <w:r>
        <w:rPr>
          <w:rFonts w:ascii="Candara" w:hAnsi="Candara"/>
        </w:rPr>
        <w:t xml:space="preserve">y </w:t>
      </w:r>
      <w:r w:rsidRPr="00507433">
        <w:rPr>
          <w:rFonts w:ascii="Candara" w:hAnsi="Candara"/>
        </w:rPr>
        <w:t>se caracteriza por la velocidad, amplitud</w:t>
      </w:r>
      <w:r w:rsidR="00A6206A">
        <w:rPr>
          <w:rFonts w:ascii="Candara" w:hAnsi="Candara"/>
        </w:rPr>
        <w:t>,</w:t>
      </w:r>
      <w:r w:rsidRPr="00507433">
        <w:rPr>
          <w:rFonts w:ascii="Candara" w:hAnsi="Candara"/>
        </w:rPr>
        <w:t xml:space="preserve"> profundidad y el impact</w:t>
      </w:r>
      <w:r w:rsidR="00A6206A">
        <w:rPr>
          <w:rFonts w:ascii="Candara" w:hAnsi="Candara"/>
        </w:rPr>
        <w:t>o en los sistemas que están ten</w:t>
      </w:r>
      <w:r w:rsidRPr="00507433">
        <w:rPr>
          <w:rFonts w:ascii="Candara" w:hAnsi="Candara"/>
        </w:rPr>
        <w:t>iendo las tecnologías digitales en las sociedades y la economía mundial</w:t>
      </w:r>
      <w:r>
        <w:rPr>
          <w:rFonts w:ascii="Candara" w:hAnsi="Candara"/>
        </w:rPr>
        <w:t xml:space="preserve"> </w:t>
      </w:r>
      <w:r w:rsidRPr="00507433">
        <w:rPr>
          <w:rFonts w:ascii="Candara" w:hAnsi="Candara"/>
        </w:rPr>
        <w:t>(Schwab, 2016). Según Schwab “es la fusión de estas tecnologías y su interacción a través de los dominios físicos, digitales y biológicos lo que hace que la cuarta revolución industrial fundamentalmente diferente de las anteriores”</w:t>
      </w:r>
      <w:r>
        <w:rPr>
          <w:rFonts w:ascii="Candara" w:hAnsi="Candara"/>
        </w:rPr>
        <w:t xml:space="preserve"> (p.3)</w:t>
      </w:r>
      <w:r w:rsidR="000A6368">
        <w:rPr>
          <w:rFonts w:ascii="Candara" w:hAnsi="Candara"/>
        </w:rPr>
        <w:t>. En ese sentido, e</w:t>
      </w:r>
      <w:r>
        <w:rPr>
          <w:rFonts w:ascii="Candara" w:hAnsi="Candara"/>
        </w:rPr>
        <w:t xml:space="preserve">xiste una oportunidad </w:t>
      </w:r>
      <w:r w:rsidR="000A5693">
        <w:rPr>
          <w:rFonts w:ascii="Candara" w:hAnsi="Candara"/>
        </w:rPr>
        <w:t xml:space="preserve">abierta </w:t>
      </w:r>
      <w:r>
        <w:rPr>
          <w:rFonts w:ascii="Candara" w:hAnsi="Candara"/>
        </w:rPr>
        <w:t xml:space="preserve">para el área académica de ECOSUR de poder </w:t>
      </w:r>
      <w:r w:rsidR="003D7400">
        <w:rPr>
          <w:rFonts w:ascii="Candara" w:hAnsi="Candara"/>
        </w:rPr>
        <w:t xml:space="preserve">incorporar </w:t>
      </w:r>
      <w:r w:rsidR="00C41B41">
        <w:rPr>
          <w:rFonts w:ascii="Candara" w:hAnsi="Candara"/>
        </w:rPr>
        <w:t xml:space="preserve">soluciones tecnológicas </w:t>
      </w:r>
      <w:r w:rsidR="003D7400">
        <w:rPr>
          <w:rFonts w:ascii="Candara" w:hAnsi="Candara"/>
        </w:rPr>
        <w:t xml:space="preserve">o desarrollar proyectos, productos y servicios resultado de </w:t>
      </w:r>
      <w:proofErr w:type="gramStart"/>
      <w:r w:rsidR="003D7400">
        <w:rPr>
          <w:rFonts w:ascii="Candara" w:hAnsi="Candara"/>
        </w:rPr>
        <w:t xml:space="preserve">la </w:t>
      </w:r>
      <w:r w:rsidR="000A6368">
        <w:rPr>
          <w:rFonts w:ascii="Candara" w:hAnsi="Candara"/>
        </w:rPr>
        <w:t xml:space="preserve"> investigación</w:t>
      </w:r>
      <w:proofErr w:type="gramEnd"/>
      <w:r w:rsidR="000A5693">
        <w:rPr>
          <w:rFonts w:ascii="Candara" w:hAnsi="Candara"/>
        </w:rPr>
        <w:t>,</w:t>
      </w:r>
      <w:r w:rsidR="000A6368">
        <w:rPr>
          <w:rFonts w:ascii="Candara" w:hAnsi="Candara"/>
        </w:rPr>
        <w:t xml:space="preserve"> </w:t>
      </w:r>
      <w:r w:rsidR="00AE7B9D">
        <w:rPr>
          <w:rFonts w:ascii="Candara" w:hAnsi="Candara"/>
        </w:rPr>
        <w:t xml:space="preserve">para el posgrado </w:t>
      </w:r>
      <w:r w:rsidR="000A5693">
        <w:rPr>
          <w:rFonts w:ascii="Candara" w:hAnsi="Candara"/>
        </w:rPr>
        <w:t>mejorar la experiencia de los estudi</w:t>
      </w:r>
      <w:r w:rsidR="003D7400">
        <w:rPr>
          <w:rFonts w:ascii="Candara" w:hAnsi="Candara"/>
        </w:rPr>
        <w:t>antes</w:t>
      </w:r>
      <w:r w:rsidR="00187C38">
        <w:rPr>
          <w:rFonts w:ascii="Candara" w:hAnsi="Candara"/>
        </w:rPr>
        <w:t xml:space="preserve"> y ver fortalecida la vinculación</w:t>
      </w:r>
      <w:r w:rsidR="003D7400">
        <w:rPr>
          <w:rFonts w:ascii="Candara" w:hAnsi="Candara"/>
        </w:rPr>
        <w:t xml:space="preserve">. </w:t>
      </w:r>
      <w:r w:rsidR="00C41B41">
        <w:rPr>
          <w:rFonts w:ascii="Candara" w:hAnsi="Candara"/>
        </w:rPr>
        <w:t xml:space="preserve"> </w:t>
      </w:r>
    </w:p>
    <w:p w14:paraId="51EAE3E2" w14:textId="28445E09" w:rsidR="003D7400" w:rsidRPr="003D7400" w:rsidRDefault="005B5108" w:rsidP="001E6778">
      <w:pPr>
        <w:spacing w:after="120"/>
        <w:jc w:val="both"/>
        <w:rPr>
          <w:rFonts w:ascii="Candara" w:hAnsi="Candara"/>
        </w:rPr>
      </w:pPr>
      <w:r>
        <w:rPr>
          <w:rFonts w:ascii="Candara" w:hAnsi="Candara"/>
        </w:rPr>
        <w:t>Otra motivación para realizar este trabajo proviene de</w:t>
      </w:r>
      <w:r w:rsidR="003D7400">
        <w:rPr>
          <w:rFonts w:ascii="Candara" w:hAnsi="Candara"/>
        </w:rPr>
        <w:t xml:space="preserve">l </w:t>
      </w:r>
      <w:r w:rsidR="003D7400" w:rsidRPr="003D7400">
        <w:rPr>
          <w:rFonts w:ascii="Candara" w:hAnsi="Candara"/>
        </w:rPr>
        <w:t xml:space="preserve">Plan de reestructuración estratégica del </w:t>
      </w:r>
      <w:r w:rsidR="003D7400">
        <w:rPr>
          <w:rFonts w:ascii="Candara" w:hAnsi="Candara"/>
        </w:rPr>
        <w:t xml:space="preserve">CONACYT </w:t>
      </w:r>
      <w:r w:rsidR="003D7400" w:rsidRPr="003D7400">
        <w:rPr>
          <w:rFonts w:ascii="Candara" w:hAnsi="Candara"/>
        </w:rPr>
        <w:t>para adecuarse al Proyecto Alternativo de Nación (2018-2024)</w:t>
      </w:r>
      <w:r w:rsidR="003D7400">
        <w:rPr>
          <w:rFonts w:ascii="Candara" w:hAnsi="Candara"/>
        </w:rPr>
        <w:t xml:space="preserve"> de la Dra. Elena </w:t>
      </w:r>
      <w:r w:rsidR="003D7400" w:rsidRPr="003D7400">
        <w:rPr>
          <w:rFonts w:ascii="Candara" w:hAnsi="Candara"/>
        </w:rPr>
        <w:t>Álvarez-</w:t>
      </w:r>
      <w:proofErr w:type="spellStart"/>
      <w:r w:rsidR="003D7400" w:rsidRPr="003D7400">
        <w:rPr>
          <w:rFonts w:ascii="Candara" w:hAnsi="Candara"/>
        </w:rPr>
        <w:t>Buylla</w:t>
      </w:r>
      <w:proofErr w:type="spellEnd"/>
      <w:r w:rsidR="003D7400" w:rsidRPr="003D7400">
        <w:rPr>
          <w:rFonts w:ascii="Candara" w:hAnsi="Candara"/>
        </w:rPr>
        <w:t xml:space="preserve"> Roces</w:t>
      </w:r>
      <w:r>
        <w:rPr>
          <w:rFonts w:ascii="Candara" w:hAnsi="Candara"/>
        </w:rPr>
        <w:t>, que</w:t>
      </w:r>
      <w:r w:rsidR="003D7400">
        <w:rPr>
          <w:rFonts w:ascii="Candara" w:hAnsi="Candara"/>
        </w:rPr>
        <w:t xml:space="preserve"> plantea la </w:t>
      </w:r>
      <w:r>
        <w:rPr>
          <w:rFonts w:ascii="Candara" w:hAnsi="Candara"/>
        </w:rPr>
        <w:t>c</w:t>
      </w:r>
      <w:r w:rsidRPr="005B5108">
        <w:rPr>
          <w:rFonts w:ascii="Candara" w:hAnsi="Candara"/>
        </w:rPr>
        <w:t xml:space="preserve">reación del Ecosistema Informático Nacional para la generación y gestión social y científica de datos, </w:t>
      </w:r>
      <w:r>
        <w:rPr>
          <w:rFonts w:ascii="Candara" w:hAnsi="Candara"/>
        </w:rPr>
        <w:t xml:space="preserve">que en concordancia con la misión de ECOSUR estará </w:t>
      </w:r>
      <w:r w:rsidRPr="005B5108">
        <w:rPr>
          <w:rFonts w:ascii="Candara" w:hAnsi="Candara"/>
        </w:rPr>
        <w:t xml:space="preserve">centrado en el manejo de </w:t>
      </w:r>
      <w:r>
        <w:rPr>
          <w:rFonts w:ascii="Candara" w:hAnsi="Candara"/>
        </w:rPr>
        <w:t xml:space="preserve">la </w:t>
      </w:r>
      <w:r w:rsidRPr="005B5108">
        <w:rPr>
          <w:rFonts w:ascii="Candara" w:hAnsi="Candara"/>
        </w:rPr>
        <w:t>información necesaria para el diagnóstico y la solución de p</w:t>
      </w:r>
      <w:r>
        <w:rPr>
          <w:rFonts w:ascii="Candara" w:hAnsi="Candara"/>
        </w:rPr>
        <w:t>roblemáticas nacionales complejo</w:t>
      </w:r>
      <w:r w:rsidRPr="005B5108">
        <w:rPr>
          <w:rFonts w:ascii="Candara" w:hAnsi="Candara"/>
        </w:rPr>
        <w:t>s.</w:t>
      </w:r>
      <w:r>
        <w:rPr>
          <w:rFonts w:ascii="Candara" w:hAnsi="Candara"/>
        </w:rPr>
        <w:t xml:space="preserve"> ECOSUR necesita estar preparado para gestionar el conocimiento generado en los cuarenta años que ha estado en funciones.</w:t>
      </w:r>
    </w:p>
    <w:p w14:paraId="7A3B41EF" w14:textId="7730E431" w:rsidR="005850F8" w:rsidRPr="007E68F9" w:rsidRDefault="001548F6" w:rsidP="001E6778">
      <w:pPr>
        <w:spacing w:after="120"/>
        <w:jc w:val="both"/>
        <w:rPr>
          <w:rFonts w:ascii="Candara" w:hAnsi="Candara"/>
        </w:rPr>
      </w:pPr>
      <w:r>
        <w:rPr>
          <w:rFonts w:ascii="Candara" w:hAnsi="Candara"/>
        </w:rPr>
        <w:t xml:space="preserve">Con este </w:t>
      </w:r>
      <w:r w:rsidR="000D3BB2">
        <w:rPr>
          <w:rFonts w:ascii="Candara" w:hAnsi="Candara"/>
        </w:rPr>
        <w:t>estos antecedentes</w:t>
      </w:r>
      <w:r>
        <w:rPr>
          <w:rFonts w:ascii="Candara" w:hAnsi="Candara"/>
        </w:rPr>
        <w:t>, se realizaron una serie de sesiones de trabajo al interior de la UTIC para definir de manera detallada los niveles de obsolescencia por área</w:t>
      </w:r>
      <w:r w:rsidR="005B5108">
        <w:rPr>
          <w:rFonts w:ascii="Candara" w:hAnsi="Candara"/>
        </w:rPr>
        <w:t>,</w:t>
      </w:r>
      <w:r>
        <w:rPr>
          <w:rFonts w:ascii="Candara" w:hAnsi="Candara"/>
        </w:rPr>
        <w:t xml:space="preserve"> </w:t>
      </w:r>
      <w:r w:rsidR="005B5108">
        <w:rPr>
          <w:rFonts w:ascii="Candara" w:hAnsi="Candara"/>
        </w:rPr>
        <w:t>plantear</w:t>
      </w:r>
      <w:r>
        <w:rPr>
          <w:rFonts w:ascii="Candara" w:hAnsi="Candara"/>
        </w:rPr>
        <w:t xml:space="preserve"> </w:t>
      </w:r>
      <w:r w:rsidR="00355E2C">
        <w:rPr>
          <w:rFonts w:ascii="Candara" w:hAnsi="Candara"/>
        </w:rPr>
        <w:t>un escenario</w:t>
      </w:r>
      <w:r>
        <w:rPr>
          <w:rFonts w:ascii="Candara" w:hAnsi="Candara"/>
        </w:rPr>
        <w:t xml:space="preserve"> </w:t>
      </w:r>
      <w:r w:rsidR="00507433">
        <w:rPr>
          <w:rFonts w:ascii="Candara" w:hAnsi="Candara"/>
        </w:rPr>
        <w:t xml:space="preserve">en </w:t>
      </w:r>
      <w:r w:rsidR="005B5108">
        <w:rPr>
          <w:rFonts w:ascii="Candara" w:hAnsi="Candara"/>
        </w:rPr>
        <w:t xml:space="preserve">el </w:t>
      </w:r>
      <w:r>
        <w:rPr>
          <w:rFonts w:ascii="Candara" w:hAnsi="Candara"/>
        </w:rPr>
        <w:t>futuro</w:t>
      </w:r>
      <w:r w:rsidR="00507433">
        <w:rPr>
          <w:rFonts w:ascii="Candara" w:hAnsi="Candara"/>
        </w:rPr>
        <w:t xml:space="preserve"> cercano</w:t>
      </w:r>
      <w:r w:rsidR="00355E2C">
        <w:rPr>
          <w:rFonts w:ascii="Candara" w:hAnsi="Candara"/>
        </w:rPr>
        <w:t xml:space="preserve"> </w:t>
      </w:r>
      <w:r w:rsidR="000D3BB2">
        <w:rPr>
          <w:rFonts w:ascii="Candara" w:hAnsi="Candara"/>
        </w:rPr>
        <w:t xml:space="preserve">que garantice la operación óptima, el resguardo </w:t>
      </w:r>
      <w:r w:rsidR="00187C38">
        <w:rPr>
          <w:rFonts w:ascii="Candara" w:hAnsi="Candara"/>
        </w:rPr>
        <w:t xml:space="preserve">y disponibilidad </w:t>
      </w:r>
      <w:r w:rsidR="000D3BB2">
        <w:rPr>
          <w:rFonts w:ascii="Candara" w:hAnsi="Candara"/>
        </w:rPr>
        <w:t xml:space="preserve">del conocimiento, </w:t>
      </w:r>
      <w:r w:rsidR="00187C38">
        <w:rPr>
          <w:rFonts w:ascii="Candara" w:hAnsi="Candara"/>
        </w:rPr>
        <w:t xml:space="preserve">permita el desarrollo del </w:t>
      </w:r>
      <w:r w:rsidR="000D3BB2">
        <w:rPr>
          <w:rFonts w:ascii="Candara" w:hAnsi="Candara"/>
        </w:rPr>
        <w:t>trabajo colaborativo</w:t>
      </w:r>
      <w:r w:rsidR="00507433">
        <w:rPr>
          <w:rFonts w:ascii="Candara" w:hAnsi="Candara"/>
        </w:rPr>
        <w:t>,</w:t>
      </w:r>
      <w:r w:rsidR="000D3BB2">
        <w:rPr>
          <w:rFonts w:ascii="Candara" w:hAnsi="Candara"/>
        </w:rPr>
        <w:t xml:space="preserve"> </w:t>
      </w:r>
      <w:r w:rsidR="00507433">
        <w:rPr>
          <w:rFonts w:ascii="Candara" w:hAnsi="Candara"/>
        </w:rPr>
        <w:t xml:space="preserve">y pueda </w:t>
      </w:r>
      <w:r w:rsidR="00187C38">
        <w:rPr>
          <w:rFonts w:ascii="Candara" w:hAnsi="Candara"/>
        </w:rPr>
        <w:t xml:space="preserve">generar sistemas de </w:t>
      </w:r>
      <w:r w:rsidR="00187C38">
        <w:rPr>
          <w:rFonts w:ascii="Candara" w:hAnsi="Candara"/>
        </w:rPr>
        <w:lastRenderedPageBreak/>
        <w:t xml:space="preserve">información acorde a las necesidades </w:t>
      </w:r>
      <w:r w:rsidR="005B5108">
        <w:rPr>
          <w:rFonts w:ascii="Candara" w:hAnsi="Candara"/>
        </w:rPr>
        <w:t xml:space="preserve">la investigación; así como las competencias que </w:t>
      </w:r>
      <w:r w:rsidR="006E47E3">
        <w:rPr>
          <w:rFonts w:ascii="Candara" w:hAnsi="Candara"/>
        </w:rPr>
        <w:t xml:space="preserve">deberían de tener </w:t>
      </w:r>
      <w:r w:rsidR="00187C38">
        <w:rPr>
          <w:rFonts w:ascii="Candara" w:hAnsi="Candara"/>
        </w:rPr>
        <w:t>quienes conforman</w:t>
      </w:r>
      <w:r w:rsidR="006E47E3">
        <w:rPr>
          <w:rFonts w:ascii="Candara" w:hAnsi="Candara"/>
        </w:rPr>
        <w:t xml:space="preserve"> la UTIC</w:t>
      </w:r>
      <w:r w:rsidR="00AE7B9D">
        <w:rPr>
          <w:rFonts w:ascii="Candara" w:hAnsi="Candara"/>
        </w:rPr>
        <w:t xml:space="preserve"> en este nuevo escenario</w:t>
      </w:r>
      <w:r w:rsidR="00187C38">
        <w:rPr>
          <w:rFonts w:ascii="Candara" w:hAnsi="Candara"/>
        </w:rPr>
        <w:t xml:space="preserve"> basado en el uso de TIC</w:t>
      </w:r>
      <w:r w:rsidR="006E47E3">
        <w:rPr>
          <w:rFonts w:ascii="Candara" w:hAnsi="Candara"/>
        </w:rPr>
        <w:t xml:space="preserve">. </w:t>
      </w:r>
    </w:p>
    <w:p w14:paraId="2FCBB426" w14:textId="0132D07F" w:rsidR="00A45FA3" w:rsidRDefault="00A45FA3" w:rsidP="0084060B">
      <w:pPr>
        <w:pStyle w:val="Ttulo1"/>
        <w:spacing w:before="0" w:after="240"/>
      </w:pPr>
      <w:bookmarkStart w:id="8" w:name="_Toc406680609"/>
      <w:r>
        <w:t>U</w:t>
      </w:r>
      <w:r w:rsidR="00AF2D49">
        <w:t xml:space="preserve">nidad de </w:t>
      </w:r>
      <w:r>
        <w:t>T</w:t>
      </w:r>
      <w:r w:rsidR="00AF2D49">
        <w:t xml:space="preserve">ecnologías de la </w:t>
      </w:r>
      <w:r>
        <w:t>I</w:t>
      </w:r>
      <w:r w:rsidR="00AF2D49">
        <w:t xml:space="preserve">nformación y </w:t>
      </w:r>
      <w:r>
        <w:t>C</w:t>
      </w:r>
      <w:r w:rsidR="00AF2D49">
        <w:t>omunicaciones</w:t>
      </w:r>
      <w:r w:rsidR="00570F31">
        <w:t xml:space="preserve"> (UTIC)</w:t>
      </w:r>
      <w:bookmarkEnd w:id="8"/>
    </w:p>
    <w:p w14:paraId="3128555A" w14:textId="12B2467A" w:rsidR="004F79E5" w:rsidRPr="001E6778" w:rsidRDefault="00570F31" w:rsidP="001E6778">
      <w:pPr>
        <w:spacing w:after="120"/>
        <w:jc w:val="both"/>
        <w:rPr>
          <w:rFonts w:ascii="Candara" w:eastAsia="Candara" w:hAnsi="Candara" w:cs="Candara"/>
          <w:snapToGrid w:val="0"/>
          <w:color w:val="000000" w:themeColor="text1"/>
        </w:rPr>
      </w:pPr>
      <w:bookmarkStart w:id="9" w:name="_Toc400203934"/>
      <w:bookmarkStart w:id="10" w:name="_Toc405557568"/>
      <w:r w:rsidRPr="00570F31">
        <w:rPr>
          <w:rFonts w:ascii="Candara" w:eastAsia="Candara" w:hAnsi="Candara" w:cs="Candara"/>
          <w:snapToGrid w:val="0"/>
          <w:color w:val="000000" w:themeColor="text1"/>
        </w:rPr>
        <w:t xml:space="preserve">La UTIC </w:t>
      </w:r>
      <w:r>
        <w:rPr>
          <w:rFonts w:ascii="Candara" w:eastAsia="Candara" w:hAnsi="Candara" w:cs="Candara"/>
          <w:snapToGrid w:val="0"/>
          <w:color w:val="000000" w:themeColor="text1"/>
        </w:rPr>
        <w:t xml:space="preserve">se constituyó formalmente en </w:t>
      </w:r>
      <w:r w:rsidR="00444AA4">
        <w:rPr>
          <w:rFonts w:ascii="Candara" w:eastAsia="Candara" w:hAnsi="Candara" w:cs="Candara"/>
          <w:snapToGrid w:val="0"/>
          <w:color w:val="000000" w:themeColor="text1"/>
        </w:rPr>
        <w:t xml:space="preserve">abril de </w:t>
      </w:r>
      <w:r w:rsidR="00EB09BC">
        <w:rPr>
          <w:rFonts w:ascii="Candara" w:eastAsia="Candara" w:hAnsi="Candara" w:cs="Candara"/>
          <w:snapToGrid w:val="0"/>
          <w:color w:val="000000" w:themeColor="text1"/>
        </w:rPr>
        <w:t xml:space="preserve">2017. </w:t>
      </w:r>
      <w:r w:rsidR="00444AA4">
        <w:rPr>
          <w:rFonts w:ascii="Candara" w:eastAsia="Candara" w:hAnsi="Candara" w:cs="Candara"/>
          <w:snapToGrid w:val="0"/>
          <w:color w:val="000000" w:themeColor="text1"/>
        </w:rPr>
        <w:t xml:space="preserve">En julio del mismo año se integró el grupo de trabajo de dirección de TIC, que se encarga </w:t>
      </w:r>
      <w:r w:rsidR="004F79E5">
        <w:rPr>
          <w:rFonts w:ascii="Candara" w:eastAsia="Candara" w:hAnsi="Candara" w:cs="Candara"/>
          <w:snapToGrid w:val="0"/>
          <w:color w:val="000000" w:themeColor="text1"/>
        </w:rPr>
        <w:t>d</w:t>
      </w:r>
      <w:r w:rsidR="001B6E97">
        <w:rPr>
          <w:rFonts w:ascii="Candara" w:eastAsia="Candara" w:hAnsi="Candara" w:cs="Candara"/>
          <w:snapToGrid w:val="0"/>
          <w:color w:val="000000" w:themeColor="text1"/>
        </w:rPr>
        <w:t>e analizar</w:t>
      </w:r>
      <w:r w:rsidR="004F79E5" w:rsidRPr="004F79E5">
        <w:rPr>
          <w:rFonts w:ascii="Candara" w:eastAsia="Candara" w:hAnsi="Candara" w:cs="Candara"/>
          <w:snapToGrid w:val="0"/>
          <w:color w:val="000000" w:themeColor="text1"/>
        </w:rPr>
        <w:t xml:space="preserve"> las oportunidades de aprovechamiento </w:t>
      </w:r>
      <w:r w:rsidR="00941490">
        <w:rPr>
          <w:rFonts w:ascii="Candara" w:eastAsia="Candara" w:hAnsi="Candara" w:cs="Candara"/>
          <w:snapToGrid w:val="0"/>
          <w:color w:val="000000" w:themeColor="text1"/>
        </w:rPr>
        <w:t>en la materia</w:t>
      </w:r>
      <w:r w:rsidR="004F79E5" w:rsidRPr="004F79E5">
        <w:rPr>
          <w:rFonts w:ascii="Candara" w:eastAsia="Candara" w:hAnsi="Candara" w:cs="Candara"/>
          <w:snapToGrid w:val="0"/>
          <w:color w:val="000000" w:themeColor="text1"/>
        </w:rPr>
        <w:t xml:space="preserve"> y</w:t>
      </w:r>
      <w:r w:rsidR="004F79E5">
        <w:rPr>
          <w:rFonts w:ascii="Candara" w:eastAsia="Candara" w:hAnsi="Candara" w:cs="Candara"/>
          <w:snapToGrid w:val="0"/>
          <w:color w:val="000000" w:themeColor="text1"/>
        </w:rPr>
        <w:t xml:space="preserve"> </w:t>
      </w:r>
      <w:r w:rsidR="004F79E5" w:rsidRPr="004F79E5">
        <w:rPr>
          <w:rFonts w:ascii="Candara" w:eastAsia="Candara" w:hAnsi="Candara" w:cs="Candara"/>
          <w:snapToGrid w:val="0"/>
          <w:color w:val="000000" w:themeColor="text1"/>
        </w:rPr>
        <w:t>asegurar la adecuada</w:t>
      </w:r>
      <w:r w:rsidR="001B6E97">
        <w:rPr>
          <w:rFonts w:ascii="Candara" w:eastAsia="Candara" w:hAnsi="Candara" w:cs="Candara"/>
          <w:snapToGrid w:val="0"/>
          <w:color w:val="000000" w:themeColor="text1"/>
        </w:rPr>
        <w:t xml:space="preserve"> organización al interior del área </w:t>
      </w:r>
      <w:r w:rsidR="004F79E5" w:rsidRPr="004F79E5">
        <w:rPr>
          <w:rFonts w:ascii="Candara" w:eastAsia="Candara" w:hAnsi="Candara" w:cs="Candara"/>
          <w:snapToGrid w:val="0"/>
          <w:color w:val="000000" w:themeColor="text1"/>
        </w:rPr>
        <w:t xml:space="preserve">para la gestión de sus procesos. </w:t>
      </w:r>
      <w:r w:rsidR="001B6E97">
        <w:rPr>
          <w:rFonts w:ascii="Candara" w:eastAsia="Candara" w:hAnsi="Candara" w:cs="Candara"/>
          <w:snapToGrid w:val="0"/>
          <w:color w:val="000000" w:themeColor="text1"/>
        </w:rPr>
        <w:t xml:space="preserve">Este grupo revisa que exista una asignación de </w:t>
      </w:r>
      <w:r w:rsidR="004F79E5">
        <w:rPr>
          <w:rFonts w:ascii="Candara" w:eastAsia="Candara" w:hAnsi="Candara" w:cs="Candara"/>
          <w:snapToGrid w:val="0"/>
          <w:color w:val="000000" w:themeColor="text1"/>
        </w:rPr>
        <w:t xml:space="preserve">roles y responsabilidades </w:t>
      </w:r>
      <w:r w:rsidR="001B6E97">
        <w:rPr>
          <w:rFonts w:ascii="Candara" w:eastAsia="Candara" w:hAnsi="Candara" w:cs="Candara"/>
          <w:snapToGrid w:val="0"/>
          <w:color w:val="000000" w:themeColor="text1"/>
        </w:rPr>
        <w:t>para abordar</w:t>
      </w:r>
      <w:r w:rsidR="004F79E5">
        <w:rPr>
          <w:rFonts w:ascii="Candara" w:eastAsia="Candara" w:hAnsi="Candara" w:cs="Candara"/>
          <w:snapToGrid w:val="0"/>
          <w:color w:val="000000" w:themeColor="text1"/>
        </w:rPr>
        <w:t xml:space="preserve"> los procesos</w:t>
      </w:r>
      <w:r w:rsidR="00941490">
        <w:rPr>
          <w:rFonts w:ascii="Candara" w:eastAsia="Candara" w:hAnsi="Candara" w:cs="Candara"/>
          <w:snapToGrid w:val="0"/>
          <w:color w:val="000000" w:themeColor="text1"/>
        </w:rPr>
        <w:t>,</w:t>
      </w:r>
      <w:r w:rsidR="004F79E5">
        <w:rPr>
          <w:rFonts w:ascii="Candara" w:eastAsia="Candara" w:hAnsi="Candara" w:cs="Candara"/>
          <w:snapToGrid w:val="0"/>
          <w:color w:val="000000" w:themeColor="text1"/>
        </w:rPr>
        <w:t xml:space="preserve"> </w:t>
      </w:r>
      <w:r w:rsidR="002B32D5">
        <w:rPr>
          <w:rFonts w:ascii="Candara" w:eastAsia="Candara" w:hAnsi="Candara" w:cs="Candara"/>
          <w:snapToGrid w:val="0"/>
          <w:color w:val="000000" w:themeColor="text1"/>
        </w:rPr>
        <w:t xml:space="preserve">valida y autoriza la Cartera Ejecutiva de proyectos de TIC, entre otras funciones </w:t>
      </w:r>
      <w:r w:rsidR="002B32D5" w:rsidRPr="002B32D5">
        <w:rPr>
          <w:rFonts w:ascii="Candara" w:eastAsia="Candara" w:hAnsi="Candara" w:cs="Candara"/>
          <w:snapToGrid w:val="0"/>
          <w:color w:val="000000" w:themeColor="text1"/>
        </w:rPr>
        <w:t>definidas en el Manual Administrativo de Aplicación General en Materia de TIC y Seguridad de la Información (MAAGTI-SI)</w:t>
      </w:r>
      <w:r w:rsidR="003761CA">
        <w:rPr>
          <w:rFonts w:ascii="Candara" w:eastAsia="Candara" w:hAnsi="Candara" w:cs="Candara"/>
          <w:snapToGrid w:val="0"/>
          <w:color w:val="000000" w:themeColor="text1"/>
        </w:rPr>
        <w:t>. A este grupo se espera someter este documento</w:t>
      </w:r>
      <w:r w:rsidR="002B32D5" w:rsidRPr="002B32D5">
        <w:rPr>
          <w:rFonts w:ascii="Candara" w:eastAsia="Candara" w:hAnsi="Candara" w:cs="Candara"/>
          <w:snapToGrid w:val="0"/>
          <w:color w:val="000000" w:themeColor="text1"/>
        </w:rPr>
        <w:t>.</w:t>
      </w:r>
      <w:bookmarkEnd w:id="9"/>
      <w:bookmarkEnd w:id="10"/>
      <w:r w:rsidR="002B32D5">
        <w:rPr>
          <w:rFonts w:ascii="Candara" w:eastAsia="Candara" w:hAnsi="Candara" w:cs="Candara"/>
          <w:snapToGrid w:val="0"/>
          <w:color w:val="000000" w:themeColor="text1"/>
        </w:rPr>
        <w:t xml:space="preserve"> </w:t>
      </w:r>
      <w:r w:rsidR="004F79E5">
        <w:rPr>
          <w:rFonts w:ascii="Candara" w:eastAsia="Candara" w:hAnsi="Candara" w:cs="Candara"/>
          <w:snapToGrid w:val="0"/>
          <w:color w:val="000000" w:themeColor="text1"/>
        </w:rPr>
        <w:t xml:space="preserve"> </w:t>
      </w:r>
    </w:p>
    <w:p w14:paraId="4DDAF839" w14:textId="18AF2034" w:rsidR="00DD3263" w:rsidRDefault="00DD3263" w:rsidP="00DD3263">
      <w:pPr>
        <w:pStyle w:val="Ttulo2"/>
        <w:rPr>
          <w:snapToGrid w:val="0"/>
        </w:rPr>
      </w:pPr>
      <w:bookmarkStart w:id="11" w:name="_Toc406680610"/>
      <w:r>
        <w:rPr>
          <w:snapToGrid w:val="0"/>
        </w:rPr>
        <w:t>Misión</w:t>
      </w:r>
      <w:bookmarkEnd w:id="11"/>
    </w:p>
    <w:p w14:paraId="0B7275D2" w14:textId="17394D35" w:rsidR="00E26C0E" w:rsidRDefault="00E26C0E" w:rsidP="00C25E1D">
      <w:pPr>
        <w:spacing w:after="120"/>
        <w:jc w:val="both"/>
        <w:rPr>
          <w:rFonts w:ascii="Candara" w:eastAsia="Candara" w:hAnsi="Candara" w:cs="Candara"/>
          <w:snapToGrid w:val="0"/>
          <w:color w:val="000000" w:themeColor="text1"/>
        </w:rPr>
      </w:pPr>
      <w:r w:rsidRPr="00E26C0E">
        <w:rPr>
          <w:rFonts w:ascii="Candara" w:eastAsia="Candara" w:hAnsi="Candara" w:cs="Candara"/>
          <w:snapToGrid w:val="0"/>
          <w:color w:val="000000" w:themeColor="text1"/>
        </w:rPr>
        <w:t xml:space="preserve">La UTIC tiene como </w:t>
      </w:r>
      <w:r>
        <w:rPr>
          <w:rFonts w:ascii="Candara" w:eastAsia="Candara" w:hAnsi="Candara" w:cs="Candara"/>
          <w:snapToGrid w:val="0"/>
          <w:color w:val="000000" w:themeColor="text1"/>
        </w:rPr>
        <w:t>misión p</w:t>
      </w:r>
      <w:r w:rsidRPr="00E26C0E">
        <w:rPr>
          <w:rFonts w:ascii="Candara" w:eastAsia="Candara" w:hAnsi="Candara" w:cs="Candara"/>
          <w:snapToGrid w:val="0"/>
          <w:color w:val="000000" w:themeColor="text1"/>
        </w:rPr>
        <w:t>roveer de infraestructura, servicios y estrategias de tecnologías de la información y comunicaciones para fortalecer el desarrollo de las activid</w:t>
      </w:r>
      <w:r w:rsidR="008065F4">
        <w:rPr>
          <w:rFonts w:ascii="Candara" w:eastAsia="Candara" w:hAnsi="Candara" w:cs="Candara"/>
          <w:snapToGrid w:val="0"/>
          <w:color w:val="000000" w:themeColor="text1"/>
        </w:rPr>
        <w:t>ades de investigación, posgrado</w:t>
      </w:r>
      <w:r w:rsidRPr="00E26C0E">
        <w:rPr>
          <w:rFonts w:ascii="Candara" w:eastAsia="Candara" w:hAnsi="Candara" w:cs="Candara"/>
          <w:snapToGrid w:val="0"/>
          <w:color w:val="000000" w:themeColor="text1"/>
        </w:rPr>
        <w:t>, apoyo académico y administrativas.</w:t>
      </w:r>
    </w:p>
    <w:p w14:paraId="117318FA" w14:textId="1E0B58E0" w:rsidR="00DD3263" w:rsidRDefault="00DD3263" w:rsidP="00DD3263">
      <w:pPr>
        <w:pStyle w:val="Ttulo2"/>
        <w:rPr>
          <w:snapToGrid w:val="0"/>
        </w:rPr>
      </w:pPr>
      <w:bookmarkStart w:id="12" w:name="_Toc406680611"/>
      <w:r>
        <w:rPr>
          <w:snapToGrid w:val="0"/>
        </w:rPr>
        <w:t>Visión</w:t>
      </w:r>
      <w:bookmarkEnd w:id="12"/>
    </w:p>
    <w:p w14:paraId="1E814409" w14:textId="21DB25C1" w:rsidR="00DD3263" w:rsidRPr="00DD3263" w:rsidRDefault="003761CA" w:rsidP="00756A24">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La UTIC se plantea s</w:t>
      </w:r>
      <w:r w:rsidR="00DD3263" w:rsidRPr="00DD3263">
        <w:rPr>
          <w:rFonts w:ascii="Candara" w:eastAsia="Candara" w:hAnsi="Candara" w:cs="Candara"/>
          <w:snapToGrid w:val="0"/>
          <w:color w:val="000000" w:themeColor="text1"/>
        </w:rPr>
        <w:t xml:space="preserve">er un área que promueva la innovación y las tendencias tecnológicas, para ser un referente </w:t>
      </w:r>
      <w:r>
        <w:rPr>
          <w:rFonts w:ascii="Candara" w:eastAsia="Candara" w:hAnsi="Candara" w:cs="Candara"/>
          <w:snapToGrid w:val="0"/>
          <w:color w:val="000000" w:themeColor="text1"/>
        </w:rPr>
        <w:t xml:space="preserve">en la frontera sur </w:t>
      </w:r>
      <w:r w:rsidR="00DD3263" w:rsidRPr="00DD3263">
        <w:rPr>
          <w:rFonts w:ascii="Candara" w:eastAsia="Candara" w:hAnsi="Candara" w:cs="Candara"/>
          <w:snapToGrid w:val="0"/>
          <w:color w:val="000000" w:themeColor="text1"/>
        </w:rPr>
        <w:t>en el manejo y uso de las tecnologías de información, comunicación y sistemas de aprendizaje autónomo.</w:t>
      </w:r>
    </w:p>
    <w:p w14:paraId="7EFB021E" w14:textId="77777777" w:rsidR="00374B3F" w:rsidRPr="00374B3F" w:rsidRDefault="00374B3F" w:rsidP="00374B3F">
      <w:pPr>
        <w:pStyle w:val="Ttulo2"/>
        <w:rPr>
          <w:snapToGrid w:val="0"/>
        </w:rPr>
      </w:pPr>
      <w:bookmarkStart w:id="13" w:name="_Toc406680612"/>
      <w:r w:rsidRPr="00374B3F">
        <w:rPr>
          <w:snapToGrid w:val="0"/>
        </w:rPr>
        <w:t>Objetivo general</w:t>
      </w:r>
      <w:bookmarkEnd w:id="13"/>
    </w:p>
    <w:p w14:paraId="6441AEB7" w14:textId="0BCD1135" w:rsidR="00BD53D1" w:rsidRPr="00374B3F" w:rsidRDefault="00BD53D1" w:rsidP="001E6778">
      <w:pPr>
        <w:spacing w:after="120"/>
        <w:contextualSpacing/>
        <w:jc w:val="both"/>
        <w:rPr>
          <w:rFonts w:ascii="Candara" w:eastAsia="Candara" w:hAnsi="Candara" w:cs="Candara"/>
          <w:snapToGrid w:val="0"/>
          <w:color w:val="000000" w:themeColor="text1"/>
        </w:rPr>
      </w:pPr>
      <w:r w:rsidRPr="007A3BCF">
        <w:rPr>
          <w:rFonts w:ascii="Candara" w:eastAsia="Candara" w:hAnsi="Candara" w:cs="Candara"/>
          <w:snapToGrid w:val="0"/>
          <w:color w:val="000000" w:themeColor="text1"/>
        </w:rPr>
        <w:t>Fortalecer a las áreas sustantivas de ECOSUR y apoyarles en su esfuerzo de transferencia de conocimientos mediante el desarrollo de entornos digitales para el acceso a la información que se genera, así como desarrollar y administrar plataformas, aplicaciones y soluciones tecnológicas para la investigación, posgrado, vinculación y administración.</w:t>
      </w:r>
    </w:p>
    <w:p w14:paraId="60F0018D" w14:textId="77777777" w:rsidR="00374B3F" w:rsidRDefault="00374B3F" w:rsidP="00374B3F">
      <w:pPr>
        <w:pStyle w:val="Ttulo2"/>
        <w:rPr>
          <w:snapToGrid w:val="0"/>
        </w:rPr>
      </w:pPr>
      <w:bookmarkStart w:id="14" w:name="_Toc406680613"/>
      <w:r w:rsidRPr="00374B3F">
        <w:rPr>
          <w:snapToGrid w:val="0"/>
        </w:rPr>
        <w:t>Objetivos específicos</w:t>
      </w:r>
      <w:bookmarkEnd w:id="14"/>
    </w:p>
    <w:p w14:paraId="5B47CFD4" w14:textId="77777777" w:rsidR="00374B3F" w:rsidRPr="00374B3F" w:rsidRDefault="00374B3F" w:rsidP="00C27FA3">
      <w:pPr>
        <w:pStyle w:val="Prrafodelista"/>
        <w:numPr>
          <w:ilvl w:val="0"/>
          <w:numId w:val="3"/>
        </w:numPr>
        <w:spacing w:after="0" w:line="216" w:lineRule="auto"/>
        <w:jc w:val="both"/>
        <w:rPr>
          <w:rFonts w:ascii="Candara" w:eastAsia="Candara" w:hAnsi="Candara" w:cs="Candara"/>
          <w:snapToGrid w:val="0"/>
          <w:color w:val="000000" w:themeColor="text1"/>
        </w:rPr>
      </w:pPr>
      <w:r w:rsidRPr="00374B3F">
        <w:rPr>
          <w:rFonts w:ascii="Candara" w:eastAsia="Candara" w:hAnsi="Candara" w:cs="Candara"/>
          <w:snapToGrid w:val="0"/>
          <w:color w:val="000000" w:themeColor="text1"/>
        </w:rPr>
        <w:t>Proveer ambientes tecnológicos adecuados para el desarrollo de las actividades sustantivas, de apoyo y administrativas de ECOSUR.</w:t>
      </w:r>
    </w:p>
    <w:p w14:paraId="2268326A" w14:textId="3ED8F641" w:rsidR="00374B3F" w:rsidRPr="00374B3F" w:rsidRDefault="00374B3F" w:rsidP="00C27FA3">
      <w:pPr>
        <w:pStyle w:val="Prrafodelista"/>
        <w:numPr>
          <w:ilvl w:val="0"/>
          <w:numId w:val="3"/>
        </w:numPr>
        <w:spacing w:after="0" w:line="216" w:lineRule="auto"/>
        <w:jc w:val="both"/>
        <w:rPr>
          <w:rFonts w:ascii="Candara" w:eastAsia="Candara" w:hAnsi="Candara" w:cs="Candara"/>
          <w:snapToGrid w:val="0"/>
          <w:color w:val="000000" w:themeColor="text1"/>
        </w:rPr>
      </w:pPr>
      <w:r w:rsidRPr="00374B3F">
        <w:rPr>
          <w:rFonts w:ascii="Candara" w:eastAsia="Candara" w:hAnsi="Candara" w:cs="Candara"/>
          <w:snapToGrid w:val="0"/>
          <w:color w:val="000000" w:themeColor="text1"/>
        </w:rPr>
        <w:t xml:space="preserve">Alinear la estrategia de la UTIC al </w:t>
      </w:r>
      <w:r w:rsidR="002B32D5">
        <w:rPr>
          <w:rFonts w:ascii="Candara" w:eastAsia="Candara" w:hAnsi="Candara" w:cs="Candara"/>
          <w:snapToGrid w:val="0"/>
          <w:color w:val="000000" w:themeColor="text1"/>
        </w:rPr>
        <w:t xml:space="preserve">Plan Estratégico a mediano Plazo (PEMP) de la institución, al </w:t>
      </w:r>
      <w:r w:rsidRPr="00374B3F">
        <w:rPr>
          <w:rFonts w:ascii="Candara" w:eastAsia="Candara" w:hAnsi="Candara" w:cs="Candara"/>
          <w:snapToGrid w:val="0"/>
          <w:color w:val="000000" w:themeColor="text1"/>
        </w:rPr>
        <w:t xml:space="preserve">Plan Nacional de desarrollo (PND), programas y estrategias nacionales y </w:t>
      </w:r>
      <w:r>
        <w:rPr>
          <w:rFonts w:ascii="Candara" w:eastAsia="Candara" w:hAnsi="Candara" w:cs="Candara"/>
          <w:snapToGrid w:val="0"/>
          <w:color w:val="000000" w:themeColor="text1"/>
        </w:rPr>
        <w:t xml:space="preserve">al </w:t>
      </w:r>
      <w:r w:rsidRPr="00374B3F">
        <w:rPr>
          <w:rFonts w:ascii="Candara" w:eastAsia="Candara" w:hAnsi="Candara" w:cs="Candara"/>
          <w:snapToGrid w:val="0"/>
          <w:color w:val="000000" w:themeColor="text1"/>
        </w:rPr>
        <w:t xml:space="preserve">marco normativo aplicable. </w:t>
      </w:r>
    </w:p>
    <w:p w14:paraId="53F2429C" w14:textId="44502AC2" w:rsidR="00374B3F" w:rsidRPr="00374B3F" w:rsidRDefault="00374B3F" w:rsidP="00C27FA3">
      <w:pPr>
        <w:pStyle w:val="Prrafodelista"/>
        <w:numPr>
          <w:ilvl w:val="0"/>
          <w:numId w:val="3"/>
        </w:numPr>
        <w:spacing w:after="0" w:line="216" w:lineRule="auto"/>
        <w:jc w:val="both"/>
        <w:rPr>
          <w:rFonts w:ascii="Candara" w:eastAsia="Candara" w:hAnsi="Candara" w:cs="Candara"/>
          <w:snapToGrid w:val="0"/>
          <w:color w:val="000000" w:themeColor="text1"/>
        </w:rPr>
      </w:pPr>
      <w:r w:rsidRPr="00374B3F">
        <w:rPr>
          <w:rFonts w:ascii="Candara" w:eastAsia="Candara" w:hAnsi="Candara" w:cs="Candara"/>
          <w:snapToGrid w:val="0"/>
          <w:color w:val="000000" w:themeColor="text1"/>
        </w:rPr>
        <w:t xml:space="preserve">Ofrecer las metodologías más adecuadas para proyectos </w:t>
      </w:r>
      <w:r>
        <w:rPr>
          <w:rFonts w:ascii="Candara" w:eastAsia="Candara" w:hAnsi="Candara" w:cs="Candara"/>
          <w:snapToGrid w:val="0"/>
          <w:color w:val="000000" w:themeColor="text1"/>
        </w:rPr>
        <w:t xml:space="preserve">de TIC al interior de ECOSUR. </w:t>
      </w:r>
    </w:p>
    <w:p w14:paraId="3F42EE59" w14:textId="4BD69D36" w:rsidR="00374B3F" w:rsidRPr="006D7CF8" w:rsidRDefault="007B00D2" w:rsidP="006D7CF8">
      <w:pPr>
        <w:pStyle w:val="Ttulo2"/>
        <w:rPr>
          <w:snapToGrid w:val="0"/>
        </w:rPr>
      </w:pPr>
      <w:bookmarkStart w:id="15" w:name="_Toc406680614"/>
      <w:r w:rsidRPr="006D7CF8">
        <w:rPr>
          <w:snapToGrid w:val="0"/>
        </w:rPr>
        <w:t>Objetivo del proyecto</w:t>
      </w:r>
      <w:bookmarkEnd w:id="15"/>
    </w:p>
    <w:p w14:paraId="5C59439E" w14:textId="246BEBA4" w:rsidR="006D7CF8" w:rsidRDefault="006D7CF8" w:rsidP="006D7CF8">
      <w:pPr>
        <w:jc w:val="both"/>
        <w:rPr>
          <w:rFonts w:ascii="Candara" w:hAnsi="Candara"/>
        </w:rPr>
      </w:pPr>
      <w:r>
        <w:rPr>
          <w:rFonts w:ascii="Candara" w:hAnsi="Candara"/>
        </w:rPr>
        <w:t>Plantear un escenario de TIC en ECOSUR que aborde</w:t>
      </w:r>
      <w:r w:rsidRPr="00B577EB">
        <w:rPr>
          <w:rFonts w:ascii="Candara" w:hAnsi="Candara"/>
        </w:rPr>
        <w:t xml:space="preserve"> la obsolescencia tecnológica y </w:t>
      </w:r>
      <w:r>
        <w:rPr>
          <w:rFonts w:ascii="Candara" w:hAnsi="Candara"/>
        </w:rPr>
        <w:t>en la vertiente operativa considere lo siguiente:</w:t>
      </w:r>
    </w:p>
    <w:p w14:paraId="4A646B26" w14:textId="3A1CE20E" w:rsidR="006D7CF8" w:rsidRPr="00676460" w:rsidRDefault="006D7CF8" w:rsidP="006D7CF8">
      <w:pPr>
        <w:pStyle w:val="Prrafodelista"/>
        <w:numPr>
          <w:ilvl w:val="0"/>
          <w:numId w:val="1"/>
        </w:numPr>
        <w:jc w:val="both"/>
        <w:rPr>
          <w:rFonts w:ascii="Candara" w:hAnsi="Candara"/>
          <w:color w:val="auto"/>
        </w:rPr>
      </w:pPr>
      <w:r w:rsidRPr="00676460">
        <w:rPr>
          <w:rFonts w:ascii="Candara" w:hAnsi="Candara"/>
          <w:color w:val="auto"/>
        </w:rPr>
        <w:t>Infraestructura que garantice la operación óptima</w:t>
      </w:r>
    </w:p>
    <w:p w14:paraId="096F6FAB" w14:textId="445402F0" w:rsidR="006D7CF8" w:rsidRPr="00676460" w:rsidRDefault="006D7CF8" w:rsidP="006D7CF8">
      <w:pPr>
        <w:pStyle w:val="Prrafodelista"/>
        <w:numPr>
          <w:ilvl w:val="0"/>
          <w:numId w:val="1"/>
        </w:numPr>
        <w:jc w:val="both"/>
        <w:rPr>
          <w:rFonts w:ascii="Candara" w:hAnsi="Candara"/>
          <w:color w:val="auto"/>
        </w:rPr>
      </w:pPr>
      <w:r w:rsidRPr="00676460">
        <w:rPr>
          <w:rFonts w:ascii="Candara" w:hAnsi="Candara"/>
          <w:color w:val="auto"/>
        </w:rPr>
        <w:t>Soporte para el trabajo colaborativo, cada vez más inclinado al trabajo remoto</w:t>
      </w:r>
    </w:p>
    <w:p w14:paraId="5F05D4EA" w14:textId="6D9BC72F" w:rsidR="006D7CF8" w:rsidRPr="00676460" w:rsidRDefault="006D7CF8" w:rsidP="006D7CF8">
      <w:pPr>
        <w:pStyle w:val="Prrafodelista"/>
        <w:numPr>
          <w:ilvl w:val="0"/>
          <w:numId w:val="1"/>
        </w:numPr>
        <w:jc w:val="both"/>
        <w:rPr>
          <w:rFonts w:ascii="Candara" w:hAnsi="Candara"/>
          <w:color w:val="auto"/>
        </w:rPr>
      </w:pPr>
      <w:r w:rsidRPr="00676460">
        <w:rPr>
          <w:rFonts w:ascii="Candara" w:hAnsi="Candara"/>
          <w:color w:val="auto"/>
        </w:rPr>
        <w:t xml:space="preserve">Soluciones para la </w:t>
      </w:r>
      <w:r w:rsidR="004235E2" w:rsidRPr="00676460">
        <w:rPr>
          <w:rFonts w:ascii="Candara" w:hAnsi="Candara"/>
          <w:color w:val="auto"/>
        </w:rPr>
        <w:t xml:space="preserve">sistematización y </w:t>
      </w:r>
      <w:r w:rsidRPr="00676460">
        <w:rPr>
          <w:rFonts w:ascii="Candara" w:hAnsi="Candara"/>
          <w:color w:val="auto"/>
        </w:rPr>
        <w:t xml:space="preserve">automatización de procesos institucionales </w:t>
      </w:r>
    </w:p>
    <w:p w14:paraId="131BA4F4" w14:textId="306B2910" w:rsidR="006D7CF8" w:rsidRPr="00676460" w:rsidRDefault="006D7CF8" w:rsidP="006D7CF8">
      <w:pPr>
        <w:pStyle w:val="Prrafodelista"/>
        <w:numPr>
          <w:ilvl w:val="0"/>
          <w:numId w:val="1"/>
        </w:numPr>
        <w:jc w:val="both"/>
        <w:rPr>
          <w:rFonts w:ascii="Candara" w:hAnsi="Candara"/>
          <w:color w:val="auto"/>
        </w:rPr>
      </w:pPr>
      <w:r w:rsidRPr="00676460">
        <w:rPr>
          <w:rFonts w:ascii="Candara" w:hAnsi="Candara"/>
          <w:color w:val="auto"/>
        </w:rPr>
        <w:t xml:space="preserve">Seguridad </w:t>
      </w:r>
      <w:r w:rsidR="002B32D5">
        <w:rPr>
          <w:rFonts w:ascii="Candara" w:hAnsi="Candara"/>
          <w:color w:val="auto"/>
        </w:rPr>
        <w:t>de la información</w:t>
      </w:r>
    </w:p>
    <w:p w14:paraId="720B1EB8" w14:textId="25B7C43A" w:rsidR="00756A24" w:rsidRPr="00941490" w:rsidRDefault="006D7CF8" w:rsidP="006D7CF8">
      <w:pPr>
        <w:spacing w:after="0" w:line="216" w:lineRule="auto"/>
        <w:contextualSpacing/>
        <w:jc w:val="both"/>
        <w:rPr>
          <w:rFonts w:ascii="Candara" w:eastAsia="Candara" w:hAnsi="Candara" w:cs="Candara"/>
          <w:b/>
          <w:snapToGrid w:val="0"/>
          <w:color w:val="000000" w:themeColor="text1"/>
        </w:rPr>
      </w:pPr>
      <w:r>
        <w:rPr>
          <w:rFonts w:ascii="Candara" w:hAnsi="Candara"/>
        </w:rPr>
        <w:lastRenderedPageBreak/>
        <w:t xml:space="preserve">Por otro lado, en este proyecto se propone la segunda </w:t>
      </w:r>
      <w:r w:rsidR="00AE7B9D">
        <w:rPr>
          <w:rFonts w:ascii="Candara" w:hAnsi="Candara"/>
        </w:rPr>
        <w:t>vertiente de trabajo de la UTIC:</w:t>
      </w:r>
      <w:r>
        <w:rPr>
          <w:rFonts w:ascii="Candara" w:hAnsi="Candara"/>
        </w:rPr>
        <w:t xml:space="preserve"> el </w:t>
      </w:r>
      <w:r w:rsidRPr="00941490">
        <w:rPr>
          <w:rFonts w:ascii="Candara" w:hAnsi="Candara"/>
          <w:b/>
        </w:rPr>
        <w:t xml:space="preserve">desarrollo de productos, servicios, y aplicaciones para los proyectos de investigación. </w:t>
      </w:r>
    </w:p>
    <w:p w14:paraId="3696A221" w14:textId="77777777" w:rsidR="00374B3F" w:rsidRPr="00374B3F" w:rsidRDefault="00374B3F" w:rsidP="00374B3F">
      <w:pPr>
        <w:spacing w:after="0" w:line="216" w:lineRule="auto"/>
        <w:contextualSpacing/>
        <w:rPr>
          <w:rFonts w:ascii="Candara" w:eastAsia="Candara" w:hAnsi="Candara" w:cs="Candara"/>
          <w:snapToGrid w:val="0"/>
          <w:color w:val="000000" w:themeColor="text1"/>
        </w:rPr>
      </w:pPr>
    </w:p>
    <w:p w14:paraId="5C268917" w14:textId="781D378C" w:rsidR="004B60AE" w:rsidRPr="00620AB5" w:rsidRDefault="00620AB5" w:rsidP="0084060B">
      <w:pPr>
        <w:pStyle w:val="Ttulo1"/>
        <w:spacing w:before="0" w:after="240"/>
      </w:pPr>
      <w:bookmarkStart w:id="16" w:name="_Toc406680615"/>
      <w:r>
        <w:t>Situación actual</w:t>
      </w:r>
      <w:bookmarkEnd w:id="16"/>
    </w:p>
    <w:p w14:paraId="34CF3096" w14:textId="5CC9381C" w:rsidR="000976EE" w:rsidRPr="000976EE" w:rsidRDefault="00E05F89" w:rsidP="001E6778">
      <w:pPr>
        <w:spacing w:after="120"/>
        <w:jc w:val="both"/>
        <w:rPr>
          <w:rFonts w:ascii="Candara" w:eastAsia="Candara" w:hAnsi="Candara" w:cs="Candara"/>
          <w:snapToGrid w:val="0"/>
          <w:color w:val="000000" w:themeColor="text1"/>
        </w:rPr>
      </w:pPr>
      <w:r>
        <w:rPr>
          <w:rFonts w:ascii="Candara" w:eastAsia="Candara" w:hAnsi="Candara" w:cs="Candara"/>
        </w:rPr>
        <w:t xml:space="preserve">A partir de abril de 2017, </w:t>
      </w:r>
      <w:r w:rsidR="002B32D5">
        <w:rPr>
          <w:rFonts w:ascii="Candara" w:eastAsia="Candara" w:hAnsi="Candara" w:cs="Candara"/>
        </w:rPr>
        <w:t>se han realizado acciones como</w:t>
      </w:r>
      <w:r>
        <w:rPr>
          <w:rFonts w:ascii="Candara" w:eastAsia="Candara" w:hAnsi="Candara" w:cs="Candara"/>
        </w:rPr>
        <w:t xml:space="preserve"> redefinir la estructura y funciones de cada una de las </w:t>
      </w:r>
      <w:proofErr w:type="gramStart"/>
      <w:r>
        <w:rPr>
          <w:rFonts w:ascii="Candara" w:eastAsia="Candara" w:hAnsi="Candara" w:cs="Candara"/>
        </w:rPr>
        <w:t xml:space="preserve">áreas,  </w:t>
      </w:r>
      <w:r w:rsidR="00F974FC">
        <w:rPr>
          <w:rFonts w:ascii="Candara" w:eastAsia="Candara" w:hAnsi="Candara" w:cs="Candara"/>
        </w:rPr>
        <w:t>y</w:t>
      </w:r>
      <w:proofErr w:type="gramEnd"/>
      <w:r>
        <w:rPr>
          <w:rFonts w:ascii="Candara" w:eastAsia="Candara" w:hAnsi="Candara" w:cs="Candara"/>
        </w:rPr>
        <w:t xml:space="preserve"> un diagnóstico de la infraestructura </w:t>
      </w:r>
      <w:r w:rsidR="00D8232F">
        <w:rPr>
          <w:rFonts w:ascii="Candara" w:eastAsia="Candara" w:hAnsi="Candara" w:cs="Candara"/>
        </w:rPr>
        <w:t>de TIC</w:t>
      </w:r>
      <w:r w:rsidR="0094134E">
        <w:rPr>
          <w:rFonts w:ascii="Candara" w:eastAsia="Candara" w:hAnsi="Candara" w:cs="Candara"/>
        </w:rPr>
        <w:t xml:space="preserve"> </w:t>
      </w:r>
      <w:r>
        <w:rPr>
          <w:rFonts w:ascii="Candara" w:eastAsia="Candara" w:hAnsi="Candara" w:cs="Candara"/>
        </w:rPr>
        <w:t xml:space="preserve">con la que cuenta ECOSUR.  </w:t>
      </w:r>
      <w:r w:rsidR="00FD707D">
        <w:rPr>
          <w:rFonts w:ascii="Candara" w:eastAsia="Candara" w:hAnsi="Candara" w:cs="Candara"/>
        </w:rPr>
        <w:t xml:space="preserve">En resumen, </w:t>
      </w:r>
      <w:r w:rsidR="00FD707D" w:rsidRPr="00C119EA">
        <w:rPr>
          <w:rFonts w:ascii="Candara" w:eastAsia="Candara" w:hAnsi="Candara" w:cs="Candara"/>
        </w:rPr>
        <w:t>l</w:t>
      </w:r>
      <w:r w:rsidR="00FD707D" w:rsidRPr="00C119EA">
        <w:rPr>
          <w:rFonts w:ascii="Candara" w:eastAsia="Candara" w:hAnsi="Candara" w:cs="Candara"/>
          <w:snapToGrid w:val="0"/>
          <w:color w:val="000000" w:themeColor="text1"/>
        </w:rPr>
        <w:t xml:space="preserve">a falta de consideración </w:t>
      </w:r>
      <w:r w:rsidR="00C119EA">
        <w:rPr>
          <w:rFonts w:ascii="Candara" w:eastAsia="Candara" w:hAnsi="Candara" w:cs="Candara"/>
          <w:snapToGrid w:val="0"/>
          <w:color w:val="000000" w:themeColor="text1"/>
        </w:rPr>
        <w:t xml:space="preserve">de las TIC </w:t>
      </w:r>
      <w:r w:rsidR="00FD707D" w:rsidRPr="00C119EA">
        <w:rPr>
          <w:rFonts w:ascii="Candara" w:eastAsia="Candara" w:hAnsi="Candara" w:cs="Candara"/>
          <w:snapToGrid w:val="0"/>
          <w:color w:val="000000" w:themeColor="text1"/>
        </w:rPr>
        <w:t xml:space="preserve">en los planes de crecimiento institucional y en </w:t>
      </w:r>
      <w:r w:rsidR="00C119EA" w:rsidRPr="00C119EA">
        <w:rPr>
          <w:rFonts w:ascii="Candara" w:eastAsia="Candara" w:hAnsi="Candara" w:cs="Candara"/>
          <w:snapToGrid w:val="0"/>
          <w:color w:val="000000" w:themeColor="text1"/>
        </w:rPr>
        <w:t xml:space="preserve">su </w:t>
      </w:r>
      <w:r w:rsidR="00C119EA">
        <w:rPr>
          <w:rFonts w:ascii="Candara" w:eastAsia="Candara" w:hAnsi="Candara" w:cs="Candara"/>
          <w:snapToGrid w:val="0"/>
          <w:color w:val="000000" w:themeColor="text1"/>
        </w:rPr>
        <w:t>aplicación en</w:t>
      </w:r>
      <w:r w:rsidR="00C119EA" w:rsidRPr="00C119EA">
        <w:rPr>
          <w:rFonts w:ascii="Candara" w:eastAsia="Candara" w:hAnsi="Candara" w:cs="Candara"/>
          <w:snapToGrid w:val="0"/>
          <w:color w:val="000000" w:themeColor="text1"/>
        </w:rPr>
        <w:t xml:space="preserve"> las áreas sustantivas </w:t>
      </w:r>
      <w:r w:rsidR="001C4236" w:rsidRPr="001C4236">
        <w:rPr>
          <w:rFonts w:ascii="Candara" w:eastAsia="Candara" w:hAnsi="Candara" w:cs="Candara"/>
          <w:snapToGrid w:val="0"/>
          <w:color w:val="000000" w:themeColor="text1"/>
        </w:rPr>
        <w:t xml:space="preserve">como un factor estratégico de fortalecimiento </w:t>
      </w:r>
      <w:r w:rsidR="00FD707D" w:rsidRPr="00C119EA">
        <w:rPr>
          <w:rFonts w:ascii="Candara" w:eastAsia="Candara" w:hAnsi="Candara" w:cs="Candara"/>
          <w:snapToGrid w:val="0"/>
          <w:color w:val="000000" w:themeColor="text1"/>
        </w:rPr>
        <w:t xml:space="preserve">con la consecuente falta de inversión en infraestructura de </w:t>
      </w:r>
      <w:proofErr w:type="gramStart"/>
      <w:r w:rsidR="00FD707D" w:rsidRPr="00C119EA">
        <w:rPr>
          <w:rFonts w:ascii="Candara" w:eastAsia="Candara" w:hAnsi="Candara" w:cs="Candara"/>
          <w:snapToGrid w:val="0"/>
          <w:color w:val="000000" w:themeColor="text1"/>
        </w:rPr>
        <w:t xml:space="preserve">TIC, </w:t>
      </w:r>
      <w:r w:rsidR="00C119EA" w:rsidRPr="00C119EA">
        <w:rPr>
          <w:rFonts w:ascii="Candara" w:eastAsia="Candara" w:hAnsi="Candara" w:cs="Candara"/>
          <w:snapToGrid w:val="0"/>
          <w:color w:val="000000" w:themeColor="text1"/>
        </w:rPr>
        <w:t xml:space="preserve"> son</w:t>
      </w:r>
      <w:proofErr w:type="gramEnd"/>
      <w:r w:rsidR="00C119EA">
        <w:rPr>
          <w:rFonts w:ascii="Candara" w:eastAsia="Candara" w:hAnsi="Candara" w:cs="Candara"/>
          <w:snapToGrid w:val="0"/>
          <w:color w:val="000000" w:themeColor="text1"/>
        </w:rPr>
        <w:t xml:space="preserve"> las principales causas de la obsolescencia actual</w:t>
      </w:r>
      <w:r w:rsidR="00F974FC">
        <w:rPr>
          <w:rFonts w:ascii="Candara" w:eastAsia="Candara" w:hAnsi="Candara" w:cs="Candara"/>
          <w:snapToGrid w:val="0"/>
          <w:color w:val="000000" w:themeColor="text1"/>
        </w:rPr>
        <w:t xml:space="preserve">. La problemática que enfrenta cada área </w:t>
      </w:r>
      <w:r w:rsidR="00C119EA">
        <w:rPr>
          <w:rFonts w:ascii="Candara" w:eastAsia="Candara" w:hAnsi="Candara" w:cs="Candara"/>
          <w:snapToGrid w:val="0"/>
          <w:color w:val="000000" w:themeColor="text1"/>
        </w:rPr>
        <w:t xml:space="preserve">se describe de manera sucinta. </w:t>
      </w:r>
    </w:p>
    <w:p w14:paraId="77E5B29A" w14:textId="39F63378" w:rsidR="00B44C9C" w:rsidRDefault="0094134E" w:rsidP="001E6778">
      <w:pPr>
        <w:spacing w:after="120"/>
        <w:jc w:val="both"/>
        <w:rPr>
          <w:rFonts w:ascii="Candara" w:eastAsia="Candara" w:hAnsi="Candara" w:cs="Candara"/>
          <w:snapToGrid w:val="0"/>
          <w:color w:val="000000" w:themeColor="text1"/>
        </w:rPr>
      </w:pPr>
      <w:proofErr w:type="spellStart"/>
      <w:r w:rsidRPr="001127B5">
        <w:rPr>
          <w:rFonts w:ascii="Candara" w:hAnsi="Candara"/>
          <w:b/>
          <w:bCs/>
        </w:rPr>
        <w:t>Infonomía</w:t>
      </w:r>
      <w:proofErr w:type="spellEnd"/>
      <w:r w:rsidRPr="001127B5">
        <w:rPr>
          <w:rFonts w:ascii="Candara" w:hAnsi="Candara"/>
          <w:b/>
          <w:bCs/>
        </w:rPr>
        <w:t>.</w:t>
      </w:r>
      <w:r>
        <w:rPr>
          <w:rFonts w:ascii="Candara" w:hAnsi="Candara"/>
          <w:bCs/>
        </w:rPr>
        <w:t xml:space="preserve"> </w:t>
      </w:r>
      <w:r w:rsidR="00F974FC">
        <w:rPr>
          <w:rFonts w:ascii="Candara" w:eastAsia="Candara" w:hAnsi="Candara" w:cs="Candara"/>
          <w:snapToGrid w:val="0"/>
          <w:color w:val="000000" w:themeColor="text1"/>
        </w:rPr>
        <w:t>A</w:t>
      </w:r>
      <w:r>
        <w:rPr>
          <w:rFonts w:ascii="Candara" w:eastAsia="Candara" w:hAnsi="Candara" w:cs="Candara"/>
          <w:snapToGrid w:val="0"/>
          <w:color w:val="000000" w:themeColor="text1"/>
        </w:rPr>
        <w:t xml:space="preserve">tiende un número alto de solicitudes </w:t>
      </w:r>
      <w:r w:rsidRPr="0055357F">
        <w:rPr>
          <w:rFonts w:ascii="Candara" w:eastAsia="Candara" w:hAnsi="Candara" w:cs="Candara"/>
          <w:snapToGrid w:val="0"/>
          <w:color w:val="000000" w:themeColor="text1"/>
        </w:rPr>
        <w:t>de servicios por parte de la comunidad</w:t>
      </w:r>
      <w:r w:rsidR="00B44C9C">
        <w:rPr>
          <w:rFonts w:ascii="Candara" w:eastAsia="Candara" w:hAnsi="Candara" w:cs="Candara"/>
          <w:snapToGrid w:val="0"/>
          <w:color w:val="000000" w:themeColor="text1"/>
        </w:rPr>
        <w:t xml:space="preserve"> </w:t>
      </w:r>
      <w:r w:rsidR="00B44C9C" w:rsidRPr="00B44C9C">
        <w:rPr>
          <w:rFonts w:ascii="Candara" w:eastAsia="Candara" w:hAnsi="Candara" w:cs="Candara"/>
          <w:snapToGrid w:val="0"/>
          <w:color w:val="000000" w:themeColor="text1"/>
        </w:rPr>
        <w:t>relacionados con la sistematización y automatización de procesos y servicios institucionales y con la implementación de herramientas que den soporte a la difusión y divulgación del quehacer y conocimiento generado en ECOSUR.</w:t>
      </w:r>
      <w:r w:rsidR="00B44C9C">
        <w:rPr>
          <w:rFonts w:ascii="Candara" w:eastAsia="Candara" w:hAnsi="Candara" w:cs="Candara"/>
          <w:snapToGrid w:val="0"/>
          <w:color w:val="000000" w:themeColor="text1"/>
        </w:rPr>
        <w:t xml:space="preserve"> </w:t>
      </w:r>
      <w:r w:rsidR="00B44C9C" w:rsidRPr="00B44C9C">
        <w:rPr>
          <w:rFonts w:ascii="Candara" w:eastAsia="Candara" w:hAnsi="Candara" w:cs="Candara"/>
          <w:snapToGrid w:val="0"/>
          <w:color w:val="000000" w:themeColor="text1"/>
        </w:rPr>
        <w:t>El 95% del tiempo se dedica a estas actividades, sin embargo, aún se requiere más trabajo en este ámbito ya sea por procesos que no se han automatizado, por falta de definición clara de procesos al interior de la institución o a cambios constantes en los mismos.</w:t>
      </w:r>
    </w:p>
    <w:p w14:paraId="262BD09D" w14:textId="77777777" w:rsidR="00B44C9C" w:rsidRDefault="00B44C9C" w:rsidP="001E6778">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La problemática que enfrenta este equipo se centra en la</w:t>
      </w:r>
      <w:r w:rsidR="0094134E">
        <w:rPr>
          <w:rFonts w:ascii="Candara" w:eastAsia="Candara" w:hAnsi="Candara" w:cs="Candara"/>
          <w:snapToGrid w:val="0"/>
          <w:color w:val="000000" w:themeColor="text1"/>
        </w:rPr>
        <w:t xml:space="preserve"> s</w:t>
      </w:r>
      <w:r w:rsidR="0094134E" w:rsidRPr="0055357F">
        <w:rPr>
          <w:rFonts w:ascii="Candara" w:eastAsia="Candara" w:hAnsi="Candara" w:cs="Candara"/>
          <w:snapToGrid w:val="0"/>
          <w:color w:val="000000" w:themeColor="text1"/>
        </w:rPr>
        <w:t>obrecarga de trabajo</w:t>
      </w:r>
      <w:r>
        <w:rPr>
          <w:rFonts w:ascii="Candara" w:eastAsia="Candara" w:hAnsi="Candara" w:cs="Candara"/>
          <w:snapToGrid w:val="0"/>
          <w:color w:val="000000" w:themeColor="text1"/>
        </w:rPr>
        <w:t xml:space="preserve"> </w:t>
      </w:r>
      <w:r w:rsidRPr="00B44C9C">
        <w:rPr>
          <w:rFonts w:ascii="Candara" w:eastAsia="Candara" w:hAnsi="Candara" w:cs="Candara"/>
          <w:snapToGrid w:val="0"/>
          <w:color w:val="000000" w:themeColor="text1"/>
        </w:rPr>
        <w:t xml:space="preserve">debido a que, además de las actividades </w:t>
      </w:r>
      <w:r>
        <w:rPr>
          <w:rFonts w:ascii="Candara" w:eastAsia="Candara" w:hAnsi="Candara" w:cs="Candara"/>
          <w:snapToGrid w:val="0"/>
          <w:color w:val="000000" w:themeColor="text1"/>
        </w:rPr>
        <w:t xml:space="preserve">propias, </w:t>
      </w:r>
      <w:r w:rsidRPr="00B44C9C">
        <w:rPr>
          <w:rFonts w:ascii="Candara" w:eastAsia="Candara" w:hAnsi="Candara" w:cs="Candara"/>
          <w:snapToGrid w:val="0"/>
          <w:color w:val="000000" w:themeColor="text1"/>
        </w:rPr>
        <w:t>realiza actividades que no corresponden al quehacer del área como la administración de servidores, respaldos, y seguridad de la información</w:t>
      </w:r>
      <w:r>
        <w:rPr>
          <w:rFonts w:ascii="Candara" w:eastAsia="Candara" w:hAnsi="Candara" w:cs="Candara"/>
          <w:snapToGrid w:val="0"/>
          <w:color w:val="000000" w:themeColor="text1"/>
        </w:rPr>
        <w:t xml:space="preserve">, lo que deja un </w:t>
      </w:r>
      <w:r w:rsidRPr="00B44C9C">
        <w:rPr>
          <w:rFonts w:ascii="Candara" w:eastAsia="Candara" w:hAnsi="Candara" w:cs="Candara"/>
          <w:snapToGrid w:val="0"/>
          <w:color w:val="000000" w:themeColor="text1"/>
        </w:rPr>
        <w:t>bajo porcentaje de tiempo disponible para colaborar en proyectos con grupos académicos</w:t>
      </w:r>
      <w:r>
        <w:rPr>
          <w:rFonts w:ascii="Candara" w:eastAsia="Candara" w:hAnsi="Candara" w:cs="Candara"/>
          <w:snapToGrid w:val="0"/>
          <w:color w:val="000000" w:themeColor="text1"/>
        </w:rPr>
        <w:t xml:space="preserve">. </w:t>
      </w:r>
    </w:p>
    <w:p w14:paraId="7AA7B52F" w14:textId="176A9CDA" w:rsidR="009D2D93" w:rsidRDefault="00B44C9C" w:rsidP="001E6778">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E</w:t>
      </w:r>
      <w:r w:rsidRPr="00B44C9C">
        <w:rPr>
          <w:rFonts w:ascii="Candara" w:eastAsia="Candara" w:hAnsi="Candara" w:cs="Candara"/>
          <w:snapToGrid w:val="0"/>
          <w:color w:val="000000" w:themeColor="text1"/>
        </w:rPr>
        <w:t>l 70% del personal del equipo está contratado por servicios profesionales no bien remunerado</w:t>
      </w:r>
      <w:r>
        <w:rPr>
          <w:rFonts w:ascii="Candara" w:eastAsia="Candara" w:hAnsi="Candara" w:cs="Candara"/>
          <w:snapToGrid w:val="0"/>
          <w:color w:val="000000" w:themeColor="text1"/>
        </w:rPr>
        <w:t xml:space="preserve"> o son </w:t>
      </w:r>
      <w:r w:rsidRPr="00B44C9C">
        <w:rPr>
          <w:rFonts w:ascii="Candara" w:eastAsia="Candara" w:hAnsi="Candara" w:cs="Candara"/>
          <w:snapToGrid w:val="0"/>
          <w:color w:val="000000" w:themeColor="text1"/>
        </w:rPr>
        <w:t>beca</w:t>
      </w:r>
      <w:r>
        <w:rPr>
          <w:rFonts w:ascii="Candara" w:eastAsia="Candara" w:hAnsi="Candara" w:cs="Candara"/>
          <w:snapToGrid w:val="0"/>
          <w:color w:val="000000" w:themeColor="text1"/>
        </w:rPr>
        <w:t>rios</w:t>
      </w:r>
      <w:r w:rsidRPr="00B44C9C">
        <w:rPr>
          <w:rFonts w:ascii="Candara" w:eastAsia="Candara" w:hAnsi="Candara" w:cs="Candara"/>
          <w:snapToGrid w:val="0"/>
          <w:color w:val="000000" w:themeColor="text1"/>
        </w:rPr>
        <w:t>, cada año existe la incertidumbre de recontratación</w:t>
      </w:r>
      <w:r>
        <w:rPr>
          <w:rFonts w:ascii="Candara" w:eastAsia="Candara" w:hAnsi="Candara" w:cs="Candara"/>
          <w:snapToGrid w:val="0"/>
          <w:color w:val="000000" w:themeColor="text1"/>
        </w:rPr>
        <w:t>. N</w:t>
      </w:r>
      <w:r w:rsidRPr="00B44C9C">
        <w:rPr>
          <w:rFonts w:ascii="Candara" w:eastAsia="Candara" w:hAnsi="Candara" w:cs="Candara"/>
          <w:snapToGrid w:val="0"/>
          <w:color w:val="000000" w:themeColor="text1"/>
        </w:rPr>
        <w:t xml:space="preserve">o se cuenta con los equipos suficientes y adecuados para el desarrollo de las actividades; los sistemas y plataformas web están en un nivel de obsolescencia de 30% en términos de lenguajes de programación, versiones de </w:t>
      </w:r>
      <w:proofErr w:type="spellStart"/>
      <w:r w:rsidRPr="00B44C9C">
        <w:rPr>
          <w:rFonts w:ascii="Candara" w:eastAsia="Candara" w:hAnsi="Candara" w:cs="Candara"/>
          <w:i/>
          <w:snapToGrid w:val="0"/>
          <w:color w:val="000000" w:themeColor="text1"/>
        </w:rPr>
        <w:t>frameworks</w:t>
      </w:r>
      <w:proofErr w:type="spellEnd"/>
      <w:r w:rsidRPr="00B44C9C">
        <w:rPr>
          <w:rFonts w:ascii="Candara" w:eastAsia="Candara" w:hAnsi="Candara" w:cs="Candara"/>
          <w:snapToGrid w:val="0"/>
          <w:color w:val="000000" w:themeColor="text1"/>
        </w:rPr>
        <w:t>,</w:t>
      </w:r>
      <w:r>
        <w:rPr>
          <w:rFonts w:ascii="Candara" w:eastAsia="Candara" w:hAnsi="Candara" w:cs="Candara"/>
          <w:snapToGrid w:val="0"/>
          <w:color w:val="000000" w:themeColor="text1"/>
        </w:rPr>
        <w:t xml:space="preserve"> y versiones de </w:t>
      </w:r>
      <w:proofErr w:type="spellStart"/>
      <w:r>
        <w:rPr>
          <w:rFonts w:ascii="Candara" w:eastAsia="Candara" w:hAnsi="Candara" w:cs="Candara"/>
          <w:snapToGrid w:val="0"/>
          <w:color w:val="000000" w:themeColor="text1"/>
        </w:rPr>
        <w:t>virtualizadores</w:t>
      </w:r>
      <w:proofErr w:type="spellEnd"/>
      <w:r>
        <w:rPr>
          <w:rFonts w:ascii="Candara" w:eastAsia="Candara" w:hAnsi="Candara" w:cs="Candara"/>
          <w:snapToGrid w:val="0"/>
          <w:color w:val="000000" w:themeColor="text1"/>
        </w:rPr>
        <w:t>; fa</w:t>
      </w:r>
      <w:r w:rsidR="001C4236">
        <w:rPr>
          <w:rFonts w:ascii="Candara" w:eastAsia="Candara" w:hAnsi="Candara" w:cs="Candara"/>
          <w:snapToGrid w:val="0"/>
          <w:color w:val="000000" w:themeColor="text1"/>
        </w:rPr>
        <w:t>lta capacitación especializada</w:t>
      </w:r>
      <w:r w:rsidR="001C4236" w:rsidRPr="001C4236">
        <w:rPr>
          <w:rFonts w:ascii="Candara" w:eastAsia="Candara" w:hAnsi="Candara" w:cs="Candara"/>
          <w:snapToGrid w:val="0"/>
          <w:color w:val="000000" w:themeColor="text1"/>
        </w:rPr>
        <w:t xml:space="preserve">.  </w:t>
      </w:r>
    </w:p>
    <w:p w14:paraId="08A8A6DC" w14:textId="77777777" w:rsidR="009D2D93" w:rsidRDefault="009D2D93" w:rsidP="001E6778">
      <w:pPr>
        <w:spacing w:after="120"/>
        <w:jc w:val="both"/>
        <w:rPr>
          <w:rFonts w:ascii="Candara" w:eastAsia="Candara" w:hAnsi="Candara" w:cs="Candara"/>
          <w:snapToGrid w:val="0"/>
          <w:color w:val="000000" w:themeColor="text1"/>
        </w:rPr>
      </w:pPr>
    </w:p>
    <w:p w14:paraId="52E35F25" w14:textId="10B61BAA" w:rsidR="00B44C9C" w:rsidRDefault="009D2D93" w:rsidP="001E6778">
      <w:pPr>
        <w:spacing w:after="120"/>
        <w:jc w:val="both"/>
        <w:rPr>
          <w:rFonts w:ascii="Candara" w:hAnsi="Candara"/>
          <w:bCs/>
        </w:rPr>
      </w:pPr>
      <w:r>
        <w:rPr>
          <w:rFonts w:ascii="Candara" w:hAnsi="Candara"/>
          <w:b/>
          <w:bCs/>
        </w:rPr>
        <w:t>Metodología</w:t>
      </w:r>
      <w:r w:rsidRPr="006D65B4">
        <w:rPr>
          <w:rFonts w:ascii="Candara" w:hAnsi="Candara"/>
          <w:b/>
          <w:bCs/>
        </w:rPr>
        <w:t xml:space="preserve"> y Planeación. </w:t>
      </w:r>
      <w:r w:rsidRPr="001D4E45">
        <w:rPr>
          <w:rFonts w:ascii="Candara" w:hAnsi="Candara"/>
          <w:bCs/>
        </w:rPr>
        <w:t xml:space="preserve"> </w:t>
      </w:r>
      <w:r>
        <w:rPr>
          <w:rFonts w:ascii="Candara" w:hAnsi="Candara"/>
          <w:bCs/>
        </w:rPr>
        <w:t>Si bien e</w:t>
      </w:r>
      <w:r w:rsidRPr="001D4E45">
        <w:rPr>
          <w:rFonts w:ascii="Candara" w:hAnsi="Candara"/>
          <w:bCs/>
        </w:rPr>
        <w:t>sta es un área nueva</w:t>
      </w:r>
      <w:r>
        <w:rPr>
          <w:rFonts w:ascii="Candara" w:hAnsi="Candara"/>
          <w:bCs/>
        </w:rPr>
        <w:t>,</w:t>
      </w:r>
      <w:r w:rsidRPr="001D4E45">
        <w:rPr>
          <w:rFonts w:ascii="Candara" w:hAnsi="Candara"/>
          <w:bCs/>
        </w:rPr>
        <w:t xml:space="preserve"> de principio tiene como</w:t>
      </w:r>
      <w:r>
        <w:rPr>
          <w:rFonts w:ascii="Candara" w:hAnsi="Candara"/>
          <w:bCs/>
        </w:rPr>
        <w:t xml:space="preserve"> reto principal</w:t>
      </w:r>
      <w:r w:rsidRPr="001D4E45">
        <w:rPr>
          <w:rFonts w:ascii="Candara" w:hAnsi="Candara"/>
          <w:bCs/>
        </w:rPr>
        <w:t xml:space="preserve"> la falta de cultura de planeación</w:t>
      </w:r>
      <w:r>
        <w:rPr>
          <w:rFonts w:ascii="Candara" w:hAnsi="Candara"/>
          <w:bCs/>
        </w:rPr>
        <w:t>, que repercute en la ausencia de una política ins</w:t>
      </w:r>
      <w:r w:rsidR="007016FC">
        <w:rPr>
          <w:rFonts w:ascii="Candara" w:hAnsi="Candara"/>
          <w:bCs/>
        </w:rPr>
        <w:t>titucional de TIC que acompañe a</w:t>
      </w:r>
      <w:r>
        <w:rPr>
          <w:rFonts w:ascii="Candara" w:hAnsi="Candara"/>
          <w:bCs/>
        </w:rPr>
        <w:t xml:space="preserve">l Plan Estratégico de Mediano Plazo y los planes anuales. Otros retos se refieren al desconocimiento de un </w:t>
      </w:r>
      <w:r w:rsidRPr="001D4E45">
        <w:rPr>
          <w:rFonts w:ascii="Candara" w:hAnsi="Candara"/>
          <w:bCs/>
        </w:rPr>
        <w:t>marco normativo extenso y que</w:t>
      </w:r>
      <w:r>
        <w:rPr>
          <w:rFonts w:ascii="Candara" w:hAnsi="Candara"/>
          <w:bCs/>
        </w:rPr>
        <w:t xml:space="preserve"> cambia con relativa frecuencia. Se tiene la percepción de que no se miden las oportunidades de desarrollo para la gestión del conocimiento institucional. </w:t>
      </w:r>
    </w:p>
    <w:p w14:paraId="49160B88" w14:textId="77777777" w:rsidR="009D2D93" w:rsidRPr="009D2D93" w:rsidRDefault="009D2D93" w:rsidP="001E6778">
      <w:pPr>
        <w:spacing w:after="120" w:line="240" w:lineRule="auto"/>
        <w:jc w:val="both"/>
        <w:rPr>
          <w:rFonts w:ascii="Candara" w:eastAsia="Candara" w:hAnsi="Candara" w:cs="Candara"/>
          <w:snapToGrid w:val="0"/>
          <w:color w:val="000000" w:themeColor="text1"/>
        </w:rPr>
      </w:pPr>
    </w:p>
    <w:p w14:paraId="7AD1D413" w14:textId="29159D72" w:rsidR="00F070EA" w:rsidRPr="00F070EA" w:rsidRDefault="00A94CFD" w:rsidP="00F070EA">
      <w:pPr>
        <w:spacing w:after="120"/>
        <w:jc w:val="both"/>
        <w:rPr>
          <w:rFonts w:ascii="Candara" w:hAnsi="Candara"/>
        </w:rPr>
      </w:pPr>
      <w:r w:rsidRPr="00105742">
        <w:rPr>
          <w:rFonts w:ascii="Candara" w:hAnsi="Candara"/>
          <w:b/>
        </w:rPr>
        <w:t>Centro de Procesamiento de la Información</w:t>
      </w:r>
      <w:r w:rsidR="001127B5">
        <w:rPr>
          <w:rFonts w:ascii="Candara" w:hAnsi="Candara"/>
          <w:b/>
        </w:rPr>
        <w:t>.</w:t>
      </w:r>
      <w:r w:rsidR="00105742">
        <w:rPr>
          <w:rFonts w:ascii="Candara" w:hAnsi="Candara"/>
          <w:b/>
        </w:rPr>
        <w:t xml:space="preserve"> </w:t>
      </w:r>
      <w:r w:rsidR="00F070EA" w:rsidRPr="00F070EA">
        <w:rPr>
          <w:rFonts w:ascii="Candara" w:hAnsi="Candara"/>
        </w:rPr>
        <w:t xml:space="preserve">Es la responsable de atender las necesidades </w:t>
      </w:r>
      <w:r w:rsidR="00F070EA">
        <w:rPr>
          <w:rFonts w:ascii="Candara" w:hAnsi="Candara"/>
        </w:rPr>
        <w:t>de</w:t>
      </w:r>
      <w:r w:rsidR="00F070EA" w:rsidRPr="00F070EA">
        <w:rPr>
          <w:rFonts w:ascii="Candara" w:hAnsi="Candara"/>
        </w:rPr>
        <w:t xml:space="preserve"> procesamiento, almacenamiento, presentación y disponibilidad de información institucional, contenida en servidores. Entre los aspectos que atiende el área se encuentran: correo </w:t>
      </w:r>
      <w:r w:rsidR="00F070EA" w:rsidRPr="00F070EA">
        <w:rPr>
          <w:rFonts w:ascii="Candara" w:hAnsi="Candara"/>
        </w:rPr>
        <w:lastRenderedPageBreak/>
        <w:t>electrónico, almacenamiento y disponibilidad de páginas WEB, aprovisionamiento de servidores para la ejecución de sistemas de información, respaldos de información y vigilar el adecuado desempeño de plataformas institucionales tanto sustantivas como administrativas.</w:t>
      </w:r>
    </w:p>
    <w:p w14:paraId="5EC1C43A" w14:textId="77777777" w:rsidR="00F070EA" w:rsidRPr="00F070EA" w:rsidRDefault="00F070EA" w:rsidP="00F070EA">
      <w:pPr>
        <w:spacing w:after="120"/>
        <w:jc w:val="both"/>
        <w:rPr>
          <w:rFonts w:ascii="Candara" w:hAnsi="Candara"/>
        </w:rPr>
      </w:pPr>
      <w:r w:rsidRPr="00F070EA">
        <w:rPr>
          <w:rFonts w:ascii="Candara" w:hAnsi="Candara"/>
        </w:rPr>
        <w:t>Actualmente se tiene una obsolescencia crítica en el 90% de los servidores, así también un uso de capacidades de entre el 85 y 100%, teniendo con este escenario una dedicación del 90% del tiempo a la operación y a solventar situaciones relacionadas con la obsolescencia. El 25% del personal del área está contratado por servicios profesionales.</w:t>
      </w:r>
    </w:p>
    <w:p w14:paraId="24BCE1E4" w14:textId="3C65C394" w:rsidR="00A83C68" w:rsidRPr="001127B5" w:rsidRDefault="00F070EA" w:rsidP="001E6778">
      <w:pPr>
        <w:spacing w:after="120"/>
        <w:jc w:val="both"/>
        <w:rPr>
          <w:rFonts w:ascii="Candara" w:hAnsi="Candara"/>
          <w:b/>
        </w:rPr>
      </w:pPr>
      <w:r>
        <w:rPr>
          <w:rFonts w:ascii="Candara" w:eastAsia="Candara" w:hAnsi="Candara" w:cs="Candara"/>
          <w:snapToGrid w:val="0"/>
          <w:color w:val="000000" w:themeColor="text1"/>
        </w:rPr>
        <w:t>Esta</w:t>
      </w:r>
      <w:r w:rsidR="00A83C68">
        <w:rPr>
          <w:rFonts w:ascii="Candara" w:eastAsia="Candara" w:hAnsi="Candara" w:cs="Candara"/>
          <w:snapToGrid w:val="0"/>
          <w:color w:val="000000" w:themeColor="text1"/>
        </w:rPr>
        <w:t xml:space="preserve"> obsolescencia de los equipos s</w:t>
      </w:r>
      <w:r w:rsidR="00FD707D">
        <w:rPr>
          <w:rFonts w:ascii="Candara" w:eastAsia="Candara" w:hAnsi="Candara" w:cs="Candara"/>
          <w:snapToGrid w:val="0"/>
          <w:color w:val="000000" w:themeColor="text1"/>
        </w:rPr>
        <w:t>ervidores, así como la falta de:</w:t>
      </w:r>
      <w:r w:rsidR="00A83C68">
        <w:rPr>
          <w:rFonts w:ascii="Candara" w:eastAsia="Candara" w:hAnsi="Candara" w:cs="Candara"/>
          <w:snapToGrid w:val="0"/>
          <w:color w:val="000000" w:themeColor="text1"/>
        </w:rPr>
        <w:t xml:space="preserve"> 1) siste</w:t>
      </w:r>
      <w:r w:rsidR="006E2118">
        <w:rPr>
          <w:rFonts w:ascii="Candara" w:eastAsia="Candara" w:hAnsi="Candara" w:cs="Candara"/>
          <w:snapToGrid w:val="0"/>
          <w:color w:val="000000" w:themeColor="text1"/>
        </w:rPr>
        <w:t>m</w:t>
      </w:r>
      <w:r w:rsidR="0094134E">
        <w:rPr>
          <w:rFonts w:ascii="Candara" w:eastAsia="Candara" w:hAnsi="Candara" w:cs="Candara"/>
          <w:snapToGrid w:val="0"/>
          <w:color w:val="000000" w:themeColor="text1"/>
        </w:rPr>
        <w:t xml:space="preserve">as operativos actualizados, 2) </w:t>
      </w:r>
      <w:r w:rsidR="00A83C68">
        <w:rPr>
          <w:rFonts w:ascii="Candara" w:eastAsia="Candara" w:hAnsi="Candara" w:cs="Candara"/>
          <w:snapToGrid w:val="0"/>
          <w:color w:val="000000" w:themeColor="text1"/>
        </w:rPr>
        <w:t>plan</w:t>
      </w:r>
      <w:r w:rsidR="0094134E">
        <w:rPr>
          <w:rFonts w:ascii="Candara" w:eastAsia="Candara" w:hAnsi="Candara" w:cs="Candara"/>
          <w:snapToGrid w:val="0"/>
          <w:color w:val="000000" w:themeColor="text1"/>
        </w:rPr>
        <w:t>es</w:t>
      </w:r>
      <w:r w:rsidR="00A83C68">
        <w:rPr>
          <w:rFonts w:ascii="Candara" w:eastAsia="Candara" w:hAnsi="Candara" w:cs="Candara"/>
          <w:snapToGrid w:val="0"/>
          <w:color w:val="000000" w:themeColor="text1"/>
        </w:rPr>
        <w:t xml:space="preserve"> de renovación, 3) pólizas de mantenimiento</w:t>
      </w:r>
      <w:r w:rsidR="006E2118">
        <w:rPr>
          <w:rFonts w:ascii="Candara" w:eastAsia="Candara" w:hAnsi="Candara" w:cs="Candara"/>
          <w:snapToGrid w:val="0"/>
          <w:color w:val="000000" w:themeColor="text1"/>
        </w:rPr>
        <w:t>,</w:t>
      </w:r>
      <w:r w:rsidR="00A83C68">
        <w:rPr>
          <w:rFonts w:ascii="Candara" w:eastAsia="Candara" w:hAnsi="Candara" w:cs="Candara"/>
          <w:snapToGrid w:val="0"/>
          <w:color w:val="000000" w:themeColor="text1"/>
        </w:rPr>
        <w:t xml:space="preserve"> y 4) licenciamientos son los principales problemas que el área enfrenta.  Estos problemas</w:t>
      </w:r>
      <w:r w:rsidR="00C42E31">
        <w:rPr>
          <w:rFonts w:ascii="Candara" w:eastAsia="Candara" w:hAnsi="Candara" w:cs="Candara"/>
          <w:snapToGrid w:val="0"/>
          <w:color w:val="000000" w:themeColor="text1"/>
        </w:rPr>
        <w:t xml:space="preserve"> se ven aumentados por la obsolescencia de equipos </w:t>
      </w:r>
      <w:r w:rsidR="0094134E">
        <w:rPr>
          <w:rFonts w:ascii="Candara" w:eastAsia="Candara" w:hAnsi="Candara" w:cs="Candara"/>
          <w:snapToGrid w:val="0"/>
          <w:color w:val="000000" w:themeColor="text1"/>
        </w:rPr>
        <w:t>personales</w:t>
      </w:r>
      <w:r w:rsidR="00C42E31">
        <w:rPr>
          <w:rFonts w:ascii="Candara" w:eastAsia="Candara" w:hAnsi="Candara" w:cs="Candara"/>
          <w:snapToGrid w:val="0"/>
          <w:color w:val="000000" w:themeColor="text1"/>
        </w:rPr>
        <w:t xml:space="preserve">, el uso inadecuado de aplicaciones, y la falta de capacitación </w:t>
      </w:r>
      <w:r w:rsidR="00FD707D">
        <w:rPr>
          <w:rFonts w:ascii="Candara" w:eastAsia="Candara" w:hAnsi="Candara" w:cs="Candara"/>
          <w:snapToGrid w:val="0"/>
          <w:color w:val="000000" w:themeColor="text1"/>
        </w:rPr>
        <w:t>en el uso de TIC</w:t>
      </w:r>
      <w:r w:rsidR="001D4BDE">
        <w:rPr>
          <w:rFonts w:ascii="Candara" w:eastAsia="Candara" w:hAnsi="Candara" w:cs="Candara"/>
          <w:snapToGrid w:val="0"/>
          <w:color w:val="000000" w:themeColor="text1"/>
        </w:rPr>
        <w:t xml:space="preserve"> </w:t>
      </w:r>
      <w:r w:rsidR="00C42E31">
        <w:rPr>
          <w:rFonts w:ascii="Candara" w:eastAsia="Candara" w:hAnsi="Candara" w:cs="Candara"/>
          <w:snapToGrid w:val="0"/>
          <w:color w:val="000000" w:themeColor="text1"/>
        </w:rPr>
        <w:t xml:space="preserve">de la </w:t>
      </w:r>
      <w:proofErr w:type="gramStart"/>
      <w:r w:rsidR="00C42E31">
        <w:rPr>
          <w:rFonts w:ascii="Candara" w:eastAsia="Candara" w:hAnsi="Candara" w:cs="Candara"/>
          <w:snapToGrid w:val="0"/>
          <w:color w:val="000000" w:themeColor="text1"/>
        </w:rPr>
        <w:t>comunidad</w:t>
      </w:r>
      <w:r w:rsidR="001D4BDE">
        <w:rPr>
          <w:rFonts w:ascii="Candara" w:eastAsia="Candara" w:hAnsi="Candara" w:cs="Candara"/>
          <w:snapToGrid w:val="0"/>
          <w:color w:val="000000" w:themeColor="text1"/>
        </w:rPr>
        <w:t xml:space="preserve"> </w:t>
      </w:r>
      <w:r w:rsidR="00C42E31">
        <w:rPr>
          <w:rFonts w:ascii="Candara" w:eastAsia="Candara" w:hAnsi="Candara" w:cs="Candara"/>
          <w:snapToGrid w:val="0"/>
          <w:color w:val="000000" w:themeColor="text1"/>
        </w:rPr>
        <w:t xml:space="preserve"> </w:t>
      </w:r>
      <w:proofErr w:type="spellStart"/>
      <w:r w:rsidR="00C42E31">
        <w:rPr>
          <w:rFonts w:ascii="Candara" w:eastAsia="Candara" w:hAnsi="Candara" w:cs="Candara"/>
          <w:snapToGrid w:val="0"/>
          <w:color w:val="000000" w:themeColor="text1"/>
        </w:rPr>
        <w:t>ecosureñ</w:t>
      </w:r>
      <w:r w:rsidR="00C42E31" w:rsidRPr="00C119EA">
        <w:rPr>
          <w:rFonts w:ascii="Candara" w:eastAsia="Candara" w:hAnsi="Candara" w:cs="Candara"/>
          <w:snapToGrid w:val="0"/>
          <w:color w:val="000000" w:themeColor="text1"/>
        </w:rPr>
        <w:t>a</w:t>
      </w:r>
      <w:proofErr w:type="spellEnd"/>
      <w:proofErr w:type="gramEnd"/>
      <w:r w:rsidR="006C768C" w:rsidRPr="00C119EA">
        <w:rPr>
          <w:rFonts w:ascii="Candara" w:eastAsia="Candara" w:hAnsi="Candara" w:cs="Candara"/>
          <w:snapToGrid w:val="0"/>
          <w:color w:val="000000" w:themeColor="text1"/>
        </w:rPr>
        <w:t>.</w:t>
      </w:r>
      <w:r w:rsidR="006E2118" w:rsidRPr="00C119EA">
        <w:rPr>
          <w:rFonts w:ascii="Candara" w:eastAsia="Candara" w:hAnsi="Candara" w:cs="Candara"/>
          <w:snapToGrid w:val="0"/>
          <w:color w:val="000000" w:themeColor="text1"/>
        </w:rPr>
        <w:t xml:space="preserve"> </w:t>
      </w:r>
    </w:p>
    <w:p w14:paraId="26E67DE1" w14:textId="12BE650D" w:rsidR="00A94CFD" w:rsidRPr="002015ED" w:rsidRDefault="00A83C68" w:rsidP="001E6778">
      <w:pPr>
        <w:spacing w:after="120"/>
        <w:jc w:val="both"/>
        <w:rPr>
          <w:rFonts w:ascii="Candara" w:eastAsia="Candara" w:hAnsi="Candara" w:cs="Candara"/>
          <w:snapToGrid w:val="0"/>
          <w:color w:val="000000" w:themeColor="text1"/>
        </w:rPr>
      </w:pPr>
      <w:r w:rsidRPr="002015ED">
        <w:rPr>
          <w:rFonts w:ascii="Candara" w:eastAsia="Candara" w:hAnsi="Candara" w:cs="Candara"/>
          <w:b/>
          <w:snapToGrid w:val="0"/>
          <w:color w:val="1F497D" w:themeColor="text2"/>
        </w:rPr>
        <w:t>Servidores</w:t>
      </w:r>
      <w:r w:rsidR="00846E03" w:rsidRPr="002015ED">
        <w:rPr>
          <w:rFonts w:ascii="Candara" w:eastAsia="Candara" w:hAnsi="Candara" w:cs="Candara"/>
          <w:b/>
          <w:snapToGrid w:val="0"/>
          <w:color w:val="1F497D" w:themeColor="text2"/>
        </w:rPr>
        <w:t>.</w:t>
      </w:r>
      <w:r w:rsidR="00846E03" w:rsidRPr="002015ED">
        <w:rPr>
          <w:rFonts w:ascii="Candara" w:eastAsia="Candara" w:hAnsi="Candara" w:cs="Candara"/>
          <w:snapToGrid w:val="0"/>
          <w:color w:val="000000" w:themeColor="text1"/>
        </w:rPr>
        <w:t xml:space="preserve">  Se </w:t>
      </w:r>
      <w:r w:rsidR="008A477A" w:rsidRPr="002015ED">
        <w:rPr>
          <w:rFonts w:ascii="Candara" w:eastAsia="Candara" w:hAnsi="Candara" w:cs="Candara"/>
          <w:snapToGrid w:val="0"/>
          <w:color w:val="000000" w:themeColor="text1"/>
        </w:rPr>
        <w:t xml:space="preserve">cuenta con 32 servidores físicos y 70 virtuales. </w:t>
      </w:r>
      <w:r w:rsidR="00B03734" w:rsidRPr="002015ED">
        <w:rPr>
          <w:rFonts w:ascii="Candara" w:eastAsia="Candara" w:hAnsi="Candara" w:cs="Candara"/>
          <w:snapToGrid w:val="0"/>
          <w:color w:val="000000" w:themeColor="text1"/>
        </w:rPr>
        <w:t>La ocupación es del 90</w:t>
      </w:r>
      <w:r w:rsidR="00526647" w:rsidRPr="002015ED">
        <w:rPr>
          <w:rFonts w:ascii="Candara" w:eastAsia="Candara" w:hAnsi="Candara" w:cs="Candara"/>
          <w:snapToGrid w:val="0"/>
          <w:color w:val="000000" w:themeColor="text1"/>
        </w:rPr>
        <w:t>% en 31 de los 32 que existen, además</w:t>
      </w:r>
      <w:r w:rsidR="00B03734" w:rsidRPr="002015ED">
        <w:rPr>
          <w:rFonts w:ascii="Candara" w:eastAsia="Candara" w:hAnsi="Candara" w:cs="Candara"/>
          <w:snapToGrid w:val="0"/>
          <w:color w:val="000000" w:themeColor="text1"/>
        </w:rPr>
        <w:t xml:space="preserve"> 22 tienen</w:t>
      </w:r>
      <w:r w:rsidR="00CD2FE8" w:rsidRPr="002015ED">
        <w:rPr>
          <w:rFonts w:ascii="Candara" w:eastAsia="Candara" w:hAnsi="Candara" w:cs="Candara"/>
          <w:snapToGrid w:val="0"/>
          <w:color w:val="000000" w:themeColor="text1"/>
        </w:rPr>
        <w:t xml:space="preserve"> un nivel de obsolescencia </w:t>
      </w:r>
      <w:r w:rsidR="004F6753" w:rsidRPr="002015ED">
        <w:rPr>
          <w:rFonts w:ascii="Candara" w:eastAsia="Candara" w:hAnsi="Candara" w:cs="Candara"/>
          <w:snapToGrid w:val="0"/>
          <w:color w:val="000000" w:themeColor="text1"/>
        </w:rPr>
        <w:t xml:space="preserve">crítica, es decir </w:t>
      </w:r>
      <w:r w:rsidR="002B32D5" w:rsidRPr="002015ED">
        <w:rPr>
          <w:rFonts w:ascii="Candara" w:eastAsia="Candara" w:hAnsi="Candara" w:cs="Candara"/>
          <w:snapToGrid w:val="0"/>
          <w:color w:val="000000" w:themeColor="text1"/>
        </w:rPr>
        <w:t>que al momento ya sea por características de software o funcionales ya no pueden ser ampliadas sus capacidades o no permite la compatibilidad y/o ejecución de herramientas actuales.</w:t>
      </w:r>
      <w:r w:rsidR="009F538B" w:rsidRPr="002015ED">
        <w:rPr>
          <w:rFonts w:ascii="Candara" w:eastAsia="Candara" w:hAnsi="Candara" w:cs="Candara"/>
          <w:snapToGrid w:val="0"/>
          <w:color w:val="000000" w:themeColor="text1"/>
        </w:rPr>
        <w:t xml:space="preserve"> </w:t>
      </w:r>
    </w:p>
    <w:p w14:paraId="67726620" w14:textId="77777777" w:rsidR="002015ED" w:rsidRPr="002015ED" w:rsidRDefault="002015ED" w:rsidP="002015ED">
      <w:pPr>
        <w:pStyle w:val="Prrafodelista"/>
        <w:spacing w:after="0"/>
        <w:ind w:left="360" w:firstLine="0"/>
        <w:jc w:val="both"/>
        <w:rPr>
          <w:rFonts w:ascii="Candara" w:eastAsia="Candara" w:hAnsi="Candara" w:cs="Candara"/>
          <w:b/>
          <w:bCs/>
          <w:snapToGrid w:val="0"/>
          <w:color w:val="000000" w:themeColor="text1"/>
        </w:rPr>
      </w:pPr>
      <w:r w:rsidRPr="002015ED">
        <w:rPr>
          <w:rFonts w:ascii="Candara" w:eastAsia="Candara" w:hAnsi="Candara" w:cs="Candara"/>
          <w:b/>
          <w:bCs/>
          <w:snapToGrid w:val="0"/>
          <w:color w:val="000000" w:themeColor="text1"/>
        </w:rPr>
        <w:t>Situación actual de los servidores</w:t>
      </w:r>
    </w:p>
    <w:tbl>
      <w:tblPr>
        <w:tblStyle w:val="Tablaconcuadrcula"/>
        <w:tblW w:w="0" w:type="auto"/>
        <w:tblLook w:val="04A0" w:firstRow="1" w:lastRow="0" w:firstColumn="1" w:lastColumn="0" w:noHBand="0" w:noVBand="1"/>
      </w:tblPr>
      <w:tblGrid>
        <w:gridCol w:w="1467"/>
        <w:gridCol w:w="1410"/>
        <w:gridCol w:w="1574"/>
        <w:gridCol w:w="1817"/>
        <w:gridCol w:w="1468"/>
        <w:gridCol w:w="1174"/>
      </w:tblGrid>
      <w:tr w:rsidR="002015ED" w:rsidRPr="00C27FA3" w14:paraId="55265DF6" w14:textId="77777777" w:rsidTr="002015ED">
        <w:tc>
          <w:tcPr>
            <w:tcW w:w="1467" w:type="dxa"/>
            <w:shd w:val="clear" w:color="auto" w:fill="F3F3F3"/>
          </w:tcPr>
          <w:p w14:paraId="2AC4C2AD" w14:textId="77777777" w:rsidR="002015ED" w:rsidRPr="00C27FA3" w:rsidRDefault="002015ED" w:rsidP="002015ED">
            <w:pPr>
              <w:spacing w:after="0"/>
              <w:jc w:val="center"/>
              <w:rPr>
                <w:rFonts w:ascii="Candara" w:eastAsia="Candara" w:hAnsi="Candara" w:cs="Candara"/>
                <w:b/>
                <w:bCs/>
                <w:snapToGrid w:val="0"/>
                <w:color w:val="000000" w:themeColor="text1"/>
              </w:rPr>
            </w:pPr>
            <w:r w:rsidRPr="00C27FA3">
              <w:rPr>
                <w:rFonts w:ascii="Candara" w:eastAsia="Candara" w:hAnsi="Candara" w:cs="Candara"/>
                <w:b/>
                <w:bCs/>
                <w:snapToGrid w:val="0"/>
                <w:color w:val="000000" w:themeColor="text1"/>
              </w:rPr>
              <w:t>Servidores</w:t>
            </w:r>
          </w:p>
        </w:tc>
        <w:tc>
          <w:tcPr>
            <w:tcW w:w="1410" w:type="dxa"/>
            <w:shd w:val="clear" w:color="auto" w:fill="F3F3F3"/>
          </w:tcPr>
          <w:p w14:paraId="596D33A6" w14:textId="77777777" w:rsidR="002015ED" w:rsidRPr="00C27FA3" w:rsidRDefault="002015ED" w:rsidP="002015ED">
            <w:pPr>
              <w:spacing w:after="0"/>
              <w:jc w:val="center"/>
              <w:rPr>
                <w:rFonts w:ascii="Candara" w:eastAsia="Candara" w:hAnsi="Candara" w:cs="Candara"/>
                <w:b/>
                <w:bCs/>
                <w:snapToGrid w:val="0"/>
                <w:color w:val="000000" w:themeColor="text1"/>
              </w:rPr>
            </w:pPr>
            <w:r w:rsidRPr="00C27FA3">
              <w:rPr>
                <w:rFonts w:ascii="Candara" w:eastAsia="Candara" w:hAnsi="Candara" w:cs="Candara"/>
                <w:b/>
                <w:bCs/>
                <w:snapToGrid w:val="0"/>
                <w:color w:val="000000" w:themeColor="text1"/>
              </w:rPr>
              <w:t>CPU</w:t>
            </w:r>
          </w:p>
        </w:tc>
        <w:tc>
          <w:tcPr>
            <w:tcW w:w="1574" w:type="dxa"/>
            <w:shd w:val="clear" w:color="auto" w:fill="F3F3F3"/>
          </w:tcPr>
          <w:p w14:paraId="4D63481D" w14:textId="77777777" w:rsidR="002015ED" w:rsidRPr="00C27FA3" w:rsidRDefault="002015ED" w:rsidP="002015ED">
            <w:pPr>
              <w:spacing w:after="0"/>
              <w:jc w:val="center"/>
              <w:rPr>
                <w:rFonts w:ascii="Candara" w:eastAsia="Candara" w:hAnsi="Candara" w:cs="Candara"/>
                <w:b/>
                <w:bCs/>
                <w:snapToGrid w:val="0"/>
                <w:color w:val="000000" w:themeColor="text1"/>
              </w:rPr>
            </w:pPr>
            <w:r w:rsidRPr="00C27FA3">
              <w:rPr>
                <w:rFonts w:ascii="Candara" w:eastAsia="Candara" w:hAnsi="Candara" w:cs="Candara"/>
                <w:b/>
                <w:bCs/>
                <w:snapToGrid w:val="0"/>
                <w:color w:val="000000" w:themeColor="text1"/>
              </w:rPr>
              <w:t>Memoria</w:t>
            </w:r>
          </w:p>
        </w:tc>
        <w:tc>
          <w:tcPr>
            <w:tcW w:w="1671" w:type="dxa"/>
            <w:shd w:val="clear" w:color="auto" w:fill="F3F3F3"/>
          </w:tcPr>
          <w:p w14:paraId="74D24E15" w14:textId="77777777" w:rsidR="002015ED" w:rsidRPr="00C27FA3" w:rsidRDefault="002015ED" w:rsidP="002015ED">
            <w:pPr>
              <w:spacing w:after="0"/>
              <w:jc w:val="center"/>
              <w:rPr>
                <w:rFonts w:ascii="Candara" w:eastAsia="Candara" w:hAnsi="Candara" w:cs="Candara"/>
                <w:b/>
                <w:bCs/>
                <w:snapToGrid w:val="0"/>
                <w:color w:val="000000" w:themeColor="text1"/>
              </w:rPr>
            </w:pPr>
            <w:r w:rsidRPr="00C27FA3">
              <w:rPr>
                <w:rFonts w:ascii="Candara" w:eastAsia="Candara" w:hAnsi="Candara" w:cs="Candara"/>
                <w:b/>
                <w:bCs/>
                <w:snapToGrid w:val="0"/>
                <w:color w:val="000000" w:themeColor="text1"/>
              </w:rPr>
              <w:t>Almacenamiento</w:t>
            </w:r>
          </w:p>
        </w:tc>
        <w:tc>
          <w:tcPr>
            <w:tcW w:w="1468" w:type="dxa"/>
            <w:shd w:val="clear" w:color="auto" w:fill="F3F3F3"/>
          </w:tcPr>
          <w:p w14:paraId="430A7BC2" w14:textId="77777777" w:rsidR="002015ED" w:rsidRPr="00C27FA3" w:rsidRDefault="002015ED" w:rsidP="002015ED">
            <w:pPr>
              <w:spacing w:after="0"/>
              <w:jc w:val="center"/>
              <w:rPr>
                <w:rFonts w:ascii="Candara" w:eastAsia="Candara" w:hAnsi="Candara" w:cs="Candara"/>
                <w:b/>
                <w:bCs/>
                <w:snapToGrid w:val="0"/>
                <w:color w:val="000000" w:themeColor="text1"/>
              </w:rPr>
            </w:pPr>
            <w:r w:rsidRPr="00C27FA3">
              <w:rPr>
                <w:rFonts w:ascii="Candara" w:eastAsia="Candara" w:hAnsi="Candara" w:cs="Candara"/>
                <w:b/>
                <w:bCs/>
                <w:snapToGrid w:val="0"/>
                <w:color w:val="000000" w:themeColor="text1"/>
              </w:rPr>
              <w:t>Disponible</w:t>
            </w:r>
          </w:p>
        </w:tc>
        <w:tc>
          <w:tcPr>
            <w:tcW w:w="1174" w:type="dxa"/>
            <w:shd w:val="clear" w:color="auto" w:fill="F3F3F3"/>
          </w:tcPr>
          <w:p w14:paraId="043A8C55" w14:textId="77777777" w:rsidR="002015ED" w:rsidRPr="00C27FA3" w:rsidRDefault="002015ED" w:rsidP="002015ED">
            <w:pPr>
              <w:spacing w:after="0"/>
              <w:jc w:val="center"/>
              <w:rPr>
                <w:rFonts w:ascii="Candara" w:eastAsia="Candara" w:hAnsi="Candara" w:cs="Candara"/>
                <w:b/>
                <w:bCs/>
                <w:snapToGrid w:val="0"/>
                <w:color w:val="000000" w:themeColor="text1"/>
              </w:rPr>
            </w:pPr>
            <w:r w:rsidRPr="00C27FA3">
              <w:rPr>
                <w:rFonts w:ascii="Candara" w:eastAsia="Candara" w:hAnsi="Candara" w:cs="Candara"/>
                <w:b/>
                <w:bCs/>
                <w:snapToGrid w:val="0"/>
                <w:color w:val="000000" w:themeColor="text1"/>
              </w:rPr>
              <w:t>Seguridad</w:t>
            </w:r>
          </w:p>
        </w:tc>
      </w:tr>
      <w:tr w:rsidR="002015ED" w:rsidRPr="00C27FA3" w14:paraId="52D49300" w14:textId="77777777" w:rsidTr="002015ED">
        <w:tc>
          <w:tcPr>
            <w:tcW w:w="1467" w:type="dxa"/>
          </w:tcPr>
          <w:p w14:paraId="3BEF9257" w14:textId="77777777" w:rsidR="002015ED" w:rsidRPr="00C27FA3" w:rsidRDefault="002015ED" w:rsidP="002015ED">
            <w:pPr>
              <w:spacing w:after="0"/>
              <w:jc w:val="both"/>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rPr>
              <w:t>San Cristóbal</w:t>
            </w:r>
          </w:p>
        </w:tc>
        <w:tc>
          <w:tcPr>
            <w:tcW w:w="1410" w:type="dxa"/>
          </w:tcPr>
          <w:p w14:paraId="70CDE3A0" w14:textId="77777777" w:rsidR="002015ED" w:rsidRPr="00C27FA3" w:rsidRDefault="002015ED" w:rsidP="002015ED">
            <w:pPr>
              <w:spacing w:after="0"/>
              <w:jc w:val="center"/>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lang w:val="es-MX"/>
              </w:rPr>
              <w:t xml:space="preserve">48X 2.3 </w:t>
            </w:r>
            <w:proofErr w:type="spellStart"/>
            <w:r w:rsidRPr="00C27FA3">
              <w:rPr>
                <w:rFonts w:ascii="Candara" w:eastAsia="Candara" w:hAnsi="Candara" w:cs="Candara"/>
                <w:bCs/>
                <w:snapToGrid w:val="0"/>
                <w:color w:val="000000" w:themeColor="text1"/>
                <w:lang w:val="es-MX"/>
              </w:rPr>
              <w:t>Ghz</w:t>
            </w:r>
            <w:proofErr w:type="spellEnd"/>
          </w:p>
        </w:tc>
        <w:tc>
          <w:tcPr>
            <w:tcW w:w="1574" w:type="dxa"/>
          </w:tcPr>
          <w:p w14:paraId="25A27108" w14:textId="77777777" w:rsidR="002015ED" w:rsidRPr="00C27FA3" w:rsidRDefault="002015ED" w:rsidP="002015ED">
            <w:pPr>
              <w:spacing w:after="0"/>
              <w:jc w:val="right"/>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lang w:val="es-MX"/>
              </w:rPr>
              <w:t>1023.88 GB</w:t>
            </w:r>
          </w:p>
        </w:tc>
        <w:tc>
          <w:tcPr>
            <w:tcW w:w="1671" w:type="dxa"/>
          </w:tcPr>
          <w:p w14:paraId="63D6F5C7" w14:textId="77777777" w:rsidR="002015ED" w:rsidRPr="00C27FA3" w:rsidRDefault="002015ED" w:rsidP="002015ED">
            <w:pPr>
              <w:spacing w:after="0"/>
              <w:jc w:val="right"/>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lang w:val="es-MX"/>
              </w:rPr>
              <w:t>18.68 TB</w:t>
            </w:r>
          </w:p>
        </w:tc>
        <w:tc>
          <w:tcPr>
            <w:tcW w:w="1468" w:type="dxa"/>
          </w:tcPr>
          <w:p w14:paraId="489FC423" w14:textId="77777777" w:rsidR="002015ED" w:rsidRPr="00C27FA3" w:rsidRDefault="002015ED" w:rsidP="002015ED">
            <w:pPr>
              <w:spacing w:after="0"/>
              <w:jc w:val="center"/>
              <w:rPr>
                <w:rFonts w:ascii="Candara" w:eastAsia="Candara" w:hAnsi="Candara" w:cs="Candara"/>
                <w:bCs/>
                <w:snapToGrid w:val="0"/>
                <w:color w:val="FF0000"/>
              </w:rPr>
            </w:pPr>
            <w:r w:rsidRPr="00C27FA3">
              <w:rPr>
                <w:rFonts w:ascii="Candara" w:eastAsia="Candara" w:hAnsi="Candara" w:cs="Candara"/>
                <w:b/>
                <w:bCs/>
                <w:snapToGrid w:val="0"/>
                <w:color w:val="FF0000"/>
                <w:lang w:val="es-MX"/>
              </w:rPr>
              <w:t>30%</w:t>
            </w:r>
          </w:p>
        </w:tc>
        <w:tc>
          <w:tcPr>
            <w:tcW w:w="1174" w:type="dxa"/>
          </w:tcPr>
          <w:p w14:paraId="34343B52" w14:textId="77777777" w:rsidR="002015ED" w:rsidRPr="00C27FA3" w:rsidRDefault="002015ED" w:rsidP="002015ED">
            <w:pPr>
              <w:spacing w:after="0"/>
              <w:jc w:val="center"/>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rPr>
              <w:t>20%</w:t>
            </w:r>
          </w:p>
        </w:tc>
      </w:tr>
      <w:tr w:rsidR="002015ED" w:rsidRPr="00C27FA3" w14:paraId="25C9F764" w14:textId="77777777" w:rsidTr="002015ED">
        <w:tc>
          <w:tcPr>
            <w:tcW w:w="1467" w:type="dxa"/>
          </w:tcPr>
          <w:p w14:paraId="40185B84" w14:textId="77777777" w:rsidR="002015ED" w:rsidRPr="00C27FA3" w:rsidRDefault="002015ED" w:rsidP="002015ED">
            <w:pPr>
              <w:spacing w:after="0"/>
              <w:jc w:val="both"/>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rPr>
              <w:t>Chetumal</w:t>
            </w:r>
          </w:p>
        </w:tc>
        <w:tc>
          <w:tcPr>
            <w:tcW w:w="1410" w:type="dxa"/>
          </w:tcPr>
          <w:p w14:paraId="017B9BBE" w14:textId="77777777" w:rsidR="002015ED" w:rsidRPr="00C27FA3" w:rsidRDefault="002015ED" w:rsidP="002015ED">
            <w:pPr>
              <w:spacing w:after="0"/>
              <w:jc w:val="center"/>
              <w:rPr>
                <w:rFonts w:ascii="Candara" w:eastAsia="Candara" w:hAnsi="Candara" w:cs="Candara"/>
                <w:bCs/>
                <w:snapToGrid w:val="0"/>
                <w:color w:val="000000" w:themeColor="text1"/>
              </w:rPr>
            </w:pPr>
            <w:r w:rsidRPr="00C27FA3">
              <w:rPr>
                <w:rFonts w:ascii="Candara" w:eastAsia="Candara" w:hAnsi="Candara" w:cs="Candara"/>
                <w:snapToGrid w:val="0"/>
                <w:color w:val="000000" w:themeColor="text1"/>
                <w:lang w:val="es-MX"/>
              </w:rPr>
              <w:t xml:space="preserve">4X23 </w:t>
            </w:r>
            <w:proofErr w:type="spellStart"/>
            <w:r w:rsidRPr="00C27FA3">
              <w:rPr>
                <w:rFonts w:ascii="Candara" w:eastAsia="Candara" w:hAnsi="Candara" w:cs="Candara"/>
                <w:snapToGrid w:val="0"/>
                <w:color w:val="000000" w:themeColor="text1"/>
                <w:lang w:val="es-MX"/>
              </w:rPr>
              <w:t>Ghz</w:t>
            </w:r>
            <w:proofErr w:type="spellEnd"/>
          </w:p>
        </w:tc>
        <w:tc>
          <w:tcPr>
            <w:tcW w:w="1574" w:type="dxa"/>
          </w:tcPr>
          <w:p w14:paraId="7E1271C1" w14:textId="77777777" w:rsidR="002015ED" w:rsidRPr="00C27FA3" w:rsidRDefault="002015ED" w:rsidP="002015ED">
            <w:pPr>
              <w:spacing w:after="0"/>
              <w:jc w:val="right"/>
              <w:rPr>
                <w:rFonts w:ascii="Candara" w:eastAsia="Candara" w:hAnsi="Candara" w:cs="Candara"/>
                <w:bCs/>
                <w:snapToGrid w:val="0"/>
                <w:color w:val="000000" w:themeColor="text1"/>
              </w:rPr>
            </w:pPr>
            <w:r w:rsidRPr="00C27FA3">
              <w:rPr>
                <w:rFonts w:ascii="Candara" w:eastAsia="Candara" w:hAnsi="Candara" w:cs="Candara"/>
                <w:snapToGrid w:val="0"/>
                <w:color w:val="000000" w:themeColor="text1"/>
                <w:lang w:val="es-MX"/>
              </w:rPr>
              <w:t>127.95 GB</w:t>
            </w:r>
          </w:p>
        </w:tc>
        <w:tc>
          <w:tcPr>
            <w:tcW w:w="1671" w:type="dxa"/>
          </w:tcPr>
          <w:p w14:paraId="24A2FFFD" w14:textId="77777777" w:rsidR="002015ED" w:rsidRPr="00C27FA3" w:rsidRDefault="002015ED" w:rsidP="002015ED">
            <w:pPr>
              <w:spacing w:after="0"/>
              <w:jc w:val="right"/>
              <w:rPr>
                <w:rFonts w:ascii="Candara" w:eastAsia="Candara" w:hAnsi="Candara" w:cs="Candara"/>
                <w:bCs/>
                <w:snapToGrid w:val="0"/>
                <w:color w:val="000000" w:themeColor="text1"/>
              </w:rPr>
            </w:pPr>
            <w:r w:rsidRPr="00C27FA3">
              <w:rPr>
                <w:rFonts w:ascii="Candara" w:eastAsia="Candara" w:hAnsi="Candara" w:cs="Candara"/>
                <w:snapToGrid w:val="0"/>
                <w:color w:val="000000" w:themeColor="text1"/>
                <w:lang w:val="es-MX"/>
              </w:rPr>
              <w:t>2.17TB</w:t>
            </w:r>
          </w:p>
        </w:tc>
        <w:tc>
          <w:tcPr>
            <w:tcW w:w="1468" w:type="dxa"/>
          </w:tcPr>
          <w:p w14:paraId="1C434A21" w14:textId="77777777" w:rsidR="002015ED" w:rsidRPr="00C27FA3" w:rsidRDefault="002015ED" w:rsidP="002015ED">
            <w:pPr>
              <w:spacing w:after="0"/>
              <w:jc w:val="center"/>
              <w:rPr>
                <w:rFonts w:ascii="Candara" w:eastAsia="Candara" w:hAnsi="Candara" w:cs="Candara"/>
                <w:bCs/>
                <w:snapToGrid w:val="0"/>
                <w:color w:val="FF0000"/>
              </w:rPr>
            </w:pPr>
            <w:r w:rsidRPr="00C27FA3">
              <w:rPr>
                <w:rFonts w:ascii="Candara" w:eastAsia="Candara" w:hAnsi="Candara" w:cs="Candara"/>
                <w:b/>
                <w:bCs/>
                <w:snapToGrid w:val="0"/>
                <w:color w:val="FF0000"/>
                <w:lang w:val="es-MX"/>
              </w:rPr>
              <w:t>10%</w:t>
            </w:r>
          </w:p>
        </w:tc>
        <w:tc>
          <w:tcPr>
            <w:tcW w:w="1174" w:type="dxa"/>
          </w:tcPr>
          <w:p w14:paraId="5C7F96D3" w14:textId="77777777" w:rsidR="002015ED" w:rsidRPr="00C27FA3" w:rsidRDefault="002015ED" w:rsidP="002015ED">
            <w:pPr>
              <w:spacing w:after="0"/>
              <w:jc w:val="center"/>
              <w:rPr>
                <w:rFonts w:ascii="Candara" w:eastAsia="Candara" w:hAnsi="Candara" w:cs="Candara"/>
                <w:bCs/>
                <w:snapToGrid w:val="0"/>
                <w:color w:val="000000" w:themeColor="text1"/>
              </w:rPr>
            </w:pPr>
            <w:r w:rsidRPr="00C27FA3">
              <w:rPr>
                <w:rFonts w:ascii="Candara" w:eastAsia="Candara" w:hAnsi="Candara" w:cs="Candara"/>
                <w:snapToGrid w:val="0"/>
                <w:color w:val="000000" w:themeColor="text1"/>
                <w:lang w:val="es-MX"/>
              </w:rPr>
              <w:t>20%</w:t>
            </w:r>
          </w:p>
        </w:tc>
      </w:tr>
      <w:tr w:rsidR="002015ED" w:rsidRPr="00C27FA3" w14:paraId="384E62D2" w14:textId="77777777" w:rsidTr="002015ED">
        <w:tc>
          <w:tcPr>
            <w:tcW w:w="1467" w:type="dxa"/>
          </w:tcPr>
          <w:p w14:paraId="50248FE5" w14:textId="77777777" w:rsidR="002015ED" w:rsidRPr="00C27FA3" w:rsidRDefault="002015ED" w:rsidP="002015ED">
            <w:pPr>
              <w:spacing w:after="0"/>
              <w:jc w:val="both"/>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rPr>
              <w:t>Tapachula</w:t>
            </w:r>
          </w:p>
        </w:tc>
        <w:tc>
          <w:tcPr>
            <w:tcW w:w="1410" w:type="dxa"/>
          </w:tcPr>
          <w:p w14:paraId="25B1127E" w14:textId="77777777" w:rsidR="002015ED" w:rsidRPr="00C27FA3" w:rsidRDefault="002015ED" w:rsidP="002015ED">
            <w:pPr>
              <w:spacing w:after="0"/>
              <w:jc w:val="center"/>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 xml:space="preserve">8x2.399 </w:t>
            </w:r>
            <w:proofErr w:type="spellStart"/>
            <w:r w:rsidRPr="00C27FA3">
              <w:rPr>
                <w:rFonts w:ascii="Candara" w:eastAsia="Candara" w:hAnsi="Candara" w:cs="Candara"/>
                <w:snapToGrid w:val="0"/>
                <w:color w:val="000000" w:themeColor="text1"/>
                <w:lang w:val="es-MX"/>
              </w:rPr>
              <w:t>Ghz</w:t>
            </w:r>
            <w:proofErr w:type="spellEnd"/>
          </w:p>
        </w:tc>
        <w:tc>
          <w:tcPr>
            <w:tcW w:w="1574" w:type="dxa"/>
          </w:tcPr>
          <w:p w14:paraId="151F3E7F" w14:textId="77777777" w:rsidR="002015ED" w:rsidRPr="00C27FA3" w:rsidRDefault="002015ED" w:rsidP="002015ED">
            <w:pPr>
              <w:spacing w:after="0"/>
              <w:jc w:val="right"/>
              <w:rPr>
                <w:rFonts w:ascii="Candara" w:eastAsia="Candara" w:hAnsi="Candara" w:cs="Candara"/>
                <w:snapToGrid w:val="0"/>
                <w:color w:val="000000" w:themeColor="text1"/>
                <w:lang w:val="es-MX"/>
              </w:rPr>
            </w:pPr>
            <w:r>
              <w:rPr>
                <w:rFonts w:ascii="Candara" w:eastAsia="Candara" w:hAnsi="Candara" w:cs="Candara"/>
                <w:snapToGrid w:val="0"/>
                <w:color w:val="000000" w:themeColor="text1"/>
                <w:lang w:val="es-MX"/>
              </w:rPr>
              <w:t>82.36 G</w:t>
            </w:r>
            <w:r w:rsidRPr="00C27FA3">
              <w:rPr>
                <w:rFonts w:ascii="Candara" w:eastAsia="Candara" w:hAnsi="Candara" w:cs="Candara"/>
                <w:snapToGrid w:val="0"/>
                <w:color w:val="000000" w:themeColor="text1"/>
                <w:lang w:val="es-MX"/>
              </w:rPr>
              <w:t>B</w:t>
            </w:r>
          </w:p>
        </w:tc>
        <w:tc>
          <w:tcPr>
            <w:tcW w:w="1671" w:type="dxa"/>
          </w:tcPr>
          <w:p w14:paraId="6AAD55FE" w14:textId="77777777" w:rsidR="002015ED" w:rsidRPr="00C27FA3" w:rsidRDefault="002015ED" w:rsidP="002015ED">
            <w:pPr>
              <w:spacing w:after="0"/>
              <w:jc w:val="right"/>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4.85 TB</w:t>
            </w:r>
          </w:p>
        </w:tc>
        <w:tc>
          <w:tcPr>
            <w:tcW w:w="1468" w:type="dxa"/>
          </w:tcPr>
          <w:p w14:paraId="16C8D288" w14:textId="77777777" w:rsidR="002015ED" w:rsidRPr="00C27FA3" w:rsidRDefault="002015ED" w:rsidP="002015ED">
            <w:pPr>
              <w:spacing w:after="0"/>
              <w:jc w:val="center"/>
              <w:rPr>
                <w:rFonts w:ascii="Candara" w:eastAsia="Candara" w:hAnsi="Candara" w:cs="Candara"/>
                <w:b/>
                <w:bCs/>
                <w:snapToGrid w:val="0"/>
                <w:color w:val="FF0000"/>
                <w:lang w:val="es-MX"/>
              </w:rPr>
            </w:pPr>
            <w:r w:rsidRPr="00C27FA3">
              <w:rPr>
                <w:rFonts w:ascii="Candara" w:eastAsia="Candara" w:hAnsi="Candara" w:cs="Candara"/>
                <w:b/>
                <w:bCs/>
                <w:snapToGrid w:val="0"/>
                <w:color w:val="FF0000"/>
                <w:lang w:val="es-MX"/>
              </w:rPr>
              <w:t>10%</w:t>
            </w:r>
          </w:p>
        </w:tc>
        <w:tc>
          <w:tcPr>
            <w:tcW w:w="1174" w:type="dxa"/>
          </w:tcPr>
          <w:p w14:paraId="31417C68" w14:textId="77777777" w:rsidR="002015ED" w:rsidRPr="00C27FA3" w:rsidRDefault="002015ED" w:rsidP="002015ED">
            <w:pPr>
              <w:spacing w:after="0"/>
              <w:jc w:val="center"/>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20%</w:t>
            </w:r>
          </w:p>
        </w:tc>
      </w:tr>
      <w:tr w:rsidR="002015ED" w:rsidRPr="00C27FA3" w14:paraId="69C1CCE6" w14:textId="77777777" w:rsidTr="002015ED">
        <w:tc>
          <w:tcPr>
            <w:tcW w:w="1467" w:type="dxa"/>
          </w:tcPr>
          <w:p w14:paraId="3231DF3E" w14:textId="77777777" w:rsidR="002015ED" w:rsidRPr="00C27FA3" w:rsidRDefault="002015ED" w:rsidP="002015ED">
            <w:pPr>
              <w:spacing w:after="0"/>
              <w:jc w:val="both"/>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rPr>
              <w:t>Campeche</w:t>
            </w:r>
          </w:p>
        </w:tc>
        <w:tc>
          <w:tcPr>
            <w:tcW w:w="1410" w:type="dxa"/>
          </w:tcPr>
          <w:p w14:paraId="3E4E15E8" w14:textId="77777777" w:rsidR="002015ED" w:rsidRPr="00C27FA3" w:rsidRDefault="002015ED" w:rsidP="002015ED">
            <w:pPr>
              <w:spacing w:after="0"/>
              <w:jc w:val="center"/>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 xml:space="preserve">4X23 </w:t>
            </w:r>
            <w:proofErr w:type="spellStart"/>
            <w:r w:rsidRPr="00C27FA3">
              <w:rPr>
                <w:rFonts w:ascii="Candara" w:eastAsia="Candara" w:hAnsi="Candara" w:cs="Candara"/>
                <w:snapToGrid w:val="0"/>
                <w:color w:val="000000" w:themeColor="text1"/>
                <w:lang w:val="es-MX"/>
              </w:rPr>
              <w:t>Ghz</w:t>
            </w:r>
            <w:proofErr w:type="spellEnd"/>
          </w:p>
        </w:tc>
        <w:tc>
          <w:tcPr>
            <w:tcW w:w="1574" w:type="dxa"/>
          </w:tcPr>
          <w:p w14:paraId="54AB2A97" w14:textId="77777777" w:rsidR="002015ED" w:rsidRPr="00C27FA3" w:rsidRDefault="002015ED" w:rsidP="002015ED">
            <w:pPr>
              <w:spacing w:after="0"/>
              <w:jc w:val="right"/>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127.95 GB</w:t>
            </w:r>
          </w:p>
        </w:tc>
        <w:tc>
          <w:tcPr>
            <w:tcW w:w="1671" w:type="dxa"/>
          </w:tcPr>
          <w:p w14:paraId="458DBD5E" w14:textId="77777777" w:rsidR="002015ED" w:rsidRPr="00C27FA3" w:rsidRDefault="002015ED" w:rsidP="002015ED">
            <w:pPr>
              <w:spacing w:after="0"/>
              <w:jc w:val="right"/>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2.17TB</w:t>
            </w:r>
          </w:p>
        </w:tc>
        <w:tc>
          <w:tcPr>
            <w:tcW w:w="1468" w:type="dxa"/>
          </w:tcPr>
          <w:p w14:paraId="69A6A92B" w14:textId="77777777" w:rsidR="002015ED" w:rsidRPr="00C27FA3" w:rsidRDefault="002015ED" w:rsidP="002015ED">
            <w:pPr>
              <w:spacing w:after="0"/>
              <w:jc w:val="center"/>
              <w:rPr>
                <w:rFonts w:ascii="Candara" w:eastAsia="Candara" w:hAnsi="Candara" w:cs="Candara"/>
                <w:b/>
                <w:bCs/>
                <w:snapToGrid w:val="0"/>
                <w:color w:val="FF0000"/>
                <w:lang w:val="es-MX"/>
              </w:rPr>
            </w:pPr>
            <w:r w:rsidRPr="00C27FA3">
              <w:rPr>
                <w:rFonts w:ascii="Candara" w:eastAsia="Candara" w:hAnsi="Candara" w:cs="Candara"/>
                <w:b/>
                <w:bCs/>
                <w:snapToGrid w:val="0"/>
                <w:color w:val="FF0000"/>
                <w:lang w:val="es-MX"/>
              </w:rPr>
              <w:t>10%</w:t>
            </w:r>
          </w:p>
        </w:tc>
        <w:tc>
          <w:tcPr>
            <w:tcW w:w="1174" w:type="dxa"/>
          </w:tcPr>
          <w:p w14:paraId="39B4D7A6" w14:textId="77777777" w:rsidR="002015ED" w:rsidRPr="00C27FA3" w:rsidRDefault="002015ED" w:rsidP="002015ED">
            <w:pPr>
              <w:spacing w:after="0"/>
              <w:jc w:val="center"/>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20%</w:t>
            </w:r>
          </w:p>
        </w:tc>
      </w:tr>
      <w:tr w:rsidR="002015ED" w:rsidRPr="00C27FA3" w14:paraId="1660C6E7" w14:textId="77777777" w:rsidTr="002015ED">
        <w:tc>
          <w:tcPr>
            <w:tcW w:w="1467" w:type="dxa"/>
          </w:tcPr>
          <w:p w14:paraId="4ADE8C57" w14:textId="77777777" w:rsidR="002015ED" w:rsidRPr="00C27FA3" w:rsidRDefault="002015ED" w:rsidP="002015ED">
            <w:pPr>
              <w:spacing w:after="0"/>
              <w:jc w:val="both"/>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rPr>
              <w:t>Villahermosa</w:t>
            </w:r>
          </w:p>
        </w:tc>
        <w:tc>
          <w:tcPr>
            <w:tcW w:w="1410" w:type="dxa"/>
          </w:tcPr>
          <w:p w14:paraId="56BAB7F3" w14:textId="77777777" w:rsidR="002015ED" w:rsidRPr="00C27FA3" w:rsidRDefault="002015ED" w:rsidP="002015ED">
            <w:pPr>
              <w:spacing w:after="0"/>
              <w:jc w:val="center"/>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 xml:space="preserve">6 </w:t>
            </w:r>
            <w:proofErr w:type="spellStart"/>
            <w:r w:rsidRPr="00C27FA3">
              <w:rPr>
                <w:rFonts w:ascii="Candara" w:eastAsia="Candara" w:hAnsi="Candara" w:cs="Candara"/>
                <w:snapToGrid w:val="0"/>
                <w:color w:val="000000" w:themeColor="text1"/>
                <w:lang w:val="es-MX"/>
              </w:rPr>
              <w:t>CPUs</w:t>
            </w:r>
            <w:proofErr w:type="spellEnd"/>
            <w:r w:rsidRPr="00C27FA3">
              <w:rPr>
                <w:rFonts w:ascii="Candara" w:eastAsia="Candara" w:hAnsi="Candara" w:cs="Candara"/>
                <w:snapToGrid w:val="0"/>
                <w:color w:val="000000" w:themeColor="text1"/>
                <w:lang w:val="es-MX"/>
              </w:rPr>
              <w:t xml:space="preserve"> X 1.999 </w:t>
            </w:r>
            <w:proofErr w:type="spellStart"/>
            <w:r w:rsidRPr="00C27FA3">
              <w:rPr>
                <w:rFonts w:ascii="Candara" w:eastAsia="Candara" w:hAnsi="Candara" w:cs="Candara"/>
                <w:snapToGrid w:val="0"/>
                <w:color w:val="000000" w:themeColor="text1"/>
                <w:lang w:val="es-MX"/>
              </w:rPr>
              <w:t>Mgz</w:t>
            </w:r>
            <w:proofErr w:type="spellEnd"/>
          </w:p>
        </w:tc>
        <w:tc>
          <w:tcPr>
            <w:tcW w:w="1574" w:type="dxa"/>
          </w:tcPr>
          <w:p w14:paraId="542FD705" w14:textId="77777777" w:rsidR="002015ED" w:rsidRPr="00C27FA3" w:rsidRDefault="002015ED" w:rsidP="002015ED">
            <w:pPr>
              <w:spacing w:after="0"/>
              <w:jc w:val="right"/>
              <w:rPr>
                <w:rFonts w:ascii="Candara" w:eastAsia="Candara" w:hAnsi="Candara" w:cs="Candara"/>
                <w:snapToGrid w:val="0"/>
                <w:color w:val="000000" w:themeColor="text1"/>
                <w:lang w:val="es-MX"/>
              </w:rPr>
            </w:pPr>
            <w:r>
              <w:rPr>
                <w:rFonts w:ascii="Candara" w:eastAsia="Candara" w:hAnsi="Candara" w:cs="Candara"/>
                <w:snapToGrid w:val="0"/>
                <w:color w:val="000000" w:themeColor="text1"/>
                <w:lang w:val="es-MX"/>
              </w:rPr>
              <w:t>66.47 G</w:t>
            </w:r>
            <w:r w:rsidRPr="00C27FA3">
              <w:rPr>
                <w:rFonts w:ascii="Candara" w:eastAsia="Candara" w:hAnsi="Candara" w:cs="Candara"/>
                <w:snapToGrid w:val="0"/>
                <w:color w:val="000000" w:themeColor="text1"/>
                <w:lang w:val="es-MX"/>
              </w:rPr>
              <w:t>B</w:t>
            </w:r>
          </w:p>
        </w:tc>
        <w:tc>
          <w:tcPr>
            <w:tcW w:w="1671" w:type="dxa"/>
          </w:tcPr>
          <w:p w14:paraId="4A58AA51" w14:textId="77777777" w:rsidR="002015ED" w:rsidRPr="00C27FA3" w:rsidRDefault="002015ED" w:rsidP="002015ED">
            <w:pPr>
              <w:spacing w:after="0"/>
              <w:jc w:val="right"/>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1.64TB</w:t>
            </w:r>
          </w:p>
        </w:tc>
        <w:tc>
          <w:tcPr>
            <w:tcW w:w="1468" w:type="dxa"/>
          </w:tcPr>
          <w:p w14:paraId="468AB48D" w14:textId="77777777" w:rsidR="002015ED" w:rsidRPr="00C27FA3" w:rsidRDefault="002015ED" w:rsidP="002015ED">
            <w:pPr>
              <w:spacing w:after="0"/>
              <w:jc w:val="center"/>
              <w:rPr>
                <w:rFonts w:ascii="Candara" w:eastAsia="Candara" w:hAnsi="Candara" w:cs="Candara"/>
                <w:b/>
                <w:bCs/>
                <w:snapToGrid w:val="0"/>
                <w:color w:val="FF0000"/>
                <w:lang w:val="es-MX"/>
              </w:rPr>
            </w:pPr>
            <w:r w:rsidRPr="00C27FA3">
              <w:rPr>
                <w:rFonts w:ascii="Candara" w:eastAsia="Candara" w:hAnsi="Candara" w:cs="Candara"/>
                <w:b/>
                <w:bCs/>
                <w:snapToGrid w:val="0"/>
                <w:color w:val="FF0000"/>
                <w:lang w:val="es-MX"/>
              </w:rPr>
              <w:t>10%</w:t>
            </w:r>
          </w:p>
        </w:tc>
        <w:tc>
          <w:tcPr>
            <w:tcW w:w="1174" w:type="dxa"/>
          </w:tcPr>
          <w:p w14:paraId="523D57DE" w14:textId="77777777" w:rsidR="002015ED" w:rsidRPr="00C27FA3" w:rsidRDefault="002015ED" w:rsidP="002015ED">
            <w:pPr>
              <w:spacing w:after="0"/>
              <w:jc w:val="center"/>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20%</w:t>
            </w:r>
          </w:p>
        </w:tc>
      </w:tr>
      <w:tr w:rsidR="002015ED" w:rsidRPr="00C27FA3" w14:paraId="4892E0E5" w14:textId="77777777" w:rsidTr="002015ED">
        <w:tc>
          <w:tcPr>
            <w:tcW w:w="1467" w:type="dxa"/>
          </w:tcPr>
          <w:p w14:paraId="19BB4AEF" w14:textId="77777777" w:rsidR="002015ED" w:rsidRPr="00C27FA3" w:rsidRDefault="002015ED" w:rsidP="002015ED">
            <w:pPr>
              <w:spacing w:after="0"/>
              <w:jc w:val="both"/>
              <w:rPr>
                <w:rFonts w:ascii="Candara" w:eastAsia="Candara" w:hAnsi="Candara" w:cs="Candara"/>
                <w:bCs/>
                <w:snapToGrid w:val="0"/>
                <w:color w:val="000000" w:themeColor="text1"/>
              </w:rPr>
            </w:pPr>
            <w:r w:rsidRPr="00C27FA3">
              <w:rPr>
                <w:rFonts w:ascii="Candara" w:eastAsia="Candara" w:hAnsi="Candara" w:cs="Candara"/>
                <w:bCs/>
                <w:snapToGrid w:val="0"/>
                <w:color w:val="000000" w:themeColor="text1"/>
              </w:rPr>
              <w:t>Total</w:t>
            </w:r>
          </w:p>
        </w:tc>
        <w:tc>
          <w:tcPr>
            <w:tcW w:w="1410" w:type="dxa"/>
          </w:tcPr>
          <w:p w14:paraId="41368373" w14:textId="77777777" w:rsidR="002015ED" w:rsidRPr="00C27FA3" w:rsidRDefault="002015ED" w:rsidP="002015ED">
            <w:pPr>
              <w:spacing w:after="0"/>
              <w:jc w:val="center"/>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70.135 GHZ</w:t>
            </w:r>
          </w:p>
        </w:tc>
        <w:tc>
          <w:tcPr>
            <w:tcW w:w="1574" w:type="dxa"/>
          </w:tcPr>
          <w:p w14:paraId="635D9756" w14:textId="77777777" w:rsidR="002015ED" w:rsidRPr="00C27FA3" w:rsidRDefault="002015ED" w:rsidP="002015ED">
            <w:pPr>
              <w:spacing w:after="0"/>
              <w:jc w:val="right"/>
              <w:rPr>
                <w:rFonts w:ascii="Candara" w:eastAsia="Candara" w:hAnsi="Candara" w:cs="Candara"/>
                <w:snapToGrid w:val="0"/>
                <w:color w:val="000000" w:themeColor="text1"/>
                <w:lang w:val="es-MX"/>
              </w:rPr>
            </w:pPr>
            <w:r>
              <w:rPr>
                <w:rFonts w:ascii="Candara" w:eastAsia="Candara" w:hAnsi="Candara" w:cs="Candara"/>
                <w:snapToGrid w:val="0"/>
                <w:color w:val="000000" w:themeColor="text1"/>
                <w:lang w:val="es-MX"/>
              </w:rPr>
              <w:t>149</w:t>
            </w:r>
            <w:r w:rsidRPr="00C27FA3">
              <w:rPr>
                <w:rFonts w:ascii="Candara" w:eastAsia="Candara" w:hAnsi="Candara" w:cs="Candara"/>
                <w:snapToGrid w:val="0"/>
                <w:color w:val="000000" w:themeColor="text1"/>
                <w:lang w:val="es-MX"/>
              </w:rPr>
              <w:t>.61</w:t>
            </w:r>
            <w:r>
              <w:rPr>
                <w:rFonts w:ascii="Candara" w:eastAsia="Candara" w:hAnsi="Candara" w:cs="Candara"/>
                <w:snapToGrid w:val="0"/>
                <w:color w:val="000000" w:themeColor="text1"/>
                <w:lang w:val="es-MX"/>
              </w:rPr>
              <w:t xml:space="preserve"> MB  </w:t>
            </w:r>
          </w:p>
        </w:tc>
        <w:tc>
          <w:tcPr>
            <w:tcW w:w="1671" w:type="dxa"/>
          </w:tcPr>
          <w:p w14:paraId="18839FCD" w14:textId="77777777" w:rsidR="002015ED" w:rsidRPr="00C27FA3" w:rsidRDefault="002015ED" w:rsidP="002015ED">
            <w:pPr>
              <w:spacing w:after="0"/>
              <w:jc w:val="right"/>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29.51 TB</w:t>
            </w:r>
          </w:p>
        </w:tc>
        <w:tc>
          <w:tcPr>
            <w:tcW w:w="1468" w:type="dxa"/>
          </w:tcPr>
          <w:p w14:paraId="0C9641FC" w14:textId="77777777" w:rsidR="002015ED" w:rsidRPr="00C27FA3" w:rsidRDefault="002015ED" w:rsidP="002015ED">
            <w:pPr>
              <w:spacing w:after="0"/>
              <w:jc w:val="center"/>
              <w:rPr>
                <w:rFonts w:ascii="Candara" w:eastAsia="Candara" w:hAnsi="Candara" w:cs="Candara"/>
                <w:b/>
                <w:bCs/>
                <w:snapToGrid w:val="0"/>
                <w:color w:val="FF0000"/>
                <w:lang w:val="es-MX"/>
              </w:rPr>
            </w:pPr>
            <w:r w:rsidRPr="00C27FA3">
              <w:rPr>
                <w:rFonts w:ascii="Candara" w:eastAsia="Candara" w:hAnsi="Candara" w:cs="Candara"/>
                <w:b/>
                <w:bCs/>
                <w:snapToGrid w:val="0"/>
                <w:color w:val="FF0000"/>
                <w:lang w:val="es-MX"/>
              </w:rPr>
              <w:t>14 %</w:t>
            </w:r>
          </w:p>
        </w:tc>
        <w:tc>
          <w:tcPr>
            <w:tcW w:w="1174" w:type="dxa"/>
          </w:tcPr>
          <w:p w14:paraId="7B6E1119" w14:textId="77777777" w:rsidR="002015ED" w:rsidRPr="00C27FA3" w:rsidRDefault="002015ED" w:rsidP="002015ED">
            <w:pPr>
              <w:spacing w:after="0"/>
              <w:jc w:val="center"/>
              <w:rPr>
                <w:rFonts w:ascii="Candara" w:eastAsia="Candara" w:hAnsi="Candara" w:cs="Candara"/>
                <w:snapToGrid w:val="0"/>
                <w:color w:val="000000" w:themeColor="text1"/>
                <w:lang w:val="es-MX"/>
              </w:rPr>
            </w:pPr>
            <w:r w:rsidRPr="00C27FA3">
              <w:rPr>
                <w:rFonts w:ascii="Candara" w:eastAsia="Candara" w:hAnsi="Candara" w:cs="Candara"/>
                <w:snapToGrid w:val="0"/>
                <w:color w:val="000000" w:themeColor="text1"/>
                <w:lang w:val="es-MX"/>
              </w:rPr>
              <w:t>20%</w:t>
            </w:r>
          </w:p>
        </w:tc>
      </w:tr>
    </w:tbl>
    <w:p w14:paraId="31634D66" w14:textId="0489BA52" w:rsidR="00F070EA" w:rsidRPr="009C196F" w:rsidRDefault="002015ED" w:rsidP="009C196F">
      <w:pPr>
        <w:spacing w:before="120" w:after="120"/>
        <w:jc w:val="both"/>
        <w:rPr>
          <w:rFonts w:ascii="Candara" w:eastAsia="Candara" w:hAnsi="Candara" w:cs="Candara"/>
          <w:snapToGrid w:val="0"/>
        </w:rPr>
      </w:pPr>
      <w:r w:rsidRPr="002015ED">
        <w:rPr>
          <w:rFonts w:ascii="Candara" w:hAnsi="Candara"/>
          <w:b/>
          <w:color w:val="1F497D" w:themeColor="text2"/>
        </w:rPr>
        <w:t>Correo electrónico.</w:t>
      </w:r>
      <w:r w:rsidRPr="002015ED">
        <w:rPr>
          <w:rFonts w:ascii="Candara" w:hAnsi="Candara"/>
        </w:rPr>
        <w:t xml:space="preserve"> Se cuenta con una plataforma de correo electrónico institucional basado en IBM Lotus Notes, im</w:t>
      </w:r>
      <w:r w:rsidR="009C196F">
        <w:rPr>
          <w:rFonts w:ascii="Candara" w:hAnsi="Candara"/>
        </w:rPr>
        <w:t>plementado</w:t>
      </w:r>
      <w:r w:rsidRPr="002015ED">
        <w:rPr>
          <w:rFonts w:ascii="Candara" w:hAnsi="Candara"/>
        </w:rPr>
        <w:t xml:space="preserve"> en 2006, que requiere pago por licencia. Esta plataforma demanda contar con servidores cada vez más robustos, personal altamente capacitado y actualizado constantemente, renovación anual de licenciamiento, pago de antivirus complementario y el aumento exponencial de almacenamiento, lo que ha llevado a un punto crítico de operación.  Razón por la cual se está en una etapa de migración hacía una plataforma basada en nube que aporta una serie de bondades acorde a las dinámicas de trabajo actuales.</w:t>
      </w:r>
      <w:r w:rsidR="009C196F">
        <w:rPr>
          <w:rFonts w:ascii="Candara" w:eastAsia="Candara" w:hAnsi="Candara" w:cs="Candara"/>
          <w:snapToGrid w:val="0"/>
        </w:rPr>
        <w:t xml:space="preserve"> </w:t>
      </w:r>
      <w:r w:rsidR="009C196F">
        <w:rPr>
          <w:rFonts w:ascii="Candara" w:eastAsia="Candara" w:hAnsi="Candara" w:cs="Candara"/>
          <w:snapToGrid w:val="0"/>
          <w:color w:val="000000" w:themeColor="text1"/>
        </w:rPr>
        <w:t>Este</w:t>
      </w:r>
      <w:r w:rsidR="00F070EA" w:rsidRPr="00F070EA">
        <w:rPr>
          <w:rFonts w:ascii="Candara" w:eastAsia="Candara" w:hAnsi="Candara" w:cs="Candara"/>
          <w:snapToGrid w:val="0"/>
          <w:color w:val="000000" w:themeColor="text1"/>
        </w:rPr>
        <w:t xml:space="preserve"> proceso crítico de migración de la plataforma de correo electrónico </w:t>
      </w:r>
      <w:proofErr w:type="gramStart"/>
      <w:r w:rsidR="00F070EA" w:rsidRPr="00F070EA">
        <w:rPr>
          <w:rFonts w:ascii="Candara" w:eastAsia="Candara" w:hAnsi="Candara" w:cs="Candara"/>
          <w:snapToGrid w:val="0"/>
          <w:color w:val="000000" w:themeColor="text1"/>
        </w:rPr>
        <w:t>institucional,</w:t>
      </w:r>
      <w:proofErr w:type="gramEnd"/>
      <w:r w:rsidR="00F070EA" w:rsidRPr="00F070EA">
        <w:rPr>
          <w:rFonts w:ascii="Candara" w:eastAsia="Candara" w:hAnsi="Candara" w:cs="Candara"/>
          <w:snapToGrid w:val="0"/>
          <w:color w:val="000000" w:themeColor="text1"/>
        </w:rPr>
        <w:t xml:space="preserve"> traerá consigo un impulso hacía las nuevas tendencias de trabajo y desarrollo organizacional, </w:t>
      </w:r>
      <w:r w:rsidR="009C196F">
        <w:rPr>
          <w:rFonts w:ascii="Candara" w:eastAsia="Candara" w:hAnsi="Candara" w:cs="Candara"/>
          <w:snapToGrid w:val="0"/>
          <w:color w:val="000000" w:themeColor="text1"/>
        </w:rPr>
        <w:t>y reduce</w:t>
      </w:r>
      <w:r w:rsidR="00F070EA" w:rsidRPr="00F070EA">
        <w:rPr>
          <w:rFonts w:ascii="Candara" w:eastAsia="Candara" w:hAnsi="Candara" w:cs="Candara"/>
          <w:snapToGrid w:val="0"/>
          <w:color w:val="000000" w:themeColor="text1"/>
        </w:rPr>
        <w:t xml:space="preserve"> </w:t>
      </w:r>
      <w:r w:rsidR="009C196F">
        <w:rPr>
          <w:rFonts w:ascii="Candara" w:eastAsia="Candara" w:hAnsi="Candara" w:cs="Candara"/>
          <w:snapToGrid w:val="0"/>
          <w:color w:val="000000" w:themeColor="text1"/>
        </w:rPr>
        <w:t xml:space="preserve">los </w:t>
      </w:r>
      <w:r w:rsidR="00F070EA" w:rsidRPr="00F070EA">
        <w:rPr>
          <w:rFonts w:ascii="Candara" w:eastAsia="Candara" w:hAnsi="Candara" w:cs="Candara"/>
          <w:snapToGrid w:val="0"/>
          <w:color w:val="000000" w:themeColor="text1"/>
        </w:rPr>
        <w:t>riesgos asociados a fallos eléctricos, de infraestructura, obsolescencia</w:t>
      </w:r>
      <w:r w:rsidR="009C196F">
        <w:rPr>
          <w:rFonts w:ascii="Candara" w:eastAsia="Candara" w:hAnsi="Candara" w:cs="Candara"/>
          <w:snapToGrid w:val="0"/>
          <w:color w:val="000000" w:themeColor="text1"/>
        </w:rPr>
        <w:t>,</w:t>
      </w:r>
      <w:r w:rsidR="00F070EA" w:rsidRPr="00F070EA">
        <w:rPr>
          <w:rFonts w:ascii="Candara" w:eastAsia="Candara" w:hAnsi="Candara" w:cs="Candara"/>
          <w:snapToGrid w:val="0"/>
          <w:color w:val="000000" w:themeColor="text1"/>
        </w:rPr>
        <w:t xml:space="preserve"> y</w:t>
      </w:r>
      <w:r w:rsidR="009C196F">
        <w:rPr>
          <w:rFonts w:ascii="Candara" w:eastAsia="Candara" w:hAnsi="Candara" w:cs="Candara"/>
          <w:snapToGrid w:val="0"/>
          <w:color w:val="000000" w:themeColor="text1"/>
        </w:rPr>
        <w:t xml:space="preserve"> en términos generales la</w:t>
      </w:r>
      <w:r w:rsidR="00F070EA" w:rsidRPr="00F070EA">
        <w:rPr>
          <w:rFonts w:ascii="Candara" w:eastAsia="Candara" w:hAnsi="Candara" w:cs="Candara"/>
          <w:snapToGrid w:val="0"/>
          <w:color w:val="000000" w:themeColor="text1"/>
        </w:rPr>
        <w:t xml:space="preserve"> optimización de recursos en beneficio de la institución.</w:t>
      </w:r>
    </w:p>
    <w:p w14:paraId="5B140E03" w14:textId="77777777" w:rsidR="00F070EA" w:rsidRDefault="00F070EA" w:rsidP="00437CC3">
      <w:pPr>
        <w:spacing w:after="120"/>
        <w:jc w:val="both"/>
        <w:rPr>
          <w:rFonts w:ascii="Candara" w:eastAsia="Candara" w:hAnsi="Candara" w:cs="Candara"/>
          <w:b/>
          <w:bCs/>
          <w:snapToGrid w:val="0"/>
          <w:color w:val="000000" w:themeColor="text1"/>
        </w:rPr>
      </w:pPr>
    </w:p>
    <w:p w14:paraId="2A440587" w14:textId="3B9B9E96" w:rsidR="00437CC3" w:rsidRPr="00437CC3" w:rsidRDefault="0094134E" w:rsidP="00437CC3">
      <w:pPr>
        <w:spacing w:after="120"/>
        <w:jc w:val="both"/>
        <w:rPr>
          <w:rFonts w:ascii="Candara" w:eastAsia="Candara" w:hAnsi="Candara" w:cs="Candara"/>
          <w:bCs/>
          <w:snapToGrid w:val="0"/>
          <w:color w:val="000000" w:themeColor="text1"/>
        </w:rPr>
      </w:pPr>
      <w:r w:rsidRPr="00E46521">
        <w:rPr>
          <w:rFonts w:ascii="Candara" w:eastAsia="Candara" w:hAnsi="Candara" w:cs="Candara"/>
          <w:b/>
          <w:bCs/>
          <w:snapToGrid w:val="0"/>
          <w:color w:val="000000" w:themeColor="text1"/>
        </w:rPr>
        <w:t>Redes de datos institucionales.</w:t>
      </w:r>
      <w:r w:rsidRPr="00E46521">
        <w:rPr>
          <w:rFonts w:ascii="Candara" w:eastAsia="Candara" w:hAnsi="Candara" w:cs="Candara"/>
          <w:bCs/>
          <w:snapToGrid w:val="0"/>
          <w:color w:val="000000" w:themeColor="text1"/>
        </w:rPr>
        <w:t xml:space="preserve"> </w:t>
      </w:r>
      <w:r w:rsidR="00437CC3">
        <w:rPr>
          <w:rFonts w:ascii="Candara" w:eastAsia="Candara" w:hAnsi="Candara" w:cs="Candara"/>
          <w:bCs/>
          <w:snapToGrid w:val="0"/>
          <w:color w:val="000000" w:themeColor="text1"/>
        </w:rPr>
        <w:t xml:space="preserve">Esta área </w:t>
      </w:r>
      <w:r w:rsidR="00437CC3" w:rsidRPr="00437CC3">
        <w:rPr>
          <w:rFonts w:ascii="Candara" w:eastAsia="Candara" w:hAnsi="Candara" w:cs="Candara"/>
          <w:bCs/>
          <w:snapToGrid w:val="0"/>
          <w:color w:val="000000" w:themeColor="text1"/>
        </w:rPr>
        <w:t>es la responsable de proveer servicios de conectividad interna y externa en las 5 un</w:t>
      </w:r>
      <w:r w:rsidR="00437CC3">
        <w:rPr>
          <w:rFonts w:ascii="Candara" w:eastAsia="Candara" w:hAnsi="Candara" w:cs="Candara"/>
          <w:bCs/>
          <w:snapToGrid w:val="0"/>
          <w:color w:val="000000" w:themeColor="text1"/>
        </w:rPr>
        <w:t>idades de ECOSUR por medio de: r</w:t>
      </w:r>
      <w:r w:rsidR="00437CC3" w:rsidRPr="00437CC3">
        <w:rPr>
          <w:rFonts w:ascii="Candara" w:eastAsia="Candara" w:hAnsi="Candara" w:cs="Candara"/>
          <w:bCs/>
          <w:snapToGrid w:val="0"/>
          <w:color w:val="000000" w:themeColor="text1"/>
        </w:rPr>
        <w:t xml:space="preserve">edes de datos </w:t>
      </w:r>
      <w:r w:rsidR="00437CC3" w:rsidRPr="00437CC3">
        <w:rPr>
          <w:rFonts w:ascii="Candara" w:eastAsia="Candara" w:hAnsi="Candara" w:cs="Candara"/>
          <w:bCs/>
          <w:snapToGrid w:val="0"/>
          <w:color w:val="000000" w:themeColor="text1"/>
        </w:rPr>
        <w:lastRenderedPageBreak/>
        <w:t xml:space="preserve">(redes LAN, alambradas e inalámbricas, y WAN), redes de voz (telefonía y conmutadores), </w:t>
      </w:r>
      <w:r w:rsidR="00437CC3">
        <w:rPr>
          <w:rFonts w:ascii="Candara" w:eastAsia="Candara" w:hAnsi="Candara" w:cs="Candara"/>
          <w:bCs/>
          <w:snapToGrid w:val="0"/>
          <w:color w:val="000000" w:themeColor="text1"/>
        </w:rPr>
        <w:t>video</w:t>
      </w:r>
      <w:r w:rsidR="00437CC3" w:rsidRPr="00437CC3">
        <w:rPr>
          <w:rFonts w:ascii="Candara" w:eastAsia="Candara" w:hAnsi="Candara" w:cs="Candara"/>
          <w:bCs/>
          <w:snapToGrid w:val="0"/>
          <w:color w:val="000000" w:themeColor="text1"/>
        </w:rPr>
        <w:t>conferencias y</w:t>
      </w:r>
      <w:r w:rsidR="00437CC3">
        <w:rPr>
          <w:rFonts w:ascii="Candara" w:eastAsia="Candara" w:hAnsi="Candara" w:cs="Candara"/>
          <w:bCs/>
          <w:snapToGrid w:val="0"/>
          <w:color w:val="000000" w:themeColor="text1"/>
        </w:rPr>
        <w:t>,</w:t>
      </w:r>
      <w:r w:rsidR="00437CC3" w:rsidRPr="00437CC3">
        <w:rPr>
          <w:rFonts w:ascii="Candara" w:eastAsia="Candara" w:hAnsi="Candara" w:cs="Candara"/>
          <w:bCs/>
          <w:snapToGrid w:val="0"/>
          <w:color w:val="000000" w:themeColor="text1"/>
        </w:rPr>
        <w:t xml:space="preserve"> </w:t>
      </w:r>
      <w:r w:rsidR="00437CC3">
        <w:rPr>
          <w:rFonts w:ascii="Candara" w:eastAsia="Candara" w:hAnsi="Candara" w:cs="Candara"/>
          <w:bCs/>
          <w:snapToGrid w:val="0"/>
          <w:color w:val="000000" w:themeColor="text1"/>
        </w:rPr>
        <w:t xml:space="preserve">en colaboración con CPI, la </w:t>
      </w:r>
      <w:r w:rsidR="00437CC3" w:rsidRPr="00437CC3">
        <w:rPr>
          <w:rFonts w:ascii="Candara" w:eastAsia="Candara" w:hAnsi="Candara" w:cs="Candara"/>
          <w:bCs/>
          <w:snapToGrid w:val="0"/>
          <w:color w:val="000000" w:themeColor="text1"/>
        </w:rPr>
        <w:t>seguridad de la información</w:t>
      </w:r>
      <w:r w:rsidR="00437CC3">
        <w:rPr>
          <w:rFonts w:ascii="Candara" w:eastAsia="Candara" w:hAnsi="Candara" w:cs="Candara"/>
          <w:bCs/>
          <w:snapToGrid w:val="0"/>
          <w:color w:val="000000" w:themeColor="text1"/>
        </w:rPr>
        <w:t>.</w:t>
      </w:r>
      <w:r w:rsidR="00437CC3" w:rsidRPr="00437CC3">
        <w:rPr>
          <w:rFonts w:ascii="Candara" w:eastAsia="Candara" w:hAnsi="Candara" w:cs="Candara"/>
          <w:bCs/>
          <w:snapToGrid w:val="0"/>
          <w:color w:val="000000" w:themeColor="text1"/>
        </w:rPr>
        <w:t xml:space="preserve"> </w:t>
      </w:r>
    </w:p>
    <w:p w14:paraId="7CBD74E3" w14:textId="6B57156B" w:rsidR="00437CC3" w:rsidRPr="00437CC3" w:rsidRDefault="00437CC3" w:rsidP="00437CC3">
      <w:pPr>
        <w:spacing w:after="120"/>
        <w:jc w:val="both"/>
        <w:rPr>
          <w:rFonts w:ascii="Candara" w:eastAsia="Candara" w:hAnsi="Candara" w:cs="Candara"/>
          <w:bCs/>
          <w:snapToGrid w:val="0"/>
          <w:color w:val="000000" w:themeColor="text1"/>
        </w:rPr>
      </w:pPr>
      <w:r>
        <w:rPr>
          <w:rFonts w:ascii="Candara" w:eastAsia="Candara" w:hAnsi="Candara" w:cs="Candara"/>
          <w:bCs/>
          <w:snapToGrid w:val="0"/>
          <w:color w:val="000000" w:themeColor="text1"/>
        </w:rPr>
        <w:t xml:space="preserve">En </w:t>
      </w:r>
      <w:proofErr w:type="gramStart"/>
      <w:r>
        <w:rPr>
          <w:rFonts w:ascii="Candara" w:eastAsia="Candara" w:hAnsi="Candara" w:cs="Candara"/>
          <w:bCs/>
          <w:snapToGrid w:val="0"/>
          <w:color w:val="000000" w:themeColor="text1"/>
        </w:rPr>
        <w:t>resumen</w:t>
      </w:r>
      <w:proofErr w:type="gramEnd"/>
      <w:r>
        <w:rPr>
          <w:rFonts w:ascii="Candara" w:eastAsia="Candara" w:hAnsi="Candara" w:cs="Candara"/>
          <w:bCs/>
          <w:snapToGrid w:val="0"/>
          <w:color w:val="000000" w:themeColor="text1"/>
        </w:rPr>
        <w:t xml:space="preserve"> </w:t>
      </w:r>
      <w:r w:rsidRPr="00437CC3">
        <w:rPr>
          <w:rFonts w:ascii="Candara" w:eastAsia="Candara" w:hAnsi="Candara" w:cs="Candara"/>
          <w:bCs/>
          <w:snapToGrid w:val="0"/>
          <w:color w:val="000000" w:themeColor="text1"/>
        </w:rPr>
        <w:t>se tiene una obsolescencia crítica en el 90% de los equipos conmutadores de datos (</w:t>
      </w:r>
      <w:proofErr w:type="spellStart"/>
      <w:r w:rsidRPr="00437CC3">
        <w:rPr>
          <w:rFonts w:ascii="Candara" w:eastAsia="Candara" w:hAnsi="Candara" w:cs="Candara"/>
          <w:bCs/>
          <w:snapToGrid w:val="0"/>
          <w:color w:val="000000" w:themeColor="text1"/>
        </w:rPr>
        <w:t>switch</w:t>
      </w:r>
      <w:proofErr w:type="spellEnd"/>
      <w:r w:rsidRPr="00437CC3">
        <w:rPr>
          <w:rFonts w:ascii="Candara" w:eastAsia="Candara" w:hAnsi="Candara" w:cs="Candara"/>
          <w:bCs/>
          <w:snapToGrid w:val="0"/>
          <w:color w:val="000000" w:themeColor="text1"/>
        </w:rPr>
        <w:t>), fibra óptica y equipos de videoconferencia y del 70% en conmutadores telefónicos (3 de las 5 unidades y otro con afectaciones por daño eléctrico). Con este escenario se invierte el 90% del tiempo a la operación y a solventar situaciones relacionadas con la obsolescencia. El 25% del personal del área está contratado por servicios profesionales.</w:t>
      </w:r>
    </w:p>
    <w:p w14:paraId="19E2E5AF" w14:textId="4FB6B15B" w:rsidR="002015ED" w:rsidRDefault="0094134E" w:rsidP="001E6778">
      <w:pPr>
        <w:spacing w:after="120"/>
        <w:jc w:val="both"/>
        <w:rPr>
          <w:rFonts w:ascii="Candara" w:eastAsia="Candara" w:hAnsi="Candara" w:cs="Candara"/>
          <w:bCs/>
          <w:snapToGrid w:val="0"/>
          <w:color w:val="000000" w:themeColor="text1"/>
        </w:rPr>
      </w:pPr>
      <w:r w:rsidRPr="002015ED">
        <w:rPr>
          <w:rFonts w:ascii="Candara" w:eastAsia="Candara" w:hAnsi="Candara" w:cs="Candara"/>
          <w:b/>
          <w:bCs/>
          <w:snapToGrid w:val="0"/>
          <w:color w:val="1F497D" w:themeColor="text2"/>
        </w:rPr>
        <w:t>Videoconferencias</w:t>
      </w:r>
      <w:r w:rsidR="00A73E64">
        <w:rPr>
          <w:rFonts w:ascii="Candara" w:eastAsia="Candara" w:hAnsi="Candara" w:cs="Candara"/>
          <w:b/>
          <w:bCs/>
          <w:snapToGrid w:val="0"/>
          <w:color w:val="000000" w:themeColor="text1"/>
        </w:rPr>
        <w:t xml:space="preserve"> </w:t>
      </w:r>
      <w:r w:rsidR="00A73E64" w:rsidRPr="002015ED">
        <w:rPr>
          <w:rFonts w:ascii="Candara" w:eastAsia="Candara" w:hAnsi="Candara" w:cs="Candara"/>
          <w:b/>
          <w:bCs/>
          <w:snapToGrid w:val="0"/>
          <w:color w:val="1F497D" w:themeColor="text2"/>
        </w:rPr>
        <w:t>(VC)</w:t>
      </w:r>
      <w:r w:rsidRPr="002015ED">
        <w:rPr>
          <w:rFonts w:ascii="Candara" w:eastAsia="Candara" w:hAnsi="Candara" w:cs="Candara"/>
          <w:b/>
          <w:bCs/>
          <w:snapToGrid w:val="0"/>
          <w:color w:val="1F497D" w:themeColor="text2"/>
        </w:rPr>
        <w:t>.</w:t>
      </w:r>
      <w:r w:rsidRPr="00E46521">
        <w:rPr>
          <w:rFonts w:ascii="Candara" w:eastAsia="Candara" w:hAnsi="Candara" w:cs="Candara"/>
          <w:bCs/>
          <w:snapToGrid w:val="0"/>
          <w:color w:val="000000" w:themeColor="text1"/>
        </w:rPr>
        <w:t xml:space="preserve">  ECOSUR cuenta con </w:t>
      </w:r>
      <w:r w:rsidR="002B32D5">
        <w:rPr>
          <w:rFonts w:ascii="Candara" w:eastAsia="Candara" w:hAnsi="Candara" w:cs="Candara"/>
          <w:bCs/>
          <w:snapToGrid w:val="0"/>
          <w:color w:val="000000" w:themeColor="text1"/>
        </w:rPr>
        <w:t>veinte</w:t>
      </w:r>
      <w:r w:rsidRPr="00E46521">
        <w:rPr>
          <w:rFonts w:ascii="Candara" w:eastAsia="Candara" w:hAnsi="Candara" w:cs="Candara"/>
          <w:bCs/>
          <w:snapToGrid w:val="0"/>
          <w:color w:val="000000" w:themeColor="text1"/>
        </w:rPr>
        <w:t xml:space="preserve"> equipos de </w:t>
      </w:r>
      <w:r w:rsidR="006A43E3">
        <w:rPr>
          <w:rFonts w:ascii="Candara" w:eastAsia="Candara" w:hAnsi="Candara" w:cs="Candara"/>
          <w:bCs/>
          <w:snapToGrid w:val="0"/>
          <w:color w:val="000000" w:themeColor="text1"/>
        </w:rPr>
        <w:t>VC</w:t>
      </w:r>
      <w:r w:rsidRPr="00E46521">
        <w:rPr>
          <w:rFonts w:ascii="Candara" w:eastAsia="Candara" w:hAnsi="Candara" w:cs="Candara"/>
          <w:bCs/>
          <w:snapToGrid w:val="0"/>
          <w:color w:val="000000" w:themeColor="text1"/>
        </w:rPr>
        <w:t>,</w:t>
      </w:r>
      <w:r w:rsidR="002B32D5">
        <w:rPr>
          <w:rFonts w:ascii="Candara" w:eastAsia="Candara" w:hAnsi="Candara" w:cs="Candara"/>
          <w:bCs/>
          <w:snapToGrid w:val="0"/>
          <w:color w:val="000000" w:themeColor="text1"/>
        </w:rPr>
        <w:t xml:space="preserve"> </w:t>
      </w:r>
      <w:r w:rsidR="002B32D5">
        <w:rPr>
          <w:rFonts w:ascii="Candara" w:eastAsia="Candara" w:hAnsi="Candara" w:cs="Candara"/>
          <w:snapToGrid w:val="0"/>
          <w:color w:val="000000" w:themeColor="text1"/>
        </w:rPr>
        <w:t>con igual número de salas entre las 5 unidades.</w:t>
      </w:r>
      <w:r w:rsidRPr="00E46521">
        <w:rPr>
          <w:rFonts w:ascii="Candara" w:eastAsia="Candara" w:hAnsi="Candara" w:cs="Candara"/>
          <w:bCs/>
          <w:snapToGrid w:val="0"/>
          <w:color w:val="000000" w:themeColor="text1"/>
        </w:rPr>
        <w:t xml:space="preserve"> </w:t>
      </w:r>
      <w:r w:rsidR="002B32D5">
        <w:rPr>
          <w:rFonts w:ascii="Candara" w:eastAsia="Candara" w:hAnsi="Candara" w:cs="Candara"/>
          <w:bCs/>
          <w:snapToGrid w:val="0"/>
          <w:color w:val="000000" w:themeColor="text1"/>
        </w:rPr>
        <w:t>Dieciocho</w:t>
      </w:r>
      <w:r w:rsidRPr="00E46521">
        <w:rPr>
          <w:rFonts w:ascii="Candara" w:eastAsia="Candara" w:hAnsi="Candara" w:cs="Candara"/>
          <w:bCs/>
          <w:snapToGrid w:val="0"/>
          <w:color w:val="000000" w:themeColor="text1"/>
        </w:rPr>
        <w:t xml:space="preserve"> de</w:t>
      </w:r>
      <w:r w:rsidR="002B32D5">
        <w:rPr>
          <w:rFonts w:ascii="Candara" w:eastAsia="Candara" w:hAnsi="Candara" w:cs="Candara"/>
          <w:bCs/>
          <w:snapToGrid w:val="0"/>
          <w:color w:val="000000" w:themeColor="text1"/>
        </w:rPr>
        <w:t xml:space="preserve"> veinte equipos </w:t>
      </w:r>
      <w:r w:rsidR="00D90914">
        <w:rPr>
          <w:rFonts w:ascii="Candara" w:eastAsia="Candara" w:hAnsi="Candara" w:cs="Candara"/>
          <w:bCs/>
          <w:snapToGrid w:val="0"/>
          <w:color w:val="000000" w:themeColor="text1"/>
        </w:rPr>
        <w:t xml:space="preserve">son obsoletos. </w:t>
      </w:r>
      <w:r w:rsidRPr="00E46521">
        <w:rPr>
          <w:rFonts w:ascii="Candara" w:eastAsia="Candara" w:hAnsi="Candara" w:cs="Candara"/>
          <w:bCs/>
          <w:snapToGrid w:val="0"/>
          <w:color w:val="000000" w:themeColor="text1"/>
        </w:rPr>
        <w:t>Campeche Ch</w:t>
      </w:r>
      <w:r w:rsidR="00D90914">
        <w:rPr>
          <w:rFonts w:ascii="Candara" w:eastAsia="Candara" w:hAnsi="Candara" w:cs="Candara"/>
          <w:bCs/>
          <w:snapToGrid w:val="0"/>
          <w:color w:val="000000" w:themeColor="text1"/>
        </w:rPr>
        <w:t>etumal tienen un equipo cada una</w:t>
      </w:r>
      <w:r w:rsidRPr="00E46521">
        <w:rPr>
          <w:rFonts w:ascii="Candara" w:eastAsia="Candara" w:hAnsi="Candara" w:cs="Candara"/>
          <w:bCs/>
          <w:snapToGrid w:val="0"/>
          <w:color w:val="000000" w:themeColor="text1"/>
        </w:rPr>
        <w:t xml:space="preserve"> aún con vida útil. </w:t>
      </w:r>
    </w:p>
    <w:p w14:paraId="595BFC74" w14:textId="660D1787" w:rsidR="002015ED" w:rsidRDefault="0094134E" w:rsidP="001E6778">
      <w:pPr>
        <w:spacing w:after="120"/>
        <w:jc w:val="both"/>
        <w:rPr>
          <w:rFonts w:ascii="Candara" w:hAnsi="Candara"/>
        </w:rPr>
      </w:pPr>
      <w:r w:rsidRPr="002015ED">
        <w:rPr>
          <w:rFonts w:ascii="Candara" w:eastAsia="Candara" w:hAnsi="Candara" w:cs="Candara"/>
          <w:b/>
          <w:snapToGrid w:val="0"/>
          <w:color w:val="1F497D" w:themeColor="text2"/>
        </w:rPr>
        <w:t>Telefonía.</w:t>
      </w:r>
      <w:r>
        <w:rPr>
          <w:rFonts w:ascii="Candara" w:eastAsia="Candara" w:hAnsi="Candara" w:cs="Candara"/>
          <w:b/>
          <w:snapToGrid w:val="0"/>
          <w:color w:val="000000" w:themeColor="text1"/>
        </w:rPr>
        <w:t xml:space="preserve"> </w:t>
      </w:r>
      <w:r w:rsidR="00D348B9">
        <w:rPr>
          <w:rFonts w:ascii="Candara" w:eastAsia="Candara" w:hAnsi="Candara" w:cs="Candara"/>
          <w:snapToGrid w:val="0"/>
          <w:color w:val="000000" w:themeColor="text1"/>
        </w:rPr>
        <w:t>Se atienden</w:t>
      </w:r>
      <w:r w:rsidRPr="00E46521">
        <w:rPr>
          <w:rFonts w:ascii="Candara" w:eastAsia="Candara" w:hAnsi="Candara" w:cs="Candara"/>
          <w:snapToGrid w:val="0"/>
          <w:color w:val="000000" w:themeColor="text1"/>
        </w:rPr>
        <w:t xml:space="preserve"> 6 conmutadores que tienen entre 6 y 15 años de haberse adquirido. Los principales </w:t>
      </w:r>
      <w:r w:rsidR="006A43E3">
        <w:rPr>
          <w:rFonts w:ascii="Candara" w:eastAsia="Candara" w:hAnsi="Candara" w:cs="Candara"/>
          <w:snapToGrid w:val="0"/>
          <w:color w:val="000000" w:themeColor="text1"/>
        </w:rPr>
        <w:t>desafíos</w:t>
      </w:r>
      <w:r>
        <w:rPr>
          <w:rFonts w:ascii="Candara" w:eastAsia="Candara" w:hAnsi="Candara" w:cs="Candara"/>
          <w:snapToGrid w:val="0"/>
          <w:color w:val="000000" w:themeColor="text1"/>
        </w:rPr>
        <w:t xml:space="preserve"> </w:t>
      </w:r>
      <w:r w:rsidRPr="00E46521">
        <w:rPr>
          <w:rFonts w:ascii="Candara" w:eastAsia="Candara" w:hAnsi="Candara" w:cs="Candara"/>
          <w:snapToGrid w:val="0"/>
          <w:color w:val="000000" w:themeColor="text1"/>
        </w:rPr>
        <w:t>son</w:t>
      </w:r>
      <w:r>
        <w:rPr>
          <w:rFonts w:ascii="Candara" w:eastAsia="Candara" w:hAnsi="Candara" w:cs="Candara"/>
          <w:snapToGrid w:val="0"/>
          <w:color w:val="000000" w:themeColor="text1"/>
        </w:rPr>
        <w:t xml:space="preserve"> obsolescencia de los equipos, </w:t>
      </w:r>
      <w:r w:rsidR="006A43E3">
        <w:rPr>
          <w:rFonts w:ascii="Candara" w:eastAsia="Candara" w:hAnsi="Candara" w:cs="Candara"/>
          <w:snapToGrid w:val="0"/>
          <w:color w:val="000000" w:themeColor="text1"/>
        </w:rPr>
        <w:t xml:space="preserve">la </w:t>
      </w:r>
      <w:r>
        <w:rPr>
          <w:rFonts w:ascii="Candara" w:hAnsi="Candara"/>
        </w:rPr>
        <w:t>f</w:t>
      </w:r>
      <w:r w:rsidR="002B32D5">
        <w:rPr>
          <w:rFonts w:ascii="Candara" w:hAnsi="Candara"/>
        </w:rPr>
        <w:t>alta de equipamiento</w:t>
      </w:r>
      <w:r w:rsidRPr="009012DE">
        <w:rPr>
          <w:rFonts w:ascii="Candara" w:hAnsi="Candara"/>
        </w:rPr>
        <w:t xml:space="preserve"> para cubrir todas las necesidades y ofrecer un mejor servicio</w:t>
      </w:r>
      <w:r>
        <w:rPr>
          <w:rFonts w:ascii="Candara" w:hAnsi="Candara"/>
        </w:rPr>
        <w:t xml:space="preserve">, </w:t>
      </w:r>
      <w:r w:rsidR="006A43E3">
        <w:rPr>
          <w:rFonts w:ascii="Candara" w:hAnsi="Candara"/>
        </w:rPr>
        <w:t>ausencia de</w:t>
      </w:r>
      <w:r>
        <w:rPr>
          <w:rFonts w:ascii="Candara" w:hAnsi="Candara"/>
        </w:rPr>
        <w:t xml:space="preserve"> </w:t>
      </w:r>
      <w:r w:rsidRPr="00E46521">
        <w:rPr>
          <w:rFonts w:ascii="Candara" w:hAnsi="Candara"/>
        </w:rPr>
        <w:t>contratos de pólizas de mantenimiento anuales de los equipos PBX</w:t>
      </w:r>
      <w:r w:rsidR="006A43E3">
        <w:rPr>
          <w:rFonts w:ascii="Candara" w:hAnsi="Candara"/>
        </w:rPr>
        <w:t>,</w:t>
      </w:r>
      <w:r>
        <w:rPr>
          <w:rFonts w:ascii="Candara" w:hAnsi="Candara"/>
        </w:rPr>
        <w:t xml:space="preserve"> </w:t>
      </w:r>
      <w:r w:rsidR="006A43E3">
        <w:rPr>
          <w:rFonts w:ascii="Candara" w:hAnsi="Candara"/>
        </w:rPr>
        <w:t>falta un</w:t>
      </w:r>
      <w:r w:rsidR="0022540E">
        <w:rPr>
          <w:rFonts w:ascii="Candara" w:hAnsi="Candara"/>
        </w:rPr>
        <w:t xml:space="preserve"> mecanismo para dar seguimiento a la administración de los equipos</w:t>
      </w:r>
      <w:r w:rsidR="006A43E3">
        <w:rPr>
          <w:rFonts w:ascii="Candara" w:hAnsi="Candara"/>
        </w:rPr>
        <w:t xml:space="preserve"> en donde </w:t>
      </w:r>
      <w:r w:rsidR="00461FAE">
        <w:rPr>
          <w:rFonts w:ascii="Candara" w:hAnsi="Candara"/>
        </w:rPr>
        <w:t xml:space="preserve">las unidades tienen </w:t>
      </w:r>
      <w:r w:rsidR="00A73E64">
        <w:rPr>
          <w:rFonts w:ascii="Candara" w:hAnsi="Candara"/>
        </w:rPr>
        <w:t xml:space="preserve">diferentes </w:t>
      </w:r>
      <w:r w:rsidR="00461FAE">
        <w:rPr>
          <w:rFonts w:ascii="Candara" w:hAnsi="Candara"/>
        </w:rPr>
        <w:t>sistema</w:t>
      </w:r>
      <w:r w:rsidR="00A73E64">
        <w:rPr>
          <w:rFonts w:ascii="Candara" w:hAnsi="Candara"/>
        </w:rPr>
        <w:t>s</w:t>
      </w:r>
      <w:r w:rsidR="006A43E3">
        <w:rPr>
          <w:rFonts w:ascii="Candara" w:hAnsi="Candara"/>
        </w:rPr>
        <w:t xml:space="preserve"> de tarificación. La falta de homogeneización provoca que no exista</w:t>
      </w:r>
      <w:r w:rsidR="00A73E64">
        <w:rPr>
          <w:rFonts w:ascii="Candara" w:hAnsi="Candara"/>
        </w:rPr>
        <w:t xml:space="preserve"> uniformidad en la información en los </w:t>
      </w:r>
      <w:r w:rsidR="006A43E3">
        <w:rPr>
          <w:rFonts w:ascii="Candara" w:hAnsi="Candara"/>
        </w:rPr>
        <w:t xml:space="preserve">reportes, además </w:t>
      </w:r>
      <w:r w:rsidR="002015ED">
        <w:rPr>
          <w:rFonts w:ascii="Candara" w:hAnsi="Candara"/>
        </w:rPr>
        <w:t xml:space="preserve">también </w:t>
      </w:r>
      <w:r w:rsidR="002B32D5">
        <w:rPr>
          <w:rFonts w:ascii="Candara" w:hAnsi="Candara"/>
        </w:rPr>
        <w:t>existe</w:t>
      </w:r>
      <w:r w:rsidR="00461FAE">
        <w:rPr>
          <w:rFonts w:ascii="Candara" w:hAnsi="Candara"/>
        </w:rPr>
        <w:t xml:space="preserve"> </w:t>
      </w:r>
      <w:r>
        <w:rPr>
          <w:rFonts w:ascii="Candara" w:hAnsi="Candara"/>
        </w:rPr>
        <w:t>o</w:t>
      </w:r>
      <w:r w:rsidRPr="009012DE">
        <w:rPr>
          <w:rFonts w:ascii="Candara" w:hAnsi="Candara"/>
        </w:rPr>
        <w:t>bsolescencia de cableado estructurado</w:t>
      </w:r>
      <w:r>
        <w:rPr>
          <w:rFonts w:ascii="Candara" w:hAnsi="Candara"/>
        </w:rPr>
        <w:t xml:space="preserve">. </w:t>
      </w:r>
    </w:p>
    <w:p w14:paraId="13045BFE" w14:textId="6D0D3300" w:rsidR="0094134E" w:rsidRPr="002015ED" w:rsidRDefault="0094134E" w:rsidP="001E6778">
      <w:pPr>
        <w:spacing w:after="120"/>
        <w:jc w:val="both"/>
        <w:rPr>
          <w:rFonts w:ascii="Candara" w:hAnsi="Candara"/>
          <w:b/>
        </w:rPr>
      </w:pPr>
      <w:r w:rsidRPr="002015ED">
        <w:rPr>
          <w:rFonts w:ascii="Candara" w:hAnsi="Candara"/>
          <w:b/>
          <w:color w:val="1F497D" w:themeColor="text2"/>
        </w:rPr>
        <w:t xml:space="preserve">Redes LAN </w:t>
      </w:r>
      <w:r w:rsidR="002015ED" w:rsidRPr="002015ED">
        <w:rPr>
          <w:rFonts w:ascii="Candara" w:hAnsi="Candara"/>
          <w:b/>
          <w:color w:val="1F497D" w:themeColor="text2"/>
        </w:rPr>
        <w:t>y WAN</w:t>
      </w:r>
      <w:r w:rsidRPr="002015ED">
        <w:rPr>
          <w:rFonts w:ascii="Candara" w:hAnsi="Candara"/>
          <w:b/>
          <w:color w:val="1F497D" w:themeColor="text2"/>
        </w:rPr>
        <w:t>.</w:t>
      </w:r>
      <w:r>
        <w:rPr>
          <w:rFonts w:ascii="Candara" w:hAnsi="Candara"/>
          <w:b/>
        </w:rPr>
        <w:t xml:space="preserve"> </w:t>
      </w:r>
      <w:proofErr w:type="gramStart"/>
      <w:r>
        <w:rPr>
          <w:rFonts w:ascii="Candara" w:hAnsi="Candara"/>
        </w:rPr>
        <w:t xml:space="preserve">El </w:t>
      </w:r>
      <w:r w:rsidRPr="00CE0F39">
        <w:rPr>
          <w:rFonts w:ascii="Candara" w:hAnsi="Candara"/>
        </w:rPr>
        <w:t xml:space="preserve"> </w:t>
      </w:r>
      <w:r>
        <w:rPr>
          <w:rFonts w:ascii="Candara" w:hAnsi="Candara"/>
        </w:rPr>
        <w:t>u</w:t>
      </w:r>
      <w:r w:rsidRPr="00CE0F39">
        <w:rPr>
          <w:rFonts w:ascii="Candara" w:hAnsi="Candara"/>
        </w:rPr>
        <w:t>so</w:t>
      </w:r>
      <w:proofErr w:type="gramEnd"/>
      <w:r w:rsidRPr="00CE0F39">
        <w:rPr>
          <w:rFonts w:ascii="Candara" w:hAnsi="Candara"/>
        </w:rPr>
        <w:t xml:space="preserve"> de equipos de diferentes tecnologías</w:t>
      </w:r>
      <w:r>
        <w:rPr>
          <w:rFonts w:ascii="Candara" w:hAnsi="Candara"/>
        </w:rPr>
        <w:t>, la i</w:t>
      </w:r>
      <w:r w:rsidRPr="00CE0F39">
        <w:rPr>
          <w:rFonts w:ascii="Candara" w:hAnsi="Candara"/>
        </w:rPr>
        <w:t>nfraestructura de la red LAN obsoleta</w:t>
      </w:r>
      <w:r>
        <w:rPr>
          <w:rFonts w:ascii="Candara" w:hAnsi="Candara"/>
        </w:rPr>
        <w:t xml:space="preserve"> y la falta de administración adecuada de la misma son algunos de los retos que se tienen que enfrentar cada día. También se encuentran la obsolescencia del </w:t>
      </w:r>
      <w:proofErr w:type="spellStart"/>
      <w:r w:rsidRPr="001D4BDE">
        <w:rPr>
          <w:rFonts w:ascii="Candara" w:hAnsi="Candara"/>
          <w:i/>
        </w:rPr>
        <w:t>backbone</w:t>
      </w:r>
      <w:proofErr w:type="spellEnd"/>
      <w:r w:rsidR="003546C4">
        <w:rPr>
          <w:rStyle w:val="Refdenotaalpie"/>
          <w:rFonts w:ascii="Candara" w:hAnsi="Candara"/>
          <w:i/>
        </w:rPr>
        <w:footnoteReference w:id="1"/>
      </w:r>
      <w:r>
        <w:rPr>
          <w:rFonts w:ascii="Candara" w:hAnsi="Candara"/>
        </w:rPr>
        <w:t xml:space="preserve"> de fibra óptica y de los equipos de conmutación, y la falta de cableado en edificios construidos </w:t>
      </w:r>
      <w:r w:rsidR="002015ED">
        <w:rPr>
          <w:rFonts w:ascii="Candara" w:hAnsi="Candara"/>
        </w:rPr>
        <w:t>recientemente</w:t>
      </w:r>
      <w:r>
        <w:rPr>
          <w:rFonts w:ascii="Candara" w:hAnsi="Candara"/>
        </w:rPr>
        <w:t xml:space="preserve">. </w:t>
      </w:r>
      <w:r w:rsidRPr="00495125">
        <w:rPr>
          <w:rFonts w:ascii="Candara" w:hAnsi="Candara"/>
        </w:rPr>
        <w:t>Los enlaces de anchos de banda reducidos</w:t>
      </w:r>
      <w:r>
        <w:rPr>
          <w:rFonts w:ascii="Candara" w:hAnsi="Candara"/>
        </w:rPr>
        <w:t xml:space="preserve"> y la cr</w:t>
      </w:r>
      <w:r w:rsidRPr="009012DE">
        <w:rPr>
          <w:rFonts w:ascii="Candara" w:hAnsi="Candara"/>
        </w:rPr>
        <w:t>eciente demanda debido a incremento de usuarios, servicios y aplicaciones</w:t>
      </w:r>
      <w:r>
        <w:rPr>
          <w:rFonts w:ascii="Candara" w:hAnsi="Candara"/>
        </w:rPr>
        <w:t xml:space="preserve"> son los dos retos más importantes</w:t>
      </w:r>
      <w:r w:rsidRPr="009012DE">
        <w:rPr>
          <w:rFonts w:ascii="Candara" w:hAnsi="Candara"/>
        </w:rPr>
        <w:t>.</w:t>
      </w:r>
      <w:r>
        <w:rPr>
          <w:rFonts w:ascii="Candara" w:hAnsi="Candara"/>
        </w:rPr>
        <w:t xml:space="preserve"> </w:t>
      </w:r>
    </w:p>
    <w:p w14:paraId="6AC06765" w14:textId="64037F64" w:rsidR="00744605" w:rsidRPr="00744605" w:rsidRDefault="00744605" w:rsidP="00744605">
      <w:pPr>
        <w:spacing w:after="0"/>
        <w:jc w:val="both"/>
        <w:rPr>
          <w:rFonts w:ascii="Candara" w:hAnsi="Candara"/>
          <w:b/>
        </w:rPr>
      </w:pPr>
      <w:r w:rsidRPr="00744605">
        <w:rPr>
          <w:rFonts w:ascii="Candara" w:hAnsi="Candara"/>
          <w:b/>
        </w:rPr>
        <w:t>Situación actual de la infraestructura de redes y comunicaciones</w:t>
      </w:r>
    </w:p>
    <w:tbl>
      <w:tblPr>
        <w:tblStyle w:val="Tablaconcuadrcula"/>
        <w:tblW w:w="0" w:type="auto"/>
        <w:tblLook w:val="04A0" w:firstRow="1" w:lastRow="0" w:firstColumn="1" w:lastColumn="0" w:noHBand="0" w:noVBand="1"/>
      </w:tblPr>
      <w:tblGrid>
        <w:gridCol w:w="3683"/>
        <w:gridCol w:w="3683"/>
      </w:tblGrid>
      <w:tr w:rsidR="00A73E64" w:rsidRPr="00A73E64" w14:paraId="547C18DA" w14:textId="77777777" w:rsidTr="00A73E64">
        <w:trPr>
          <w:trHeight w:val="234"/>
        </w:trPr>
        <w:tc>
          <w:tcPr>
            <w:tcW w:w="3683" w:type="dxa"/>
            <w:shd w:val="clear" w:color="auto" w:fill="F3F3F3"/>
          </w:tcPr>
          <w:p w14:paraId="02A037B8" w14:textId="37D23997" w:rsidR="00A73E64" w:rsidRPr="00A73E64" w:rsidRDefault="00A73E64" w:rsidP="00A73E64">
            <w:pPr>
              <w:spacing w:after="0"/>
              <w:jc w:val="center"/>
              <w:rPr>
                <w:rFonts w:ascii="Candara" w:hAnsi="Candara"/>
                <w:b/>
              </w:rPr>
            </w:pPr>
            <w:r>
              <w:rPr>
                <w:rFonts w:ascii="Candara" w:hAnsi="Candara"/>
                <w:b/>
              </w:rPr>
              <w:t>Equipos y enlaces</w:t>
            </w:r>
          </w:p>
        </w:tc>
        <w:tc>
          <w:tcPr>
            <w:tcW w:w="3683" w:type="dxa"/>
            <w:shd w:val="clear" w:color="auto" w:fill="F3F3F3"/>
          </w:tcPr>
          <w:p w14:paraId="57864118" w14:textId="16F819E5" w:rsidR="00A73E64" w:rsidRPr="00A73E64" w:rsidRDefault="00A73E64" w:rsidP="00A73E64">
            <w:pPr>
              <w:spacing w:after="0"/>
              <w:jc w:val="center"/>
              <w:rPr>
                <w:rFonts w:ascii="Candara" w:hAnsi="Candara"/>
                <w:b/>
              </w:rPr>
            </w:pPr>
            <w:r>
              <w:rPr>
                <w:rFonts w:ascii="Candara" w:hAnsi="Candara"/>
                <w:b/>
              </w:rPr>
              <w:t>Nivel de obsolescencia</w:t>
            </w:r>
          </w:p>
        </w:tc>
      </w:tr>
      <w:tr w:rsidR="00A73E64" w:rsidRPr="00A73E64" w14:paraId="2AD065A5" w14:textId="77777777" w:rsidTr="00A73E64">
        <w:trPr>
          <w:trHeight w:val="210"/>
        </w:trPr>
        <w:tc>
          <w:tcPr>
            <w:tcW w:w="3683" w:type="dxa"/>
          </w:tcPr>
          <w:p w14:paraId="76FE081F" w14:textId="50ABC50F" w:rsidR="00A73E64" w:rsidRPr="00A73E64" w:rsidRDefault="00A73E64" w:rsidP="00A73E64">
            <w:pPr>
              <w:spacing w:after="0"/>
              <w:rPr>
                <w:rFonts w:ascii="Candara" w:hAnsi="Candara"/>
              </w:rPr>
            </w:pPr>
            <w:r w:rsidRPr="00A73E64">
              <w:rPr>
                <w:rFonts w:ascii="Candara" w:hAnsi="Candara"/>
              </w:rPr>
              <w:t xml:space="preserve">6 </w:t>
            </w:r>
            <w:proofErr w:type="gramStart"/>
            <w:r w:rsidRPr="00A73E64">
              <w:rPr>
                <w:rFonts w:ascii="Candara" w:hAnsi="Candara"/>
              </w:rPr>
              <w:t>Conmutadores</w:t>
            </w:r>
            <w:proofErr w:type="gramEnd"/>
          </w:p>
        </w:tc>
        <w:tc>
          <w:tcPr>
            <w:tcW w:w="3683" w:type="dxa"/>
          </w:tcPr>
          <w:p w14:paraId="0A8A836D" w14:textId="750A7A8D" w:rsidR="00A73E64" w:rsidRPr="00A73E64" w:rsidRDefault="00A73E64" w:rsidP="00A73E64">
            <w:pPr>
              <w:spacing w:after="0"/>
              <w:jc w:val="center"/>
              <w:rPr>
                <w:rFonts w:ascii="Candara" w:hAnsi="Candara"/>
              </w:rPr>
            </w:pPr>
            <w:r>
              <w:rPr>
                <w:rFonts w:ascii="Candara" w:hAnsi="Candara"/>
              </w:rPr>
              <w:t>50%</w:t>
            </w:r>
          </w:p>
        </w:tc>
      </w:tr>
      <w:tr w:rsidR="00A73E64" w:rsidRPr="00A73E64" w14:paraId="1858885B" w14:textId="77777777" w:rsidTr="00A73E64">
        <w:trPr>
          <w:trHeight w:val="314"/>
        </w:trPr>
        <w:tc>
          <w:tcPr>
            <w:tcW w:w="3683" w:type="dxa"/>
          </w:tcPr>
          <w:p w14:paraId="17D8429C" w14:textId="118CDAD6" w:rsidR="00A73E64" w:rsidRPr="00A73E64" w:rsidRDefault="00A73E64" w:rsidP="00A73E64">
            <w:pPr>
              <w:spacing w:after="0"/>
              <w:jc w:val="both"/>
              <w:rPr>
                <w:rFonts w:ascii="Candara" w:hAnsi="Candara"/>
              </w:rPr>
            </w:pPr>
            <w:r w:rsidRPr="00A73E64">
              <w:rPr>
                <w:rFonts w:ascii="Candara" w:hAnsi="Candara"/>
              </w:rPr>
              <w:t>20 equipos de VC</w:t>
            </w:r>
          </w:p>
        </w:tc>
        <w:tc>
          <w:tcPr>
            <w:tcW w:w="3683" w:type="dxa"/>
          </w:tcPr>
          <w:p w14:paraId="5E802214" w14:textId="2E0C6424" w:rsidR="00A73E64" w:rsidRPr="00A73E64" w:rsidRDefault="00A73E64" w:rsidP="00A73E64">
            <w:pPr>
              <w:spacing w:after="0"/>
              <w:jc w:val="center"/>
              <w:rPr>
                <w:rFonts w:ascii="Candara" w:hAnsi="Candara"/>
              </w:rPr>
            </w:pPr>
            <w:r>
              <w:rPr>
                <w:rFonts w:ascii="Candara" w:hAnsi="Candara"/>
              </w:rPr>
              <w:t>80%</w:t>
            </w:r>
          </w:p>
        </w:tc>
      </w:tr>
      <w:tr w:rsidR="00A73E64" w:rsidRPr="00A73E64" w14:paraId="34E4C705" w14:textId="77777777" w:rsidTr="00A73E64">
        <w:trPr>
          <w:trHeight w:val="269"/>
        </w:trPr>
        <w:tc>
          <w:tcPr>
            <w:tcW w:w="3683" w:type="dxa"/>
          </w:tcPr>
          <w:p w14:paraId="16400F13" w14:textId="0802D2F9" w:rsidR="00A73E64" w:rsidRPr="00A73E64" w:rsidRDefault="00A73E64" w:rsidP="00A73E64">
            <w:pPr>
              <w:spacing w:after="0"/>
              <w:jc w:val="both"/>
              <w:rPr>
                <w:rFonts w:ascii="Candara" w:hAnsi="Candara"/>
              </w:rPr>
            </w:pPr>
            <w:r w:rsidRPr="00A73E64">
              <w:rPr>
                <w:rFonts w:ascii="Candara" w:hAnsi="Candara"/>
                <w:bCs/>
                <w:lang w:val="es-MX"/>
              </w:rPr>
              <w:t xml:space="preserve">87 </w:t>
            </w:r>
            <w:proofErr w:type="gramStart"/>
            <w:r w:rsidRPr="00A73E64">
              <w:rPr>
                <w:rFonts w:ascii="Candara" w:hAnsi="Candara"/>
                <w:bCs/>
                <w:lang w:val="es-MX"/>
              </w:rPr>
              <w:t>Equipos</w:t>
            </w:r>
            <w:proofErr w:type="gramEnd"/>
            <w:r w:rsidRPr="00A73E64">
              <w:rPr>
                <w:rFonts w:ascii="Candara" w:hAnsi="Candara"/>
                <w:bCs/>
                <w:lang w:val="es-MX"/>
              </w:rPr>
              <w:t xml:space="preserve"> SW</w:t>
            </w:r>
          </w:p>
        </w:tc>
        <w:tc>
          <w:tcPr>
            <w:tcW w:w="3683" w:type="dxa"/>
          </w:tcPr>
          <w:p w14:paraId="328F0CA4" w14:textId="5E249BF0" w:rsidR="00A73E64" w:rsidRPr="00A73E64" w:rsidRDefault="00A73E64" w:rsidP="00A73E64">
            <w:pPr>
              <w:spacing w:after="0"/>
              <w:jc w:val="center"/>
              <w:rPr>
                <w:rFonts w:ascii="Candara" w:hAnsi="Candara"/>
              </w:rPr>
            </w:pPr>
            <w:r>
              <w:rPr>
                <w:rFonts w:ascii="Candara" w:hAnsi="Candara"/>
              </w:rPr>
              <w:t>80%</w:t>
            </w:r>
          </w:p>
        </w:tc>
      </w:tr>
      <w:tr w:rsidR="00A73E64" w:rsidRPr="00A73E64" w14:paraId="1D0FD314" w14:textId="77777777" w:rsidTr="00A73E64">
        <w:trPr>
          <w:trHeight w:val="193"/>
        </w:trPr>
        <w:tc>
          <w:tcPr>
            <w:tcW w:w="3683" w:type="dxa"/>
          </w:tcPr>
          <w:p w14:paraId="76688C8C" w14:textId="4B611DDD" w:rsidR="00A73E64" w:rsidRPr="00A73E64" w:rsidRDefault="00A73E64" w:rsidP="00A73E64">
            <w:pPr>
              <w:spacing w:after="0"/>
              <w:jc w:val="both"/>
              <w:rPr>
                <w:rFonts w:ascii="Candara" w:hAnsi="Candara"/>
                <w:bCs/>
              </w:rPr>
            </w:pPr>
            <w:r w:rsidRPr="00A73E64">
              <w:rPr>
                <w:rFonts w:ascii="Candara" w:hAnsi="Candara"/>
                <w:bCs/>
                <w:lang w:val="es-MX"/>
              </w:rPr>
              <w:t xml:space="preserve">41 enlaces de FO </w:t>
            </w:r>
          </w:p>
        </w:tc>
        <w:tc>
          <w:tcPr>
            <w:tcW w:w="3683" w:type="dxa"/>
          </w:tcPr>
          <w:p w14:paraId="23E4D6C4" w14:textId="3D7F3083" w:rsidR="00A73E64" w:rsidRPr="00A73E64" w:rsidRDefault="00A73E64" w:rsidP="00A73E64">
            <w:pPr>
              <w:spacing w:after="0"/>
              <w:jc w:val="center"/>
              <w:rPr>
                <w:rFonts w:ascii="Candara" w:hAnsi="Candara"/>
              </w:rPr>
            </w:pPr>
            <w:r>
              <w:rPr>
                <w:rFonts w:ascii="Candara" w:hAnsi="Candara"/>
              </w:rPr>
              <w:t>90%</w:t>
            </w:r>
          </w:p>
        </w:tc>
      </w:tr>
      <w:tr w:rsidR="00A73E64" w:rsidRPr="00A73E64" w14:paraId="76BEC364" w14:textId="77777777" w:rsidTr="00A73E64">
        <w:trPr>
          <w:trHeight w:val="245"/>
        </w:trPr>
        <w:tc>
          <w:tcPr>
            <w:tcW w:w="3683" w:type="dxa"/>
          </w:tcPr>
          <w:p w14:paraId="5378457D" w14:textId="1CBF6175" w:rsidR="00A73E64" w:rsidRPr="00A73E64" w:rsidRDefault="00A73E64" w:rsidP="00A73E64">
            <w:pPr>
              <w:spacing w:after="0"/>
              <w:jc w:val="both"/>
              <w:rPr>
                <w:rFonts w:ascii="Candara" w:hAnsi="Candara"/>
                <w:bCs/>
              </w:rPr>
            </w:pPr>
            <w:r w:rsidRPr="00A73E64">
              <w:rPr>
                <w:rFonts w:ascii="Candara" w:hAnsi="Candara"/>
                <w:bCs/>
                <w:lang w:val="es-MX"/>
              </w:rPr>
              <w:t>Inalámbricos</w:t>
            </w:r>
          </w:p>
        </w:tc>
        <w:tc>
          <w:tcPr>
            <w:tcW w:w="3683" w:type="dxa"/>
          </w:tcPr>
          <w:p w14:paraId="480EB190" w14:textId="3B4BEC98" w:rsidR="00A73E64" w:rsidRPr="00A73E64" w:rsidRDefault="00744605" w:rsidP="00744605">
            <w:pPr>
              <w:spacing w:after="0"/>
              <w:jc w:val="center"/>
              <w:rPr>
                <w:rFonts w:ascii="Candara" w:hAnsi="Candara"/>
              </w:rPr>
            </w:pPr>
            <w:r>
              <w:rPr>
                <w:rFonts w:ascii="Candara" w:hAnsi="Candara"/>
              </w:rPr>
              <w:t>Equipo cobertura rebasados.</w:t>
            </w:r>
          </w:p>
        </w:tc>
      </w:tr>
      <w:tr w:rsidR="00A73E64" w:rsidRPr="00A73E64" w14:paraId="3833C18B" w14:textId="77777777" w:rsidTr="00A73E64">
        <w:trPr>
          <w:trHeight w:val="310"/>
        </w:trPr>
        <w:tc>
          <w:tcPr>
            <w:tcW w:w="3683" w:type="dxa"/>
          </w:tcPr>
          <w:p w14:paraId="40C0E070" w14:textId="3237AB9D" w:rsidR="00A73E64" w:rsidRPr="00A73E64" w:rsidRDefault="00A73E64" w:rsidP="00A73E64">
            <w:pPr>
              <w:spacing w:after="0"/>
              <w:jc w:val="both"/>
              <w:rPr>
                <w:rFonts w:ascii="Candara" w:hAnsi="Candara"/>
                <w:bCs/>
              </w:rPr>
            </w:pPr>
            <w:r w:rsidRPr="00A73E64">
              <w:rPr>
                <w:rFonts w:ascii="Candara" w:hAnsi="Candara"/>
                <w:bCs/>
                <w:lang w:val="es-MX"/>
              </w:rPr>
              <w:t>5 enlaces dedicados</w:t>
            </w:r>
          </w:p>
        </w:tc>
        <w:tc>
          <w:tcPr>
            <w:tcW w:w="3683" w:type="dxa"/>
          </w:tcPr>
          <w:p w14:paraId="426F0586" w14:textId="093147D0" w:rsidR="00A73E64" w:rsidRPr="00A73E64" w:rsidRDefault="00744605" w:rsidP="00744605">
            <w:pPr>
              <w:spacing w:after="0"/>
              <w:jc w:val="center"/>
              <w:rPr>
                <w:rFonts w:ascii="Candara" w:hAnsi="Candara"/>
              </w:rPr>
            </w:pPr>
            <w:r w:rsidRPr="00744605">
              <w:rPr>
                <w:rFonts w:ascii="Candara" w:hAnsi="Candara"/>
                <w:lang w:val="es-MX"/>
              </w:rPr>
              <w:t>Entre 20 y 50 Mbps</w:t>
            </w:r>
            <w:r>
              <w:rPr>
                <w:rFonts w:ascii="Candara" w:hAnsi="Candara"/>
              </w:rPr>
              <w:t xml:space="preserve">, </w:t>
            </w:r>
            <w:r>
              <w:rPr>
                <w:rFonts w:ascii="Candara" w:hAnsi="Candara"/>
                <w:lang w:val="es-MX"/>
              </w:rPr>
              <w:t>s</w:t>
            </w:r>
            <w:r w:rsidRPr="00744605">
              <w:rPr>
                <w:rFonts w:ascii="Candara" w:hAnsi="Candara"/>
                <w:lang w:val="es-MX"/>
              </w:rPr>
              <w:t>aturación</w:t>
            </w:r>
            <w:r>
              <w:rPr>
                <w:rFonts w:ascii="Candara" w:hAnsi="Candara"/>
                <w:lang w:val="es-MX"/>
              </w:rPr>
              <w:t>.</w:t>
            </w:r>
          </w:p>
        </w:tc>
      </w:tr>
    </w:tbl>
    <w:p w14:paraId="5CB804E0" w14:textId="77777777" w:rsidR="001E6778" w:rsidRDefault="001E6778" w:rsidP="00173EB3">
      <w:pPr>
        <w:jc w:val="both"/>
        <w:rPr>
          <w:rFonts w:ascii="Candara" w:hAnsi="Candara"/>
          <w:b/>
        </w:rPr>
      </w:pPr>
    </w:p>
    <w:p w14:paraId="36392027" w14:textId="77777777" w:rsidR="00751661" w:rsidRPr="00751661" w:rsidRDefault="0094134E" w:rsidP="00751661">
      <w:pPr>
        <w:spacing w:after="120"/>
        <w:jc w:val="both"/>
        <w:rPr>
          <w:rFonts w:ascii="Candara" w:eastAsia="Candara" w:hAnsi="Candara" w:cs="Candara"/>
          <w:snapToGrid w:val="0"/>
          <w:color w:val="000000" w:themeColor="text1"/>
        </w:rPr>
      </w:pPr>
      <w:r>
        <w:rPr>
          <w:rFonts w:ascii="Candara" w:hAnsi="Candara"/>
          <w:b/>
        </w:rPr>
        <w:t>Servicios</w:t>
      </w:r>
      <w:r w:rsidR="00A00F07">
        <w:rPr>
          <w:rFonts w:ascii="Candara" w:hAnsi="Candara"/>
          <w:b/>
        </w:rPr>
        <w:t xml:space="preserve"> de Apoyo</w:t>
      </w:r>
      <w:r w:rsidR="001127B5">
        <w:rPr>
          <w:rFonts w:ascii="Candara" w:hAnsi="Candara"/>
          <w:b/>
        </w:rPr>
        <w:t xml:space="preserve">. </w:t>
      </w:r>
      <w:r w:rsidR="009744DC">
        <w:rPr>
          <w:rFonts w:ascii="Candara" w:eastAsia="Candara" w:hAnsi="Candara" w:cs="Candara"/>
          <w:snapToGrid w:val="0"/>
          <w:color w:val="000000" w:themeColor="text1"/>
        </w:rPr>
        <w:t>Existe</w:t>
      </w:r>
      <w:r w:rsidR="00CF2F30" w:rsidRPr="00CF2F30">
        <w:rPr>
          <w:rFonts w:ascii="Candara" w:eastAsia="Candara" w:hAnsi="Candara" w:cs="Candara"/>
          <w:snapToGrid w:val="0"/>
          <w:color w:val="000000" w:themeColor="text1"/>
        </w:rPr>
        <w:t xml:space="preserve"> una relación directa </w:t>
      </w:r>
      <w:r w:rsidR="009744DC">
        <w:rPr>
          <w:rFonts w:ascii="Candara" w:eastAsia="Candara" w:hAnsi="Candara" w:cs="Candara"/>
          <w:snapToGrid w:val="0"/>
          <w:color w:val="000000" w:themeColor="text1"/>
        </w:rPr>
        <w:t>entre</w:t>
      </w:r>
      <w:r w:rsidR="00CF2F30" w:rsidRPr="00CF2F30">
        <w:rPr>
          <w:rFonts w:ascii="Candara" w:eastAsia="Candara" w:hAnsi="Candara" w:cs="Candara"/>
          <w:snapToGrid w:val="0"/>
          <w:color w:val="000000" w:themeColor="text1"/>
        </w:rPr>
        <w:t xml:space="preserve"> el grado de obsolescencia </w:t>
      </w:r>
      <w:r w:rsidR="00C119EA">
        <w:rPr>
          <w:rFonts w:ascii="Candara" w:eastAsia="Candara" w:hAnsi="Candara" w:cs="Candara"/>
          <w:snapToGrid w:val="0"/>
          <w:color w:val="000000" w:themeColor="text1"/>
        </w:rPr>
        <w:t xml:space="preserve">de </w:t>
      </w:r>
      <w:r w:rsidR="00751661">
        <w:rPr>
          <w:rFonts w:ascii="Candara" w:eastAsia="Candara" w:hAnsi="Candara" w:cs="Candara"/>
          <w:snapToGrid w:val="0"/>
          <w:color w:val="000000" w:themeColor="text1"/>
        </w:rPr>
        <w:t xml:space="preserve">equipos </w:t>
      </w:r>
      <w:r w:rsidR="00C119EA">
        <w:rPr>
          <w:rFonts w:ascii="Candara" w:eastAsia="Candara" w:hAnsi="Candara" w:cs="Candara"/>
          <w:snapToGrid w:val="0"/>
          <w:color w:val="000000" w:themeColor="text1"/>
        </w:rPr>
        <w:t>TIC</w:t>
      </w:r>
      <w:r w:rsidR="009744DC">
        <w:rPr>
          <w:rFonts w:ascii="Candara" w:eastAsia="Candara" w:hAnsi="Candara" w:cs="Candara"/>
          <w:snapToGrid w:val="0"/>
          <w:color w:val="000000" w:themeColor="text1"/>
        </w:rPr>
        <w:t xml:space="preserve"> </w:t>
      </w:r>
      <w:r w:rsidR="00751661" w:rsidRPr="00751661">
        <w:rPr>
          <w:rFonts w:ascii="Candara" w:eastAsia="Candara" w:hAnsi="Candara" w:cs="Candara"/>
          <w:snapToGrid w:val="0"/>
          <w:color w:val="000000" w:themeColor="text1"/>
        </w:rPr>
        <w:t>relacionados con la operación (equipos de cómputo portátiles, de escritorio, impresión, etc.)</w:t>
      </w:r>
      <w:r w:rsidR="00751661">
        <w:rPr>
          <w:rFonts w:ascii="Candara" w:eastAsia="Candara" w:hAnsi="Candara" w:cs="Candara"/>
          <w:snapToGrid w:val="0"/>
          <w:color w:val="000000" w:themeColor="text1"/>
        </w:rPr>
        <w:t xml:space="preserve"> </w:t>
      </w:r>
      <w:r w:rsidR="009744DC">
        <w:rPr>
          <w:rFonts w:ascii="Candara" w:eastAsia="Candara" w:hAnsi="Candara" w:cs="Candara"/>
          <w:snapToGrid w:val="0"/>
          <w:color w:val="000000" w:themeColor="text1"/>
        </w:rPr>
        <w:t>y</w:t>
      </w:r>
      <w:r w:rsidR="00CF2F30" w:rsidRPr="00CF2F30">
        <w:rPr>
          <w:rFonts w:ascii="Candara" w:eastAsia="Candara" w:hAnsi="Candara" w:cs="Candara"/>
          <w:snapToGrid w:val="0"/>
          <w:color w:val="000000" w:themeColor="text1"/>
        </w:rPr>
        <w:t xml:space="preserve"> </w:t>
      </w:r>
      <w:r w:rsidR="009744DC">
        <w:rPr>
          <w:rFonts w:ascii="Candara" w:eastAsia="Candara" w:hAnsi="Candara" w:cs="Candara"/>
          <w:snapToGrid w:val="0"/>
          <w:color w:val="000000" w:themeColor="text1"/>
        </w:rPr>
        <w:t xml:space="preserve">el </w:t>
      </w:r>
      <w:r w:rsidR="00CF2F30" w:rsidRPr="00CF2F30">
        <w:rPr>
          <w:rFonts w:ascii="Candara" w:eastAsia="Candara" w:hAnsi="Candara" w:cs="Candara"/>
          <w:snapToGrid w:val="0"/>
          <w:color w:val="000000" w:themeColor="text1"/>
        </w:rPr>
        <w:t>número de hora</w:t>
      </w:r>
      <w:r w:rsidR="009744DC">
        <w:rPr>
          <w:rFonts w:ascii="Candara" w:eastAsia="Candara" w:hAnsi="Candara" w:cs="Candara"/>
          <w:snapToGrid w:val="0"/>
          <w:color w:val="000000" w:themeColor="text1"/>
        </w:rPr>
        <w:t>s</w:t>
      </w:r>
      <w:r w:rsidR="00CF2F30" w:rsidRPr="00CF2F30">
        <w:rPr>
          <w:rFonts w:ascii="Candara" w:eastAsia="Candara" w:hAnsi="Candara" w:cs="Candara"/>
          <w:snapToGrid w:val="0"/>
          <w:color w:val="000000" w:themeColor="text1"/>
        </w:rPr>
        <w:t xml:space="preserve"> </w:t>
      </w:r>
      <w:r w:rsidR="009744DC">
        <w:rPr>
          <w:rFonts w:ascii="Candara" w:eastAsia="Candara" w:hAnsi="Candara" w:cs="Candara"/>
          <w:snapToGrid w:val="0"/>
          <w:color w:val="000000" w:themeColor="text1"/>
        </w:rPr>
        <w:t>dedicadas a la</w:t>
      </w:r>
      <w:r w:rsidR="00CF2F30" w:rsidRPr="00CF2F30">
        <w:rPr>
          <w:rFonts w:ascii="Candara" w:eastAsia="Candara" w:hAnsi="Candara" w:cs="Candara"/>
          <w:snapToGrid w:val="0"/>
          <w:color w:val="000000" w:themeColor="text1"/>
        </w:rPr>
        <w:t xml:space="preserve"> atención técnica para </w:t>
      </w:r>
      <w:r w:rsidR="009744DC">
        <w:rPr>
          <w:rFonts w:ascii="Candara" w:eastAsia="Candara" w:hAnsi="Candara" w:cs="Candara"/>
          <w:snapToGrid w:val="0"/>
          <w:color w:val="000000" w:themeColor="text1"/>
        </w:rPr>
        <w:t xml:space="preserve">poder </w:t>
      </w:r>
      <w:r w:rsidR="00CF2F30" w:rsidRPr="00CF2F30">
        <w:rPr>
          <w:rFonts w:ascii="Candara" w:eastAsia="Candara" w:hAnsi="Candara" w:cs="Candara"/>
          <w:snapToGrid w:val="0"/>
          <w:color w:val="000000" w:themeColor="text1"/>
        </w:rPr>
        <w:t xml:space="preserve">mantener en funcionamiento </w:t>
      </w:r>
      <w:r w:rsidR="009744DC">
        <w:rPr>
          <w:rFonts w:ascii="Candara" w:eastAsia="Candara" w:hAnsi="Candara" w:cs="Candara"/>
          <w:snapToGrid w:val="0"/>
          <w:color w:val="000000" w:themeColor="text1"/>
        </w:rPr>
        <w:t xml:space="preserve">los equipos con los que cuenta </w:t>
      </w:r>
      <w:r w:rsidR="00846E03">
        <w:rPr>
          <w:rFonts w:ascii="Candara" w:eastAsia="Candara" w:hAnsi="Candara" w:cs="Candara"/>
          <w:snapToGrid w:val="0"/>
          <w:color w:val="000000" w:themeColor="text1"/>
        </w:rPr>
        <w:t>el personal de ECOSUR</w:t>
      </w:r>
      <w:r w:rsidR="00CF2F30" w:rsidRPr="00CF2F30">
        <w:rPr>
          <w:rFonts w:ascii="Candara" w:eastAsia="Candara" w:hAnsi="Candara" w:cs="Candara"/>
          <w:snapToGrid w:val="0"/>
          <w:color w:val="000000" w:themeColor="text1"/>
        </w:rPr>
        <w:t xml:space="preserve">. </w:t>
      </w:r>
      <w:r w:rsidR="009744DC">
        <w:rPr>
          <w:rFonts w:ascii="Candara" w:eastAsia="Candara" w:hAnsi="Candara" w:cs="Candara"/>
          <w:snapToGrid w:val="0"/>
          <w:color w:val="000000" w:themeColor="text1"/>
        </w:rPr>
        <w:t>La</w:t>
      </w:r>
      <w:r w:rsidR="00CF2F30" w:rsidRPr="00CF2F30">
        <w:rPr>
          <w:rFonts w:ascii="Candara" w:eastAsia="Candara" w:hAnsi="Candara" w:cs="Candara"/>
          <w:snapToGrid w:val="0"/>
          <w:color w:val="000000" w:themeColor="text1"/>
        </w:rPr>
        <w:t xml:space="preserve"> </w:t>
      </w:r>
      <w:r w:rsidR="009744DC">
        <w:rPr>
          <w:rFonts w:ascii="Candara" w:eastAsia="Candara" w:hAnsi="Candara" w:cs="Candara"/>
          <w:snapToGrid w:val="0"/>
          <w:color w:val="000000" w:themeColor="text1"/>
        </w:rPr>
        <w:t>m</w:t>
      </w:r>
      <w:r w:rsidR="00CF2F30" w:rsidRPr="00CF2F30">
        <w:rPr>
          <w:rFonts w:ascii="Candara" w:eastAsia="Candara" w:hAnsi="Candara" w:cs="Candara"/>
          <w:snapToGrid w:val="0"/>
          <w:color w:val="000000" w:themeColor="text1"/>
        </w:rPr>
        <w:t>ayor parte del tiempo</w:t>
      </w:r>
      <w:r w:rsidR="00751661">
        <w:rPr>
          <w:rFonts w:ascii="Candara" w:eastAsia="Candara" w:hAnsi="Candara" w:cs="Candara"/>
          <w:snapToGrid w:val="0"/>
          <w:color w:val="000000" w:themeColor="text1"/>
        </w:rPr>
        <w:t xml:space="preserve"> </w:t>
      </w:r>
      <w:r w:rsidR="00751661" w:rsidRPr="00751661">
        <w:rPr>
          <w:rFonts w:ascii="Candara" w:eastAsia="Candara" w:hAnsi="Candara" w:cs="Candara"/>
          <w:snapToGrid w:val="0"/>
          <w:color w:val="000000" w:themeColor="text1"/>
        </w:rPr>
        <w:t>el personal del área</w:t>
      </w:r>
      <w:r w:rsidR="00CF2F30" w:rsidRPr="00CF2F30">
        <w:rPr>
          <w:rFonts w:ascii="Candara" w:eastAsia="Candara" w:hAnsi="Candara" w:cs="Candara"/>
          <w:snapToGrid w:val="0"/>
          <w:color w:val="000000" w:themeColor="text1"/>
        </w:rPr>
        <w:t xml:space="preserve"> </w:t>
      </w:r>
      <w:r w:rsidR="009744DC">
        <w:rPr>
          <w:rFonts w:ascii="Candara" w:eastAsia="Candara" w:hAnsi="Candara" w:cs="Candara"/>
          <w:snapToGrid w:val="0"/>
          <w:color w:val="000000" w:themeColor="text1"/>
        </w:rPr>
        <w:t>está</w:t>
      </w:r>
      <w:r w:rsidR="00CF2F30" w:rsidRPr="00CF2F30">
        <w:rPr>
          <w:rFonts w:ascii="Candara" w:eastAsia="Candara" w:hAnsi="Candara" w:cs="Candara"/>
          <w:snapToGrid w:val="0"/>
          <w:color w:val="000000" w:themeColor="text1"/>
        </w:rPr>
        <w:t xml:space="preserve"> dedicado a </w:t>
      </w:r>
      <w:r w:rsidR="009744DC">
        <w:rPr>
          <w:rFonts w:ascii="Candara" w:eastAsia="Candara" w:hAnsi="Candara" w:cs="Candara"/>
          <w:snapToGrid w:val="0"/>
          <w:color w:val="000000" w:themeColor="text1"/>
        </w:rPr>
        <w:t>la</w:t>
      </w:r>
      <w:r w:rsidR="00173EB3">
        <w:rPr>
          <w:rFonts w:ascii="Candara" w:eastAsia="Candara" w:hAnsi="Candara" w:cs="Candara"/>
          <w:snapToGrid w:val="0"/>
          <w:color w:val="000000" w:themeColor="text1"/>
        </w:rPr>
        <w:t xml:space="preserve"> reparación</w:t>
      </w:r>
      <w:r w:rsidR="00751661">
        <w:rPr>
          <w:rFonts w:ascii="Candara" w:eastAsia="Candara" w:hAnsi="Candara" w:cs="Candara"/>
          <w:snapToGrid w:val="0"/>
          <w:color w:val="000000" w:themeColor="text1"/>
        </w:rPr>
        <w:t xml:space="preserve"> </w:t>
      </w:r>
      <w:r w:rsidR="00751661" w:rsidRPr="00751661">
        <w:rPr>
          <w:rFonts w:ascii="Candara" w:eastAsia="Candara" w:hAnsi="Candara" w:cs="Candara"/>
          <w:snapToGrid w:val="0"/>
          <w:color w:val="000000" w:themeColor="text1"/>
        </w:rPr>
        <w:t>y apoyo a personas usuarias</w:t>
      </w:r>
      <w:r w:rsidR="00173EB3">
        <w:rPr>
          <w:rFonts w:ascii="Candara" w:eastAsia="Candara" w:hAnsi="Candara" w:cs="Candara"/>
          <w:snapToGrid w:val="0"/>
          <w:color w:val="000000" w:themeColor="text1"/>
        </w:rPr>
        <w:t xml:space="preserve">. Por otro lado, falta </w:t>
      </w:r>
      <w:r w:rsidR="00173EB3" w:rsidRPr="00173EB3">
        <w:rPr>
          <w:rFonts w:ascii="Candara" w:eastAsia="Candara" w:hAnsi="Candara" w:cs="Candara"/>
          <w:snapToGrid w:val="0"/>
          <w:color w:val="000000" w:themeColor="text1"/>
        </w:rPr>
        <w:t xml:space="preserve">personal </w:t>
      </w:r>
      <w:r w:rsidR="00306593">
        <w:rPr>
          <w:rFonts w:ascii="Candara" w:eastAsia="Candara" w:hAnsi="Candara" w:cs="Candara"/>
          <w:snapToGrid w:val="0"/>
          <w:color w:val="000000" w:themeColor="text1"/>
        </w:rPr>
        <w:t>c</w:t>
      </w:r>
      <w:r w:rsidR="00173EB3" w:rsidRPr="00173EB3">
        <w:rPr>
          <w:rFonts w:ascii="Candara" w:eastAsia="Candara" w:hAnsi="Candara" w:cs="Candara"/>
          <w:snapToGrid w:val="0"/>
          <w:color w:val="000000" w:themeColor="text1"/>
        </w:rPr>
        <w:t xml:space="preserve">apacitado para solventar la creciente demanda de servicios por aumento del </w:t>
      </w:r>
      <w:r w:rsidR="00173EB3" w:rsidRPr="00173EB3">
        <w:rPr>
          <w:rFonts w:ascii="Candara" w:eastAsia="Candara" w:hAnsi="Candara" w:cs="Candara"/>
          <w:snapToGrid w:val="0"/>
          <w:color w:val="000000" w:themeColor="text1"/>
        </w:rPr>
        <w:lastRenderedPageBreak/>
        <w:t>personal y equipo nuevo</w:t>
      </w:r>
      <w:r w:rsidR="00173EB3">
        <w:rPr>
          <w:rFonts w:ascii="Candara" w:eastAsia="Candara" w:hAnsi="Candara" w:cs="Candara"/>
          <w:snapToGrid w:val="0"/>
          <w:color w:val="000000" w:themeColor="text1"/>
        </w:rPr>
        <w:t xml:space="preserve">, lo que deja al </w:t>
      </w:r>
      <w:r w:rsidR="00306593">
        <w:rPr>
          <w:rFonts w:ascii="Candara" w:eastAsia="Candara" w:hAnsi="Candara" w:cs="Candara"/>
          <w:snapToGrid w:val="0"/>
          <w:color w:val="000000" w:themeColor="text1"/>
        </w:rPr>
        <w:t>personal</w:t>
      </w:r>
      <w:r w:rsidR="00173EB3">
        <w:rPr>
          <w:rFonts w:ascii="Candara" w:eastAsia="Candara" w:hAnsi="Candara" w:cs="Candara"/>
          <w:snapToGrid w:val="0"/>
          <w:color w:val="000000" w:themeColor="text1"/>
        </w:rPr>
        <w:t xml:space="preserve"> actual </w:t>
      </w:r>
      <w:r w:rsidR="00CF2F30" w:rsidRPr="00CF2F30">
        <w:rPr>
          <w:rFonts w:ascii="Candara" w:eastAsia="Candara" w:hAnsi="Candara" w:cs="Candara"/>
          <w:snapToGrid w:val="0"/>
          <w:color w:val="000000" w:themeColor="text1"/>
        </w:rPr>
        <w:t>sin la oportunidad de involucrarse en el desarrollo de nuevos proyectos</w:t>
      </w:r>
      <w:r w:rsidR="00173EB3">
        <w:rPr>
          <w:rFonts w:ascii="Candara" w:eastAsia="Candara" w:hAnsi="Candara" w:cs="Candara"/>
          <w:snapToGrid w:val="0"/>
          <w:color w:val="000000" w:themeColor="text1"/>
        </w:rPr>
        <w:t>.</w:t>
      </w:r>
      <w:r w:rsidR="00CF2F30" w:rsidRPr="00CF2F30">
        <w:rPr>
          <w:rFonts w:ascii="Candara" w:eastAsia="Candara" w:hAnsi="Candara" w:cs="Candara"/>
          <w:snapToGrid w:val="0"/>
          <w:color w:val="000000" w:themeColor="text1"/>
        </w:rPr>
        <w:t xml:space="preserve"> </w:t>
      </w:r>
      <w:r w:rsidR="00173EB3">
        <w:rPr>
          <w:rFonts w:ascii="Candara" w:eastAsia="Candara" w:hAnsi="Candara" w:cs="Candara"/>
          <w:snapToGrid w:val="0"/>
          <w:color w:val="000000" w:themeColor="text1"/>
        </w:rPr>
        <w:t xml:space="preserve">Existe un </w:t>
      </w:r>
      <w:r w:rsidR="00173EB3" w:rsidRPr="00173EB3">
        <w:rPr>
          <w:rFonts w:ascii="Candara" w:eastAsia="Candara" w:hAnsi="Candara" w:cs="Candara"/>
          <w:snapToGrid w:val="0"/>
          <w:color w:val="000000" w:themeColor="text1"/>
        </w:rPr>
        <w:t>desplazamiento continuo y abandono del área de servicio</w:t>
      </w:r>
      <w:r w:rsidR="00173EB3">
        <w:rPr>
          <w:rFonts w:ascii="Candara" w:eastAsia="Candara" w:hAnsi="Candara" w:cs="Candara"/>
          <w:snapToGrid w:val="0"/>
          <w:color w:val="000000" w:themeColor="text1"/>
        </w:rPr>
        <w:t xml:space="preserve">. </w:t>
      </w:r>
      <w:r w:rsidR="00306593">
        <w:rPr>
          <w:rFonts w:ascii="Candara" w:eastAsia="Candara" w:hAnsi="Candara" w:cs="Candara"/>
          <w:snapToGrid w:val="0"/>
          <w:color w:val="000000" w:themeColor="text1"/>
        </w:rPr>
        <w:t>S</w:t>
      </w:r>
      <w:r w:rsidR="00173EB3">
        <w:rPr>
          <w:rFonts w:ascii="Candara" w:eastAsia="Candara" w:hAnsi="Candara" w:cs="Candara"/>
          <w:snapToGrid w:val="0"/>
          <w:color w:val="000000" w:themeColor="text1"/>
        </w:rPr>
        <w:t xml:space="preserve">e da seguimiento a </w:t>
      </w:r>
      <w:r w:rsidR="00173EB3" w:rsidRPr="00173EB3">
        <w:rPr>
          <w:rFonts w:ascii="Candara" w:eastAsia="Candara" w:hAnsi="Candara" w:cs="Candara"/>
          <w:snapToGrid w:val="0"/>
          <w:color w:val="000000" w:themeColor="text1"/>
        </w:rPr>
        <w:t xml:space="preserve">las solicitudes </w:t>
      </w:r>
      <w:r w:rsidR="004454C1">
        <w:rPr>
          <w:rFonts w:ascii="Candara" w:eastAsia="Candara" w:hAnsi="Candara" w:cs="Candara"/>
          <w:snapToGrid w:val="0"/>
          <w:color w:val="000000" w:themeColor="text1"/>
        </w:rPr>
        <w:t>de</w:t>
      </w:r>
      <w:r w:rsidR="00173EB3" w:rsidRPr="00173EB3">
        <w:rPr>
          <w:rFonts w:ascii="Candara" w:eastAsia="Candara" w:hAnsi="Candara" w:cs="Candara"/>
          <w:snapToGrid w:val="0"/>
          <w:color w:val="000000" w:themeColor="text1"/>
        </w:rPr>
        <w:t xml:space="preserve"> servicios informáticos</w:t>
      </w:r>
      <w:r w:rsidR="00173EB3">
        <w:rPr>
          <w:rFonts w:ascii="Candara" w:eastAsia="Candara" w:hAnsi="Candara" w:cs="Candara"/>
          <w:snapToGrid w:val="0"/>
          <w:color w:val="000000" w:themeColor="text1"/>
        </w:rPr>
        <w:t xml:space="preserve"> </w:t>
      </w:r>
      <w:r w:rsidR="004454C1">
        <w:rPr>
          <w:rFonts w:ascii="Candara" w:eastAsia="Candara" w:hAnsi="Candara" w:cs="Candara"/>
          <w:snapToGrid w:val="0"/>
          <w:color w:val="000000" w:themeColor="text1"/>
        </w:rPr>
        <w:t xml:space="preserve">atendidas </w:t>
      </w:r>
      <w:r w:rsidR="00173EB3">
        <w:rPr>
          <w:rFonts w:ascii="Candara" w:eastAsia="Candara" w:hAnsi="Candara" w:cs="Candara"/>
          <w:snapToGrid w:val="0"/>
          <w:color w:val="000000" w:themeColor="text1"/>
        </w:rPr>
        <w:t>en cada sede, y se está llevando a cabo una actualización</w:t>
      </w:r>
      <w:r w:rsidR="00173EB3" w:rsidRPr="00173EB3">
        <w:rPr>
          <w:rFonts w:ascii="Candara" w:eastAsia="Candara" w:hAnsi="Candara" w:cs="Candara"/>
          <w:snapToGrid w:val="0"/>
          <w:color w:val="000000" w:themeColor="text1"/>
        </w:rPr>
        <w:t xml:space="preserve"> del </w:t>
      </w:r>
      <w:r w:rsidR="00173EB3">
        <w:rPr>
          <w:rFonts w:ascii="Candara" w:eastAsia="Candara" w:hAnsi="Candara" w:cs="Candara"/>
          <w:snapToGrid w:val="0"/>
          <w:color w:val="000000" w:themeColor="text1"/>
        </w:rPr>
        <w:t>i</w:t>
      </w:r>
      <w:r w:rsidR="00173EB3" w:rsidRPr="00173EB3">
        <w:rPr>
          <w:rFonts w:ascii="Candara" w:eastAsia="Candara" w:hAnsi="Candara" w:cs="Candara"/>
          <w:snapToGrid w:val="0"/>
          <w:color w:val="000000" w:themeColor="text1"/>
        </w:rPr>
        <w:t>nvent</w:t>
      </w:r>
      <w:r w:rsidR="00173EB3">
        <w:rPr>
          <w:rFonts w:ascii="Candara" w:eastAsia="Candara" w:hAnsi="Candara" w:cs="Candara"/>
          <w:snapToGrid w:val="0"/>
          <w:color w:val="000000" w:themeColor="text1"/>
        </w:rPr>
        <w:t>ario de la infraestructura de có</w:t>
      </w:r>
      <w:r w:rsidR="00173EB3" w:rsidRPr="00173EB3">
        <w:rPr>
          <w:rFonts w:ascii="Candara" w:eastAsia="Candara" w:hAnsi="Candara" w:cs="Candara"/>
          <w:snapToGrid w:val="0"/>
          <w:color w:val="000000" w:themeColor="text1"/>
        </w:rPr>
        <w:t>mputo</w:t>
      </w:r>
      <w:r w:rsidR="00173EB3">
        <w:rPr>
          <w:rFonts w:ascii="Candara" w:eastAsia="Candara" w:hAnsi="Candara" w:cs="Candara"/>
          <w:snapToGrid w:val="0"/>
          <w:color w:val="000000" w:themeColor="text1"/>
        </w:rPr>
        <w:t xml:space="preserve">. </w:t>
      </w:r>
      <w:r w:rsidR="00751661" w:rsidRPr="00751661">
        <w:rPr>
          <w:rFonts w:ascii="Candara" w:eastAsia="Candara" w:hAnsi="Candara" w:cs="Candara"/>
          <w:snapToGrid w:val="0"/>
          <w:color w:val="000000" w:themeColor="text1"/>
        </w:rPr>
        <w:t>La situación expuesta conlleva a que quienes conforman la UTIC no vean atractiva el área debido al constante reclamo de la comunidad para actualizar o renovar el equipo asignado.</w:t>
      </w:r>
    </w:p>
    <w:p w14:paraId="37EEB885" w14:textId="3679348E" w:rsidR="004454C1" w:rsidRDefault="00F149E8" w:rsidP="001E6778">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Pese a las limitaciones de personal, </w:t>
      </w:r>
      <w:r w:rsidR="006A43E3">
        <w:rPr>
          <w:rFonts w:ascii="Candara" w:eastAsia="Candara" w:hAnsi="Candara" w:cs="Candara"/>
          <w:snapToGrid w:val="0"/>
          <w:color w:val="000000" w:themeColor="text1"/>
        </w:rPr>
        <w:t>se</w:t>
      </w:r>
      <w:r w:rsidR="004454C1">
        <w:rPr>
          <w:rFonts w:ascii="Candara" w:eastAsia="Candara" w:hAnsi="Candara" w:cs="Candara"/>
          <w:snapToGrid w:val="0"/>
          <w:color w:val="000000" w:themeColor="text1"/>
        </w:rPr>
        <w:t xml:space="preserve"> realiza</w:t>
      </w:r>
      <w:r w:rsidR="006A43E3">
        <w:rPr>
          <w:rFonts w:ascii="Candara" w:eastAsia="Candara" w:hAnsi="Candara" w:cs="Candara"/>
          <w:snapToGrid w:val="0"/>
          <w:color w:val="000000" w:themeColor="text1"/>
        </w:rPr>
        <w:t>n</w:t>
      </w:r>
      <w:r w:rsidR="004454C1">
        <w:rPr>
          <w:rFonts w:ascii="Candara" w:eastAsia="Candara" w:hAnsi="Candara" w:cs="Candara"/>
          <w:snapToGrid w:val="0"/>
          <w:color w:val="000000" w:themeColor="text1"/>
        </w:rPr>
        <w:t xml:space="preserve"> en promedio 10 ser</w:t>
      </w:r>
      <w:r w:rsidR="00F974FC">
        <w:rPr>
          <w:rFonts w:ascii="Candara" w:eastAsia="Candara" w:hAnsi="Candara" w:cs="Candara"/>
          <w:snapToGrid w:val="0"/>
          <w:color w:val="000000" w:themeColor="text1"/>
        </w:rPr>
        <w:t>vicios diarios,</w:t>
      </w:r>
      <w:r w:rsidR="004454C1">
        <w:rPr>
          <w:rFonts w:ascii="Candara" w:eastAsia="Candara" w:hAnsi="Candara" w:cs="Candara"/>
          <w:snapToGrid w:val="0"/>
          <w:color w:val="000000" w:themeColor="text1"/>
        </w:rPr>
        <w:t xml:space="preserve"> 1700 semestrales. </w:t>
      </w:r>
      <w:r w:rsidR="00472F01">
        <w:rPr>
          <w:rFonts w:ascii="Candara" w:eastAsia="Candara" w:hAnsi="Candara" w:cs="Candara"/>
          <w:snapToGrid w:val="0"/>
          <w:color w:val="000000" w:themeColor="text1"/>
        </w:rPr>
        <w:t xml:space="preserve">El personal </w:t>
      </w:r>
      <w:r w:rsidR="00977D20">
        <w:rPr>
          <w:rFonts w:ascii="Candara" w:eastAsia="Candara" w:hAnsi="Candara" w:cs="Candara"/>
          <w:snapToGrid w:val="0"/>
          <w:color w:val="000000" w:themeColor="text1"/>
        </w:rPr>
        <w:t xml:space="preserve">no es suficiente para atender el aumento de incidencia </w:t>
      </w:r>
      <w:r w:rsidR="00B341D1">
        <w:rPr>
          <w:rFonts w:ascii="Candara" w:eastAsia="Candara" w:hAnsi="Candara" w:cs="Candara"/>
          <w:snapToGrid w:val="0"/>
          <w:color w:val="000000" w:themeColor="text1"/>
        </w:rPr>
        <w:t>debido a la obsolescencia de los equipos.</w:t>
      </w:r>
    </w:p>
    <w:p w14:paraId="4A678683" w14:textId="245A50A2" w:rsidR="00173EB3" w:rsidRPr="006A43E3" w:rsidRDefault="00173EB3" w:rsidP="006A43E3">
      <w:pPr>
        <w:spacing w:after="0"/>
        <w:jc w:val="both"/>
        <w:rPr>
          <w:rFonts w:ascii="Candara" w:eastAsia="Candara" w:hAnsi="Candara" w:cs="Candara"/>
          <w:b/>
          <w:snapToGrid w:val="0"/>
          <w:color w:val="000000" w:themeColor="text1"/>
        </w:rPr>
      </w:pPr>
      <w:r w:rsidRPr="006A43E3">
        <w:rPr>
          <w:rFonts w:ascii="Candara" w:eastAsia="Candara" w:hAnsi="Candara" w:cs="Candara"/>
          <w:b/>
          <w:snapToGrid w:val="0"/>
          <w:color w:val="000000" w:themeColor="text1"/>
        </w:rPr>
        <w:t xml:space="preserve">Infraestructura </w:t>
      </w:r>
      <w:r w:rsidR="00306593" w:rsidRPr="006A43E3">
        <w:rPr>
          <w:rFonts w:ascii="Candara" w:eastAsia="Candara" w:hAnsi="Candara" w:cs="Candara"/>
          <w:b/>
          <w:snapToGrid w:val="0"/>
          <w:color w:val="000000" w:themeColor="text1"/>
        </w:rPr>
        <w:t>atendida</w:t>
      </w:r>
      <w:r w:rsidR="004454C1" w:rsidRPr="006A43E3">
        <w:rPr>
          <w:rFonts w:ascii="Candara" w:eastAsia="Candara" w:hAnsi="Candara" w:cs="Candara"/>
          <w:b/>
          <w:snapToGrid w:val="0"/>
          <w:color w:val="000000" w:themeColor="text1"/>
        </w:rPr>
        <w:t xml:space="preserve"> por </w:t>
      </w:r>
      <w:r w:rsidR="006A43E3">
        <w:rPr>
          <w:rFonts w:ascii="Candara" w:eastAsia="Candara" w:hAnsi="Candara" w:cs="Candara"/>
          <w:b/>
          <w:snapToGrid w:val="0"/>
          <w:color w:val="000000" w:themeColor="text1"/>
        </w:rPr>
        <w:t>los Servicios de Apoyo</w:t>
      </w:r>
    </w:p>
    <w:tbl>
      <w:tblPr>
        <w:tblStyle w:val="Tablaconcuadrcula"/>
        <w:tblW w:w="0" w:type="auto"/>
        <w:tblLook w:val="04A0" w:firstRow="1" w:lastRow="0" w:firstColumn="1" w:lastColumn="0" w:noHBand="0" w:noVBand="1"/>
      </w:tblPr>
      <w:tblGrid>
        <w:gridCol w:w="3968"/>
        <w:gridCol w:w="2025"/>
      </w:tblGrid>
      <w:tr w:rsidR="006A43E3" w:rsidRPr="00173EB3" w14:paraId="17EC0FEC" w14:textId="77777777" w:rsidTr="006A43E3">
        <w:trPr>
          <w:trHeight w:val="287"/>
        </w:trPr>
        <w:tc>
          <w:tcPr>
            <w:tcW w:w="3968" w:type="dxa"/>
            <w:shd w:val="clear" w:color="auto" w:fill="F3F3F3"/>
            <w:vAlign w:val="center"/>
          </w:tcPr>
          <w:p w14:paraId="4D3640BE" w14:textId="70FA0C4A" w:rsidR="006A43E3" w:rsidRPr="00173EB3" w:rsidRDefault="006A43E3" w:rsidP="00432381">
            <w:pPr>
              <w:spacing w:after="0"/>
              <w:jc w:val="center"/>
              <w:rPr>
                <w:rFonts w:ascii="Candara" w:eastAsia="Candara" w:hAnsi="Candara" w:cs="Candara"/>
                <w:b/>
                <w:snapToGrid w:val="0"/>
                <w:color w:val="000000" w:themeColor="text1"/>
              </w:rPr>
            </w:pPr>
            <w:r w:rsidRPr="00173EB3">
              <w:rPr>
                <w:rFonts w:ascii="Candara" w:eastAsia="Candara" w:hAnsi="Candara" w:cs="Candara"/>
                <w:b/>
                <w:snapToGrid w:val="0"/>
                <w:color w:val="000000" w:themeColor="text1"/>
              </w:rPr>
              <w:t>Categoría</w:t>
            </w:r>
          </w:p>
        </w:tc>
        <w:tc>
          <w:tcPr>
            <w:tcW w:w="2025" w:type="dxa"/>
            <w:tcBorders>
              <w:right w:val="single" w:sz="4" w:space="0" w:color="auto"/>
            </w:tcBorders>
            <w:shd w:val="clear" w:color="auto" w:fill="F3F3F3"/>
            <w:vAlign w:val="center"/>
          </w:tcPr>
          <w:p w14:paraId="355E93D6" w14:textId="43B6660C" w:rsidR="006A43E3" w:rsidRPr="00173EB3" w:rsidRDefault="006A43E3" w:rsidP="00432381">
            <w:pPr>
              <w:spacing w:after="0"/>
              <w:jc w:val="center"/>
              <w:rPr>
                <w:rFonts w:ascii="Candara" w:eastAsia="Candara" w:hAnsi="Candara" w:cs="Candara"/>
                <w:b/>
                <w:snapToGrid w:val="0"/>
                <w:color w:val="000000" w:themeColor="text1"/>
              </w:rPr>
            </w:pPr>
            <w:r w:rsidRPr="00173EB3">
              <w:rPr>
                <w:rFonts w:ascii="Candara" w:eastAsia="Candara" w:hAnsi="Candara" w:cs="Candara"/>
                <w:b/>
                <w:snapToGrid w:val="0"/>
                <w:color w:val="000000" w:themeColor="text1"/>
              </w:rPr>
              <w:t>Cantidad</w:t>
            </w:r>
          </w:p>
        </w:tc>
      </w:tr>
      <w:tr w:rsidR="006A43E3" w14:paraId="31A8D390" w14:textId="77777777" w:rsidTr="006A43E3">
        <w:trPr>
          <w:trHeight w:val="297"/>
        </w:trPr>
        <w:tc>
          <w:tcPr>
            <w:tcW w:w="3968" w:type="dxa"/>
          </w:tcPr>
          <w:p w14:paraId="562B9D63" w14:textId="29DC0606" w:rsidR="006A43E3" w:rsidRDefault="006A43E3" w:rsidP="00432381">
            <w:pPr>
              <w:spacing w:after="0"/>
              <w:jc w:val="both"/>
              <w:rPr>
                <w:rFonts w:ascii="Candara" w:eastAsia="Candara" w:hAnsi="Candara" w:cs="Candara"/>
                <w:snapToGrid w:val="0"/>
                <w:color w:val="000000" w:themeColor="text1"/>
              </w:rPr>
            </w:pPr>
            <w:r>
              <w:rPr>
                <w:rFonts w:ascii="Candara" w:eastAsia="Candara" w:hAnsi="Candara" w:cs="Candara"/>
                <w:snapToGrid w:val="0"/>
                <w:color w:val="000000" w:themeColor="text1"/>
              </w:rPr>
              <w:t>Computadoras</w:t>
            </w:r>
          </w:p>
        </w:tc>
        <w:tc>
          <w:tcPr>
            <w:tcW w:w="2025" w:type="dxa"/>
            <w:tcBorders>
              <w:bottom w:val="single" w:sz="4" w:space="0" w:color="auto"/>
              <w:right w:val="single" w:sz="4" w:space="0" w:color="auto"/>
            </w:tcBorders>
          </w:tcPr>
          <w:p w14:paraId="6241B1D5" w14:textId="692B1AD4" w:rsidR="006A43E3" w:rsidRDefault="006A43E3" w:rsidP="00432381">
            <w:pPr>
              <w:spacing w:after="0"/>
              <w:jc w:val="right"/>
              <w:rPr>
                <w:rFonts w:ascii="Candara" w:eastAsia="Candara" w:hAnsi="Candara" w:cs="Candara"/>
                <w:snapToGrid w:val="0"/>
                <w:color w:val="000000" w:themeColor="text1"/>
              </w:rPr>
            </w:pPr>
            <w:r>
              <w:rPr>
                <w:rFonts w:ascii="Candara" w:eastAsia="Candara" w:hAnsi="Candara" w:cs="Candara"/>
                <w:snapToGrid w:val="0"/>
                <w:color w:val="000000" w:themeColor="text1"/>
              </w:rPr>
              <w:t>1150</w:t>
            </w:r>
          </w:p>
        </w:tc>
      </w:tr>
      <w:tr w:rsidR="006A43E3" w14:paraId="4AAC4BC2" w14:textId="77777777" w:rsidTr="006A43E3">
        <w:trPr>
          <w:trHeight w:val="287"/>
        </w:trPr>
        <w:tc>
          <w:tcPr>
            <w:tcW w:w="3968" w:type="dxa"/>
          </w:tcPr>
          <w:p w14:paraId="34C9056B" w14:textId="5D75316F" w:rsidR="006A43E3" w:rsidRDefault="006A43E3" w:rsidP="00432381">
            <w:pPr>
              <w:spacing w:after="0"/>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Impresoras y </w:t>
            </w:r>
            <w:proofErr w:type="spellStart"/>
            <w:r>
              <w:rPr>
                <w:rFonts w:ascii="Candara" w:eastAsia="Candara" w:hAnsi="Candara" w:cs="Candara"/>
                <w:snapToGrid w:val="0"/>
                <w:color w:val="000000" w:themeColor="text1"/>
              </w:rPr>
              <w:t>escáners</w:t>
            </w:r>
            <w:proofErr w:type="spellEnd"/>
          </w:p>
        </w:tc>
        <w:tc>
          <w:tcPr>
            <w:tcW w:w="2025" w:type="dxa"/>
            <w:tcBorders>
              <w:right w:val="single" w:sz="4" w:space="0" w:color="auto"/>
            </w:tcBorders>
          </w:tcPr>
          <w:p w14:paraId="1EE1A600" w14:textId="35B12BE8" w:rsidR="006A43E3" w:rsidRDefault="006A43E3" w:rsidP="00432381">
            <w:pPr>
              <w:spacing w:after="0"/>
              <w:jc w:val="right"/>
              <w:rPr>
                <w:rFonts w:ascii="Candara" w:eastAsia="Candara" w:hAnsi="Candara" w:cs="Candara"/>
                <w:snapToGrid w:val="0"/>
                <w:color w:val="000000" w:themeColor="text1"/>
              </w:rPr>
            </w:pPr>
            <w:r>
              <w:rPr>
                <w:rFonts w:ascii="Candara" w:eastAsia="Candara" w:hAnsi="Candara" w:cs="Candara"/>
                <w:snapToGrid w:val="0"/>
                <w:color w:val="000000" w:themeColor="text1"/>
              </w:rPr>
              <w:t>400</w:t>
            </w:r>
          </w:p>
        </w:tc>
      </w:tr>
      <w:tr w:rsidR="006A43E3" w14:paraId="7B6D8C40" w14:textId="77777777" w:rsidTr="006A43E3">
        <w:trPr>
          <w:trHeight w:val="297"/>
        </w:trPr>
        <w:tc>
          <w:tcPr>
            <w:tcW w:w="3968" w:type="dxa"/>
          </w:tcPr>
          <w:p w14:paraId="4EE3289E" w14:textId="66F67679" w:rsidR="006A43E3" w:rsidRDefault="006A43E3" w:rsidP="00432381">
            <w:pPr>
              <w:spacing w:after="0"/>
              <w:jc w:val="both"/>
              <w:rPr>
                <w:rFonts w:ascii="Candara" w:eastAsia="Candara" w:hAnsi="Candara" w:cs="Candara"/>
                <w:snapToGrid w:val="0"/>
                <w:color w:val="000000" w:themeColor="text1"/>
              </w:rPr>
            </w:pPr>
            <w:r>
              <w:rPr>
                <w:rFonts w:ascii="Candara" w:eastAsia="Candara" w:hAnsi="Candara" w:cs="Candara"/>
                <w:snapToGrid w:val="0"/>
                <w:color w:val="000000" w:themeColor="text1"/>
              </w:rPr>
              <w:t>Inalámbricos</w:t>
            </w:r>
          </w:p>
        </w:tc>
        <w:tc>
          <w:tcPr>
            <w:tcW w:w="2025" w:type="dxa"/>
            <w:tcBorders>
              <w:right w:val="single" w:sz="4" w:space="0" w:color="auto"/>
            </w:tcBorders>
          </w:tcPr>
          <w:p w14:paraId="7B9A18C0" w14:textId="68EE248B" w:rsidR="006A43E3" w:rsidRDefault="006A43E3" w:rsidP="00432381">
            <w:pPr>
              <w:spacing w:after="0"/>
              <w:jc w:val="right"/>
              <w:rPr>
                <w:rFonts w:ascii="Candara" w:eastAsia="Candara" w:hAnsi="Candara" w:cs="Candara"/>
                <w:snapToGrid w:val="0"/>
                <w:color w:val="000000" w:themeColor="text1"/>
              </w:rPr>
            </w:pPr>
            <w:r>
              <w:rPr>
                <w:rFonts w:ascii="Candara" w:eastAsia="Candara" w:hAnsi="Candara" w:cs="Candara"/>
                <w:snapToGrid w:val="0"/>
                <w:color w:val="000000" w:themeColor="text1"/>
              </w:rPr>
              <w:t>90</w:t>
            </w:r>
          </w:p>
        </w:tc>
      </w:tr>
      <w:tr w:rsidR="006A43E3" w14:paraId="31CDBD03" w14:textId="77777777" w:rsidTr="006A43E3">
        <w:trPr>
          <w:trHeight w:val="287"/>
        </w:trPr>
        <w:tc>
          <w:tcPr>
            <w:tcW w:w="3968" w:type="dxa"/>
          </w:tcPr>
          <w:p w14:paraId="6A2CCC68" w14:textId="3CD8F8DA" w:rsidR="006A43E3" w:rsidRDefault="006A43E3" w:rsidP="00432381">
            <w:pPr>
              <w:spacing w:after="0"/>
              <w:jc w:val="both"/>
              <w:rPr>
                <w:rFonts w:ascii="Candara" w:eastAsia="Candara" w:hAnsi="Candara" w:cs="Candara"/>
                <w:snapToGrid w:val="0"/>
                <w:color w:val="000000" w:themeColor="text1"/>
              </w:rPr>
            </w:pPr>
            <w:r>
              <w:rPr>
                <w:rFonts w:ascii="Candara" w:eastAsia="Candara" w:hAnsi="Candara" w:cs="Candara"/>
                <w:snapToGrid w:val="0"/>
                <w:color w:val="000000" w:themeColor="text1"/>
              </w:rPr>
              <w:t>Conmutadores</w:t>
            </w:r>
          </w:p>
        </w:tc>
        <w:tc>
          <w:tcPr>
            <w:tcW w:w="2025" w:type="dxa"/>
            <w:tcBorders>
              <w:right w:val="single" w:sz="4" w:space="0" w:color="auto"/>
            </w:tcBorders>
          </w:tcPr>
          <w:p w14:paraId="53AA9F10" w14:textId="12FCCA5B" w:rsidR="006A43E3" w:rsidRDefault="006A43E3" w:rsidP="00432381">
            <w:pPr>
              <w:spacing w:after="0"/>
              <w:jc w:val="right"/>
              <w:rPr>
                <w:rFonts w:ascii="Candara" w:eastAsia="Candara" w:hAnsi="Candara" w:cs="Candara"/>
                <w:snapToGrid w:val="0"/>
                <w:color w:val="000000" w:themeColor="text1"/>
              </w:rPr>
            </w:pPr>
            <w:r>
              <w:rPr>
                <w:rFonts w:ascii="Candara" w:eastAsia="Candara" w:hAnsi="Candara" w:cs="Candara"/>
                <w:snapToGrid w:val="0"/>
                <w:color w:val="000000" w:themeColor="text1"/>
              </w:rPr>
              <w:t>104</w:t>
            </w:r>
          </w:p>
        </w:tc>
      </w:tr>
      <w:tr w:rsidR="006A43E3" w14:paraId="4EF54C1F" w14:textId="77777777" w:rsidTr="006A43E3">
        <w:trPr>
          <w:trHeight w:val="297"/>
        </w:trPr>
        <w:tc>
          <w:tcPr>
            <w:tcW w:w="3968" w:type="dxa"/>
          </w:tcPr>
          <w:p w14:paraId="11A3B284" w14:textId="337629B6" w:rsidR="006A43E3" w:rsidRDefault="006A43E3" w:rsidP="00432381">
            <w:pPr>
              <w:spacing w:after="0"/>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Otros equipos </w:t>
            </w:r>
          </w:p>
        </w:tc>
        <w:tc>
          <w:tcPr>
            <w:tcW w:w="2025" w:type="dxa"/>
            <w:tcBorders>
              <w:right w:val="single" w:sz="4" w:space="0" w:color="auto"/>
            </w:tcBorders>
          </w:tcPr>
          <w:p w14:paraId="500423EE" w14:textId="06EBC114" w:rsidR="006A43E3" w:rsidRDefault="006A43E3" w:rsidP="00432381">
            <w:pPr>
              <w:spacing w:after="0"/>
              <w:jc w:val="right"/>
              <w:rPr>
                <w:rFonts w:ascii="Candara" w:eastAsia="Candara" w:hAnsi="Candara" w:cs="Candara"/>
                <w:snapToGrid w:val="0"/>
                <w:color w:val="000000" w:themeColor="text1"/>
              </w:rPr>
            </w:pPr>
            <w:r>
              <w:rPr>
                <w:rFonts w:ascii="Candara" w:eastAsia="Candara" w:hAnsi="Candara" w:cs="Candara"/>
                <w:snapToGrid w:val="0"/>
                <w:color w:val="000000" w:themeColor="text1"/>
              </w:rPr>
              <w:t>800</w:t>
            </w:r>
          </w:p>
        </w:tc>
      </w:tr>
      <w:tr w:rsidR="006A43E3" w14:paraId="0AD18DE5" w14:textId="77777777" w:rsidTr="006A43E3">
        <w:trPr>
          <w:trHeight w:val="287"/>
        </w:trPr>
        <w:tc>
          <w:tcPr>
            <w:tcW w:w="3968" w:type="dxa"/>
          </w:tcPr>
          <w:p w14:paraId="237C3D90" w14:textId="5A123635" w:rsidR="006A43E3" w:rsidRDefault="006A43E3" w:rsidP="00432381">
            <w:pPr>
              <w:spacing w:after="0"/>
              <w:jc w:val="both"/>
              <w:rPr>
                <w:rFonts w:ascii="Candara" w:eastAsia="Candara" w:hAnsi="Candara" w:cs="Candara"/>
                <w:snapToGrid w:val="0"/>
                <w:color w:val="000000" w:themeColor="text1"/>
              </w:rPr>
            </w:pPr>
            <w:r>
              <w:rPr>
                <w:rFonts w:ascii="Candara" w:eastAsia="Candara" w:hAnsi="Candara" w:cs="Candara"/>
                <w:snapToGrid w:val="0"/>
                <w:color w:val="000000" w:themeColor="text1"/>
              </w:rPr>
              <w:t>Total</w:t>
            </w:r>
          </w:p>
        </w:tc>
        <w:tc>
          <w:tcPr>
            <w:tcW w:w="2025" w:type="dxa"/>
            <w:tcBorders>
              <w:right w:val="single" w:sz="4" w:space="0" w:color="auto"/>
            </w:tcBorders>
          </w:tcPr>
          <w:p w14:paraId="70527A00" w14:textId="243D2DC9" w:rsidR="006A43E3" w:rsidRDefault="006A43E3" w:rsidP="00432381">
            <w:pPr>
              <w:spacing w:after="0"/>
              <w:jc w:val="right"/>
              <w:rPr>
                <w:rFonts w:ascii="Candara" w:eastAsia="Candara" w:hAnsi="Candara" w:cs="Candara"/>
                <w:snapToGrid w:val="0"/>
                <w:color w:val="000000" w:themeColor="text1"/>
              </w:rPr>
            </w:pPr>
            <w:r>
              <w:rPr>
                <w:rFonts w:ascii="Candara" w:eastAsia="Candara" w:hAnsi="Candara" w:cs="Candara"/>
                <w:snapToGrid w:val="0"/>
                <w:color w:val="000000" w:themeColor="text1"/>
              </w:rPr>
              <w:t>2544</w:t>
            </w:r>
          </w:p>
        </w:tc>
      </w:tr>
    </w:tbl>
    <w:p w14:paraId="131E2DEB" w14:textId="11EAF2D7" w:rsidR="00173EB3" w:rsidRPr="00173EB3" w:rsidRDefault="00173EB3" w:rsidP="00173EB3">
      <w:pPr>
        <w:jc w:val="both"/>
        <w:rPr>
          <w:rFonts w:ascii="Candara" w:eastAsia="Candara" w:hAnsi="Candara" w:cs="Candara"/>
          <w:snapToGrid w:val="0"/>
          <w:color w:val="000000" w:themeColor="text1"/>
        </w:rPr>
      </w:pPr>
    </w:p>
    <w:tbl>
      <w:tblPr>
        <w:tblStyle w:val="Tablaconcuadrcula"/>
        <w:tblW w:w="0" w:type="auto"/>
        <w:tblLook w:val="04A0" w:firstRow="1" w:lastRow="0" w:firstColumn="1" w:lastColumn="0" w:noHBand="0" w:noVBand="1"/>
      </w:tblPr>
      <w:tblGrid>
        <w:gridCol w:w="3936"/>
        <w:gridCol w:w="2059"/>
      </w:tblGrid>
      <w:tr w:rsidR="006A43E3" w:rsidRPr="00173EB3" w14:paraId="72EBE595" w14:textId="77777777" w:rsidTr="006A43E3">
        <w:trPr>
          <w:trHeight w:val="304"/>
        </w:trPr>
        <w:tc>
          <w:tcPr>
            <w:tcW w:w="3936" w:type="dxa"/>
            <w:tcBorders>
              <w:left w:val="single" w:sz="4" w:space="0" w:color="auto"/>
            </w:tcBorders>
            <w:shd w:val="clear" w:color="auto" w:fill="F3F3F3"/>
            <w:vAlign w:val="center"/>
          </w:tcPr>
          <w:p w14:paraId="1D224463" w14:textId="77777777" w:rsidR="006A43E3" w:rsidRPr="00173EB3" w:rsidRDefault="006A43E3" w:rsidP="006A43E3">
            <w:pPr>
              <w:spacing w:after="0"/>
              <w:jc w:val="center"/>
              <w:rPr>
                <w:rFonts w:ascii="Candara" w:eastAsia="Candara" w:hAnsi="Candara" w:cs="Candara"/>
                <w:b/>
                <w:snapToGrid w:val="0"/>
                <w:color w:val="000000" w:themeColor="text1"/>
              </w:rPr>
            </w:pPr>
            <w:r w:rsidRPr="00173EB3">
              <w:rPr>
                <w:rFonts w:ascii="Candara" w:eastAsia="Candara" w:hAnsi="Candara" w:cs="Candara"/>
                <w:b/>
                <w:snapToGrid w:val="0"/>
                <w:color w:val="000000" w:themeColor="text1"/>
              </w:rPr>
              <w:t>Categoría</w:t>
            </w:r>
          </w:p>
        </w:tc>
        <w:tc>
          <w:tcPr>
            <w:tcW w:w="2059" w:type="dxa"/>
            <w:shd w:val="clear" w:color="auto" w:fill="F3F3F3"/>
            <w:vAlign w:val="center"/>
          </w:tcPr>
          <w:p w14:paraId="46A63FD7" w14:textId="77777777" w:rsidR="006A43E3" w:rsidRPr="00173EB3" w:rsidRDefault="006A43E3" w:rsidP="006A43E3">
            <w:pPr>
              <w:spacing w:after="0"/>
              <w:jc w:val="center"/>
              <w:rPr>
                <w:rFonts w:ascii="Candara" w:eastAsia="Candara" w:hAnsi="Candara" w:cs="Candara"/>
                <w:b/>
                <w:snapToGrid w:val="0"/>
                <w:color w:val="000000" w:themeColor="text1"/>
              </w:rPr>
            </w:pPr>
            <w:r w:rsidRPr="00173EB3">
              <w:rPr>
                <w:rFonts w:ascii="Candara" w:eastAsia="Candara" w:hAnsi="Candara" w:cs="Candara"/>
                <w:b/>
                <w:snapToGrid w:val="0"/>
                <w:color w:val="000000" w:themeColor="text1"/>
              </w:rPr>
              <w:t>Cantidad</w:t>
            </w:r>
          </w:p>
        </w:tc>
      </w:tr>
      <w:tr w:rsidR="006A43E3" w14:paraId="0382BAA2" w14:textId="77777777" w:rsidTr="006A43E3">
        <w:trPr>
          <w:trHeight w:val="304"/>
        </w:trPr>
        <w:tc>
          <w:tcPr>
            <w:tcW w:w="3936" w:type="dxa"/>
            <w:tcBorders>
              <w:left w:val="single" w:sz="4" w:space="0" w:color="auto"/>
            </w:tcBorders>
          </w:tcPr>
          <w:p w14:paraId="5ED37419" w14:textId="77777777" w:rsidR="006A43E3" w:rsidRDefault="006A43E3" w:rsidP="006A43E3">
            <w:pPr>
              <w:spacing w:after="0"/>
              <w:jc w:val="both"/>
              <w:rPr>
                <w:rFonts w:ascii="Candara" w:eastAsia="Candara" w:hAnsi="Candara" w:cs="Candara"/>
                <w:snapToGrid w:val="0"/>
                <w:color w:val="000000" w:themeColor="text1"/>
              </w:rPr>
            </w:pPr>
            <w:r>
              <w:rPr>
                <w:rFonts w:ascii="Candara" w:eastAsia="Candara" w:hAnsi="Candara" w:cs="Candara"/>
                <w:snapToGrid w:val="0"/>
                <w:color w:val="000000" w:themeColor="text1"/>
              </w:rPr>
              <w:t>Extensiones de teléfono</w:t>
            </w:r>
          </w:p>
        </w:tc>
        <w:tc>
          <w:tcPr>
            <w:tcW w:w="2059" w:type="dxa"/>
          </w:tcPr>
          <w:p w14:paraId="7119BD5E" w14:textId="77777777" w:rsidR="006A43E3" w:rsidRDefault="006A43E3" w:rsidP="006A43E3">
            <w:pPr>
              <w:spacing w:after="0"/>
              <w:jc w:val="right"/>
              <w:rPr>
                <w:rFonts w:ascii="Candara" w:eastAsia="Candara" w:hAnsi="Candara" w:cs="Candara"/>
                <w:snapToGrid w:val="0"/>
                <w:color w:val="000000" w:themeColor="text1"/>
              </w:rPr>
            </w:pPr>
            <w:r>
              <w:rPr>
                <w:rFonts w:ascii="Candara" w:eastAsia="Candara" w:hAnsi="Candara" w:cs="Candara"/>
                <w:snapToGrid w:val="0"/>
                <w:color w:val="000000" w:themeColor="text1"/>
              </w:rPr>
              <w:t>550</w:t>
            </w:r>
          </w:p>
        </w:tc>
      </w:tr>
      <w:tr w:rsidR="006A43E3" w14:paraId="2C9F8B96" w14:textId="77777777" w:rsidTr="006A43E3">
        <w:trPr>
          <w:trHeight w:val="294"/>
        </w:trPr>
        <w:tc>
          <w:tcPr>
            <w:tcW w:w="3936" w:type="dxa"/>
            <w:tcBorders>
              <w:left w:val="single" w:sz="4" w:space="0" w:color="auto"/>
              <w:bottom w:val="single" w:sz="4" w:space="0" w:color="auto"/>
            </w:tcBorders>
          </w:tcPr>
          <w:p w14:paraId="493E9984" w14:textId="77777777" w:rsidR="006A43E3" w:rsidRDefault="006A43E3" w:rsidP="006A43E3">
            <w:pPr>
              <w:spacing w:after="0"/>
              <w:jc w:val="both"/>
              <w:rPr>
                <w:rFonts w:ascii="Candara" w:eastAsia="Candara" w:hAnsi="Candara" w:cs="Candara"/>
                <w:snapToGrid w:val="0"/>
                <w:color w:val="000000" w:themeColor="text1"/>
              </w:rPr>
            </w:pPr>
            <w:r>
              <w:rPr>
                <w:rFonts w:ascii="Candara" w:eastAsia="Candara" w:hAnsi="Candara" w:cs="Candara"/>
                <w:snapToGrid w:val="0"/>
                <w:color w:val="000000" w:themeColor="text1"/>
              </w:rPr>
              <w:t>Nodos de red</w:t>
            </w:r>
          </w:p>
        </w:tc>
        <w:tc>
          <w:tcPr>
            <w:tcW w:w="2059" w:type="dxa"/>
            <w:tcBorders>
              <w:bottom w:val="single" w:sz="4" w:space="0" w:color="auto"/>
            </w:tcBorders>
          </w:tcPr>
          <w:p w14:paraId="01942D6E" w14:textId="77777777" w:rsidR="006A43E3" w:rsidRDefault="006A43E3" w:rsidP="006A43E3">
            <w:pPr>
              <w:spacing w:after="0"/>
              <w:jc w:val="right"/>
              <w:rPr>
                <w:rFonts w:ascii="Candara" w:eastAsia="Candara" w:hAnsi="Candara" w:cs="Candara"/>
                <w:snapToGrid w:val="0"/>
                <w:color w:val="000000" w:themeColor="text1"/>
              </w:rPr>
            </w:pPr>
            <w:r>
              <w:rPr>
                <w:rFonts w:ascii="Candara" w:eastAsia="Candara" w:hAnsi="Candara" w:cs="Candara"/>
                <w:snapToGrid w:val="0"/>
                <w:color w:val="000000" w:themeColor="text1"/>
              </w:rPr>
              <w:t>2000</w:t>
            </w:r>
          </w:p>
        </w:tc>
      </w:tr>
      <w:tr w:rsidR="006A43E3" w14:paraId="1870CA91" w14:textId="77777777" w:rsidTr="006A43E3">
        <w:trPr>
          <w:trHeight w:val="304"/>
        </w:trPr>
        <w:tc>
          <w:tcPr>
            <w:tcW w:w="3936" w:type="dxa"/>
            <w:tcBorders>
              <w:top w:val="single" w:sz="4" w:space="0" w:color="auto"/>
              <w:left w:val="single" w:sz="4" w:space="0" w:color="auto"/>
              <w:bottom w:val="single" w:sz="4" w:space="0" w:color="auto"/>
              <w:right w:val="single" w:sz="4" w:space="0" w:color="auto"/>
            </w:tcBorders>
          </w:tcPr>
          <w:p w14:paraId="7FBABCED" w14:textId="75BAD3BE" w:rsidR="006A43E3" w:rsidRDefault="006A43E3" w:rsidP="006A43E3">
            <w:pPr>
              <w:spacing w:after="0"/>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Cableado </w:t>
            </w:r>
          </w:p>
        </w:tc>
        <w:tc>
          <w:tcPr>
            <w:tcW w:w="2059" w:type="dxa"/>
            <w:tcBorders>
              <w:top w:val="single" w:sz="4" w:space="0" w:color="auto"/>
              <w:left w:val="single" w:sz="4" w:space="0" w:color="auto"/>
              <w:bottom w:val="single" w:sz="4" w:space="0" w:color="auto"/>
              <w:right w:val="single" w:sz="4" w:space="0" w:color="auto"/>
            </w:tcBorders>
          </w:tcPr>
          <w:p w14:paraId="39EEC7B9" w14:textId="3CBE9083" w:rsidR="006A43E3" w:rsidRPr="006A43E3" w:rsidRDefault="006A43E3" w:rsidP="006A43E3">
            <w:pPr>
              <w:spacing w:after="0"/>
              <w:jc w:val="right"/>
              <w:rPr>
                <w:rFonts w:ascii="Candara" w:eastAsia="Candara" w:hAnsi="Candara" w:cs="Candara"/>
                <w:snapToGrid w:val="0"/>
                <w:color w:val="000000" w:themeColor="text1"/>
                <w:highlight w:val="yellow"/>
              </w:rPr>
            </w:pPr>
          </w:p>
        </w:tc>
      </w:tr>
      <w:tr w:rsidR="006A43E3" w14:paraId="383D7D1E" w14:textId="77777777" w:rsidTr="006A43E3">
        <w:trPr>
          <w:trHeight w:val="294"/>
        </w:trPr>
        <w:tc>
          <w:tcPr>
            <w:tcW w:w="3936" w:type="dxa"/>
            <w:tcBorders>
              <w:top w:val="single" w:sz="4" w:space="0" w:color="auto"/>
              <w:left w:val="nil"/>
              <w:bottom w:val="nil"/>
              <w:right w:val="nil"/>
            </w:tcBorders>
          </w:tcPr>
          <w:p w14:paraId="3A17E5A8" w14:textId="77777777" w:rsidR="006A43E3" w:rsidRDefault="006A43E3" w:rsidP="006A43E3">
            <w:pPr>
              <w:spacing w:after="0"/>
              <w:jc w:val="both"/>
              <w:rPr>
                <w:rFonts w:ascii="Candara" w:eastAsia="Candara" w:hAnsi="Candara" w:cs="Candara"/>
                <w:snapToGrid w:val="0"/>
                <w:color w:val="000000" w:themeColor="text1"/>
              </w:rPr>
            </w:pPr>
          </w:p>
        </w:tc>
        <w:tc>
          <w:tcPr>
            <w:tcW w:w="2059" w:type="dxa"/>
            <w:tcBorders>
              <w:top w:val="single" w:sz="4" w:space="0" w:color="auto"/>
              <w:left w:val="nil"/>
              <w:bottom w:val="nil"/>
              <w:right w:val="nil"/>
            </w:tcBorders>
          </w:tcPr>
          <w:p w14:paraId="41D234B9" w14:textId="77777777" w:rsidR="006A43E3" w:rsidRDefault="006A43E3" w:rsidP="006A43E3">
            <w:pPr>
              <w:spacing w:after="0"/>
              <w:jc w:val="both"/>
              <w:rPr>
                <w:rFonts w:ascii="Candara" w:eastAsia="Candara" w:hAnsi="Candara" w:cs="Candara"/>
                <w:snapToGrid w:val="0"/>
                <w:color w:val="000000" w:themeColor="text1"/>
              </w:rPr>
            </w:pPr>
          </w:p>
        </w:tc>
      </w:tr>
    </w:tbl>
    <w:p w14:paraId="4AB685D8" w14:textId="2317DEA9" w:rsidR="00715E99" w:rsidRDefault="00B01742" w:rsidP="00715E99">
      <w:pPr>
        <w:pStyle w:val="Ttulo2"/>
      </w:pPr>
      <w:bookmarkStart w:id="17" w:name="_Toc406680616"/>
      <w:r>
        <w:t>Evaluación de riesgos</w:t>
      </w:r>
      <w:bookmarkEnd w:id="17"/>
    </w:p>
    <w:p w14:paraId="55C86832" w14:textId="77777777" w:rsidR="00715E99" w:rsidRDefault="00715E99" w:rsidP="00715E99">
      <w:pPr>
        <w:spacing w:after="200" w:line="276" w:lineRule="auto"/>
        <w:jc w:val="both"/>
        <w:rPr>
          <w:rFonts w:ascii="Candara" w:hAnsi="Candara"/>
        </w:rPr>
      </w:pPr>
      <w:r>
        <w:rPr>
          <w:rFonts w:ascii="Candara" w:hAnsi="Candara"/>
        </w:rPr>
        <w:t>En el último trimestre de 2018, la UTIC participó en talleres para la aplicación de la metodología de riesgos. Determinándose como principal riesgo que los s</w:t>
      </w:r>
      <w:r w:rsidRPr="00776448">
        <w:rPr>
          <w:rFonts w:ascii="Candara" w:hAnsi="Candara"/>
        </w:rPr>
        <w:t xml:space="preserve">ervicios institucionales de tecnologías de la información y comunicaciones implementados por la UTIC </w:t>
      </w:r>
      <w:r>
        <w:rPr>
          <w:rFonts w:ascii="Candara" w:hAnsi="Candara"/>
        </w:rPr>
        <w:t>no cumplan con</w:t>
      </w:r>
      <w:r w:rsidRPr="00776448">
        <w:rPr>
          <w:rFonts w:ascii="Candara" w:hAnsi="Candara"/>
        </w:rPr>
        <w:t xml:space="preserve"> los requerimientos de seguridad y operación de las áreas usuarias</w:t>
      </w:r>
      <w:r>
        <w:rPr>
          <w:rFonts w:ascii="Candara" w:hAnsi="Candara"/>
        </w:rPr>
        <w:t xml:space="preserve"> dadas las condiciones de obsolescencia del equipo y limitaciones de personal</w:t>
      </w:r>
      <w:r w:rsidRPr="00776448">
        <w:rPr>
          <w:rFonts w:ascii="Candara" w:hAnsi="Candara"/>
        </w:rPr>
        <w:t>.</w:t>
      </w:r>
      <w:r>
        <w:rPr>
          <w:rFonts w:ascii="Candara" w:hAnsi="Candara"/>
        </w:rPr>
        <w:t xml:space="preserve">   </w:t>
      </w:r>
    </w:p>
    <w:p w14:paraId="3F821EB4" w14:textId="77777777" w:rsidR="0035567F" w:rsidRDefault="0035567F" w:rsidP="00715E99">
      <w:pPr>
        <w:spacing w:after="200" w:line="276" w:lineRule="auto"/>
        <w:jc w:val="both"/>
        <w:rPr>
          <w:rFonts w:ascii="Candara" w:hAnsi="Candara"/>
        </w:rPr>
      </w:pPr>
      <w:r>
        <w:rPr>
          <w:rFonts w:ascii="Candara" w:hAnsi="Candara"/>
        </w:rPr>
        <w:t>L</w:t>
      </w:r>
      <w:r w:rsidR="00181976">
        <w:rPr>
          <w:rFonts w:ascii="Candara" w:hAnsi="Candara"/>
        </w:rPr>
        <w:t xml:space="preserve">os </w:t>
      </w:r>
      <w:r>
        <w:rPr>
          <w:rFonts w:ascii="Candara" w:hAnsi="Candara"/>
        </w:rPr>
        <w:t xml:space="preserve">factores determinados que promueven </w:t>
      </w:r>
      <w:proofErr w:type="gramStart"/>
      <w:r>
        <w:rPr>
          <w:rFonts w:ascii="Candara" w:hAnsi="Candara"/>
        </w:rPr>
        <w:t>este riesgos</w:t>
      </w:r>
      <w:proofErr w:type="gramEnd"/>
      <w:r>
        <w:rPr>
          <w:rFonts w:ascii="Candara" w:hAnsi="Candara"/>
        </w:rPr>
        <w:t xml:space="preserve"> destacan:</w:t>
      </w:r>
    </w:p>
    <w:p w14:paraId="06BC4F4B" w14:textId="77777777" w:rsidR="0035567F" w:rsidRPr="0035567F" w:rsidRDefault="0035567F" w:rsidP="0035567F">
      <w:pPr>
        <w:pStyle w:val="Prrafodelista"/>
        <w:numPr>
          <w:ilvl w:val="0"/>
          <w:numId w:val="41"/>
        </w:numPr>
        <w:spacing w:after="0"/>
        <w:rPr>
          <w:rFonts w:ascii="Candara" w:hAnsi="Candara"/>
          <w:color w:val="auto"/>
        </w:rPr>
      </w:pPr>
      <w:r w:rsidRPr="0035567F">
        <w:rPr>
          <w:rFonts w:ascii="Candara" w:hAnsi="Candara"/>
          <w:color w:val="auto"/>
        </w:rPr>
        <w:t>Equipos operativos, infraestructura crítica e información vulnerables por la ausencia de un modelo de seguridad acorde a las características de los recursos TIC institucionales.</w:t>
      </w:r>
    </w:p>
    <w:p w14:paraId="440366B8" w14:textId="77777777" w:rsidR="0035567F" w:rsidRPr="0035567F" w:rsidRDefault="0035567F" w:rsidP="0035567F">
      <w:pPr>
        <w:pStyle w:val="Prrafodelista"/>
        <w:numPr>
          <w:ilvl w:val="0"/>
          <w:numId w:val="41"/>
        </w:numPr>
        <w:spacing w:after="0"/>
        <w:rPr>
          <w:rFonts w:ascii="Candara" w:hAnsi="Candara"/>
          <w:color w:val="auto"/>
        </w:rPr>
      </w:pPr>
      <w:r w:rsidRPr="0035567F">
        <w:rPr>
          <w:rFonts w:ascii="Candara" w:hAnsi="Candara"/>
          <w:color w:val="auto"/>
        </w:rPr>
        <w:t>Obsolescencia de equipos operativos y de infraestructura crítica propiciada por las limitaciones de la normatividad vigente para adquirirlos.</w:t>
      </w:r>
    </w:p>
    <w:p w14:paraId="7E4FCC41" w14:textId="77777777" w:rsidR="0035567F" w:rsidRPr="0035567F" w:rsidRDefault="0035567F" w:rsidP="0035567F">
      <w:pPr>
        <w:pStyle w:val="Prrafodelista"/>
        <w:numPr>
          <w:ilvl w:val="0"/>
          <w:numId w:val="41"/>
        </w:numPr>
        <w:spacing w:after="0"/>
        <w:rPr>
          <w:rFonts w:ascii="Candara" w:hAnsi="Candara"/>
          <w:color w:val="auto"/>
        </w:rPr>
      </w:pPr>
      <w:r w:rsidRPr="0035567F">
        <w:rPr>
          <w:rFonts w:ascii="Candara" w:hAnsi="Candara"/>
          <w:color w:val="auto"/>
        </w:rPr>
        <w:t>Uso ilimitado de algunos programas que genera saturación de los anchos de banda y mala operación de los equipos de comunicación y servidores institucionales.</w:t>
      </w:r>
    </w:p>
    <w:p w14:paraId="5BA5E7D9" w14:textId="77777777" w:rsidR="0035567F" w:rsidRDefault="0035567F" w:rsidP="00715E99">
      <w:pPr>
        <w:spacing w:after="200" w:line="276" w:lineRule="auto"/>
        <w:jc w:val="both"/>
        <w:rPr>
          <w:rFonts w:ascii="Candara" w:hAnsi="Candara"/>
        </w:rPr>
      </w:pPr>
    </w:p>
    <w:p w14:paraId="04523A88" w14:textId="4317CCA2" w:rsidR="00715E99" w:rsidRDefault="00BC4943" w:rsidP="00715E99">
      <w:pPr>
        <w:spacing w:after="200" w:line="276" w:lineRule="auto"/>
        <w:jc w:val="both"/>
        <w:rPr>
          <w:rFonts w:ascii="Candara" w:hAnsi="Candara"/>
        </w:rPr>
      </w:pPr>
      <w:r>
        <w:rPr>
          <w:rFonts w:ascii="Candara" w:hAnsi="Candara"/>
        </w:rPr>
        <w:lastRenderedPageBreak/>
        <w:t>El efecto más importante es la a</w:t>
      </w:r>
      <w:r w:rsidR="0035567F">
        <w:rPr>
          <w:rFonts w:ascii="Candara" w:hAnsi="Candara"/>
        </w:rPr>
        <w:t>f</w:t>
      </w:r>
      <w:r w:rsidR="00715E99" w:rsidRPr="00EC0C0D">
        <w:rPr>
          <w:rFonts w:ascii="Candara" w:hAnsi="Candara"/>
        </w:rPr>
        <w:t>ectación en la operación institucional y limitación en el aprovechamiento de oportunidades debido a la obsolescencia y vulnerabilidad de equipos relacionados con TIC.</w:t>
      </w:r>
      <w:r w:rsidR="00460EAA">
        <w:rPr>
          <w:rFonts w:ascii="Candara" w:hAnsi="Candara"/>
        </w:rPr>
        <w:t xml:space="preserve"> Abajo se amplía la información sobre los impactos de la obsolescencia.</w:t>
      </w:r>
    </w:p>
    <w:p w14:paraId="619C2A41" w14:textId="77777777" w:rsidR="00715E99" w:rsidRDefault="00715E99" w:rsidP="00715E99">
      <w:pPr>
        <w:spacing w:after="200" w:line="276" w:lineRule="auto"/>
        <w:jc w:val="both"/>
        <w:rPr>
          <w:rFonts w:ascii="Candara" w:hAnsi="Candara"/>
        </w:rPr>
      </w:pPr>
      <w:r>
        <w:rPr>
          <w:rFonts w:ascii="Candara" w:hAnsi="Candara"/>
        </w:rPr>
        <w:t>Las acciones de control que se llevarán a cabo son:</w:t>
      </w:r>
    </w:p>
    <w:p w14:paraId="3F0DD7F4" w14:textId="77777777" w:rsidR="00715E99" w:rsidRPr="00EC0C0D" w:rsidRDefault="00715E99" w:rsidP="00715E99">
      <w:pPr>
        <w:pStyle w:val="Prrafodelista"/>
        <w:numPr>
          <w:ilvl w:val="0"/>
          <w:numId w:val="40"/>
        </w:numPr>
        <w:spacing w:after="0"/>
        <w:rPr>
          <w:rFonts w:ascii="Candara" w:hAnsi="Candara"/>
          <w:color w:val="auto"/>
        </w:rPr>
      </w:pPr>
      <w:r w:rsidRPr="00EC0C0D">
        <w:rPr>
          <w:rFonts w:ascii="Candara" w:hAnsi="Candara"/>
          <w:color w:val="auto"/>
        </w:rPr>
        <w:t>Generar un modelo de seguridad acorde a la infraestructura instalada.</w:t>
      </w:r>
    </w:p>
    <w:p w14:paraId="11228B67" w14:textId="77777777" w:rsidR="00715E99" w:rsidRPr="00EC0C0D" w:rsidRDefault="00715E99" w:rsidP="00715E99">
      <w:pPr>
        <w:pStyle w:val="Prrafodelista"/>
        <w:numPr>
          <w:ilvl w:val="0"/>
          <w:numId w:val="40"/>
        </w:numPr>
        <w:spacing w:after="0"/>
        <w:rPr>
          <w:rFonts w:ascii="Candara" w:hAnsi="Candara"/>
          <w:color w:val="auto"/>
        </w:rPr>
      </w:pPr>
      <w:r w:rsidRPr="00EC0C0D">
        <w:rPr>
          <w:rFonts w:ascii="Candara" w:hAnsi="Candara"/>
          <w:color w:val="auto"/>
        </w:rPr>
        <w:t>Generar un modelo de arrendamiento (3 a 5 años) consolidado de equipos operativos e infraestructura crítica institucional.</w:t>
      </w:r>
    </w:p>
    <w:p w14:paraId="754AA723" w14:textId="77777777" w:rsidR="00715E99" w:rsidRPr="00EC0C0D" w:rsidRDefault="00715E99" w:rsidP="00715E99">
      <w:pPr>
        <w:pStyle w:val="Prrafodelista"/>
        <w:numPr>
          <w:ilvl w:val="0"/>
          <w:numId w:val="40"/>
        </w:numPr>
        <w:spacing w:after="0"/>
        <w:rPr>
          <w:rFonts w:ascii="Candara" w:hAnsi="Candara"/>
          <w:color w:val="auto"/>
        </w:rPr>
      </w:pPr>
      <w:r w:rsidRPr="00EC0C0D">
        <w:rPr>
          <w:rFonts w:ascii="Candara" w:hAnsi="Candara"/>
          <w:color w:val="auto"/>
        </w:rPr>
        <w:t>Generar una política institucional en el uso de recursos TIC.</w:t>
      </w:r>
    </w:p>
    <w:p w14:paraId="12A1676E" w14:textId="77777777" w:rsidR="00D95F5E" w:rsidRDefault="00D95F5E">
      <w:pPr>
        <w:spacing w:after="200" w:line="276" w:lineRule="auto"/>
        <w:rPr>
          <w:rFonts w:asciiTheme="majorHAnsi" w:eastAsiaTheme="majorEastAsia" w:hAnsiTheme="majorHAnsi" w:cstheme="majorBidi"/>
          <w:bCs/>
          <w:color w:val="1F497D" w:themeColor="text2"/>
          <w:sz w:val="32"/>
          <w:szCs w:val="28"/>
        </w:rPr>
      </w:pPr>
    </w:p>
    <w:p w14:paraId="3F48E776" w14:textId="566FACD1" w:rsidR="00C30AC4" w:rsidRPr="006A7445" w:rsidRDefault="001D4E45" w:rsidP="00460EAA">
      <w:pPr>
        <w:pStyle w:val="Ttulo2"/>
      </w:pPr>
      <w:bookmarkStart w:id="18" w:name="_Toc406680617"/>
      <w:r w:rsidRPr="006A7445">
        <w:t>Impacto</w:t>
      </w:r>
      <w:r w:rsidR="00460EAA">
        <w:t xml:space="preserve"> de la obsolescencia</w:t>
      </w:r>
      <w:bookmarkEnd w:id="18"/>
    </w:p>
    <w:p w14:paraId="632B982A" w14:textId="3144EE45" w:rsidR="00C32106" w:rsidRPr="00C32106" w:rsidRDefault="00460EAA" w:rsidP="00C32106">
      <w:pPr>
        <w:spacing w:after="120"/>
        <w:jc w:val="both"/>
        <w:rPr>
          <w:rFonts w:ascii="Candara" w:hAnsi="Candara"/>
        </w:rPr>
      </w:pPr>
      <w:r>
        <w:rPr>
          <w:rFonts w:ascii="Candara" w:hAnsi="Candara"/>
        </w:rPr>
        <w:t>El impacto</w:t>
      </w:r>
      <w:r w:rsidR="007720FA">
        <w:rPr>
          <w:rFonts w:ascii="Candara" w:hAnsi="Candara"/>
        </w:rPr>
        <w:t xml:space="preserve"> de la creciente obsolescencia de la infraestructura actual </w:t>
      </w:r>
      <w:r w:rsidR="00A72F10">
        <w:rPr>
          <w:rFonts w:ascii="Candara" w:hAnsi="Candara"/>
        </w:rPr>
        <w:t>de TIC</w:t>
      </w:r>
      <w:r w:rsidR="000E381B">
        <w:rPr>
          <w:rFonts w:ascii="Candara" w:hAnsi="Candara"/>
        </w:rPr>
        <w:t xml:space="preserve"> </w:t>
      </w:r>
      <w:r>
        <w:rPr>
          <w:rFonts w:ascii="Candara" w:hAnsi="Candara"/>
        </w:rPr>
        <w:t>es variado, afecta</w:t>
      </w:r>
      <w:r w:rsidR="00C2347B">
        <w:rPr>
          <w:rFonts w:ascii="Candara" w:hAnsi="Candara"/>
        </w:rPr>
        <w:t xml:space="preserve"> al</w:t>
      </w:r>
      <w:r w:rsidR="000E381B">
        <w:rPr>
          <w:rFonts w:ascii="Candara" w:hAnsi="Candara"/>
        </w:rPr>
        <w:t xml:space="preserve"> uso cotidiano </w:t>
      </w:r>
      <w:r w:rsidR="00C119EA">
        <w:rPr>
          <w:rFonts w:ascii="Candara" w:hAnsi="Candara"/>
        </w:rPr>
        <w:t>de TIC</w:t>
      </w:r>
      <w:r w:rsidR="00C2347B">
        <w:rPr>
          <w:rFonts w:ascii="Candara" w:hAnsi="Candara"/>
        </w:rPr>
        <w:t xml:space="preserve">, </w:t>
      </w:r>
      <w:r w:rsidR="00534276">
        <w:rPr>
          <w:rFonts w:ascii="Candara" w:hAnsi="Candara"/>
        </w:rPr>
        <w:t xml:space="preserve">como se mencionó anteriormente, </w:t>
      </w:r>
      <w:r w:rsidR="00A237EA">
        <w:rPr>
          <w:rFonts w:ascii="Candara" w:hAnsi="Candara"/>
        </w:rPr>
        <w:t xml:space="preserve">existe la posibilidad de afectación de </w:t>
      </w:r>
      <w:r w:rsidR="00A237EA" w:rsidRPr="007720FA">
        <w:rPr>
          <w:rFonts w:ascii="Candara" w:hAnsi="Candara"/>
        </w:rPr>
        <w:t>procesos y servicios institucionales</w:t>
      </w:r>
      <w:r w:rsidR="00A237EA">
        <w:rPr>
          <w:rFonts w:ascii="Candara" w:hAnsi="Candara"/>
        </w:rPr>
        <w:t xml:space="preserve">, así como en las plataformas que sirven de repositorios documentales para la gestión de diversos procesos institucionales, </w:t>
      </w:r>
      <w:r w:rsidR="000E381B">
        <w:rPr>
          <w:rFonts w:ascii="Candara" w:hAnsi="Candara"/>
        </w:rPr>
        <w:t>c</w:t>
      </w:r>
      <w:r w:rsidR="007720FA">
        <w:rPr>
          <w:rFonts w:ascii="Candara" w:hAnsi="Candara"/>
        </w:rPr>
        <w:t>on los actuales servidores l</w:t>
      </w:r>
      <w:r w:rsidR="00EB5A7F">
        <w:rPr>
          <w:rFonts w:ascii="Candara" w:hAnsi="Candara"/>
        </w:rPr>
        <w:t>a integridad</w:t>
      </w:r>
      <w:r w:rsidR="00AE7B9D">
        <w:rPr>
          <w:rFonts w:ascii="Candara" w:hAnsi="Candara"/>
        </w:rPr>
        <w:t xml:space="preserve"> de la información</w:t>
      </w:r>
      <w:r w:rsidR="00EB5A7F">
        <w:rPr>
          <w:rFonts w:ascii="Candara" w:hAnsi="Candara"/>
        </w:rPr>
        <w:t xml:space="preserve"> </w:t>
      </w:r>
      <w:r w:rsidR="007720FA">
        <w:rPr>
          <w:rFonts w:ascii="Candara" w:hAnsi="Candara"/>
        </w:rPr>
        <w:t xml:space="preserve">está comprometida. </w:t>
      </w:r>
      <w:r w:rsidR="00751661" w:rsidRPr="00751661">
        <w:rPr>
          <w:rFonts w:ascii="Candara" w:hAnsi="Candara"/>
        </w:rPr>
        <w:t>Además de lo anterior, existe la posibilidad de riesgo físico para el personal operativo y técnico, si se considera el estado en que se encuentra el sistema eléctrico en varias de las unidades.</w:t>
      </w:r>
    </w:p>
    <w:p w14:paraId="72FEF9A3" w14:textId="547C476B" w:rsidR="005A2183" w:rsidRDefault="00365244" w:rsidP="004054CE">
      <w:pPr>
        <w:spacing w:after="120"/>
        <w:jc w:val="both"/>
        <w:rPr>
          <w:rFonts w:ascii="Candara" w:hAnsi="Candara"/>
        </w:rPr>
      </w:pPr>
      <w:r>
        <w:rPr>
          <w:rFonts w:ascii="Candara" w:hAnsi="Candara"/>
        </w:rPr>
        <w:t>Para las</w:t>
      </w:r>
      <w:r w:rsidR="00C119EA">
        <w:rPr>
          <w:rFonts w:ascii="Candara" w:hAnsi="Candara"/>
        </w:rPr>
        <w:t xml:space="preserve"> redes de datos</w:t>
      </w:r>
      <w:r w:rsidR="005A2183" w:rsidRPr="004054CE">
        <w:rPr>
          <w:rFonts w:ascii="Candara" w:hAnsi="Candara"/>
        </w:rPr>
        <w:t xml:space="preserve"> </w:t>
      </w:r>
      <w:r>
        <w:rPr>
          <w:rFonts w:ascii="Candara" w:hAnsi="Candara"/>
        </w:rPr>
        <w:t>s</w:t>
      </w:r>
      <w:r w:rsidRPr="005A2183">
        <w:rPr>
          <w:rFonts w:ascii="Candara" w:hAnsi="Candara"/>
        </w:rPr>
        <w:t xml:space="preserve">e anticipa que las políticas de austeridad llevarán a la institución a un uso mayor de </w:t>
      </w:r>
      <w:r>
        <w:rPr>
          <w:rFonts w:ascii="Candara" w:hAnsi="Candara"/>
        </w:rPr>
        <w:t xml:space="preserve">videoconferencias y en general </w:t>
      </w:r>
      <w:r w:rsidR="00A237EA">
        <w:rPr>
          <w:rFonts w:ascii="Candara" w:hAnsi="Candara"/>
        </w:rPr>
        <w:t xml:space="preserve">al </w:t>
      </w:r>
      <w:r>
        <w:rPr>
          <w:rFonts w:ascii="Candara" w:hAnsi="Candara"/>
        </w:rPr>
        <w:t>trabajo remoto</w:t>
      </w:r>
      <w:r w:rsidRPr="005A2183">
        <w:rPr>
          <w:rFonts w:ascii="Candara" w:hAnsi="Candara"/>
        </w:rPr>
        <w:t xml:space="preserve">, lo que implica un reto por la obsolescencia de los equipos de videoconferencia y la falta de equipamiento </w:t>
      </w:r>
      <w:r w:rsidR="00973CCA">
        <w:rPr>
          <w:rFonts w:ascii="Candara" w:hAnsi="Candara"/>
        </w:rPr>
        <w:t>y ancho de banda adecuado y suficiente</w:t>
      </w:r>
      <w:r w:rsidR="00973CCA" w:rsidRPr="005A2183">
        <w:rPr>
          <w:rFonts w:ascii="Candara" w:hAnsi="Candara"/>
        </w:rPr>
        <w:t xml:space="preserve"> </w:t>
      </w:r>
      <w:r w:rsidRPr="005A2183">
        <w:rPr>
          <w:rFonts w:ascii="Candara" w:hAnsi="Candara"/>
        </w:rPr>
        <w:t xml:space="preserve">para cubrir todas las necesidades </w:t>
      </w:r>
      <w:r w:rsidR="00973CCA">
        <w:rPr>
          <w:rFonts w:ascii="Candara" w:hAnsi="Candara"/>
        </w:rPr>
        <w:t>y</w:t>
      </w:r>
      <w:r w:rsidRPr="005A2183">
        <w:rPr>
          <w:rFonts w:ascii="Candara" w:hAnsi="Candara"/>
        </w:rPr>
        <w:t xml:space="preserve"> estar en posibilidades de ofrecer </w:t>
      </w:r>
      <w:r w:rsidR="00C119EA">
        <w:rPr>
          <w:rFonts w:ascii="Candara" w:hAnsi="Candara"/>
        </w:rPr>
        <w:t xml:space="preserve">un servicio </w:t>
      </w:r>
      <w:r w:rsidRPr="005A2183">
        <w:rPr>
          <w:rFonts w:ascii="Candara" w:hAnsi="Candara"/>
        </w:rPr>
        <w:t xml:space="preserve">mejor </w:t>
      </w:r>
      <w:r w:rsidR="00A237EA">
        <w:rPr>
          <w:rFonts w:ascii="Candara" w:hAnsi="Candara"/>
        </w:rPr>
        <w:t>y más innovador</w:t>
      </w:r>
      <w:r w:rsidR="00C119EA">
        <w:rPr>
          <w:rFonts w:ascii="Candara" w:hAnsi="Candara"/>
        </w:rPr>
        <w:t>.</w:t>
      </w:r>
      <w:r w:rsidR="00A237EA">
        <w:rPr>
          <w:rFonts w:ascii="Candara" w:hAnsi="Candara"/>
        </w:rPr>
        <w:t xml:space="preserve"> </w:t>
      </w:r>
      <w:r>
        <w:rPr>
          <w:rFonts w:ascii="Candara" w:hAnsi="Candara"/>
        </w:rPr>
        <w:t xml:space="preserve">Actualmente, </w:t>
      </w:r>
      <w:r w:rsidR="005A2183" w:rsidRPr="004054CE">
        <w:rPr>
          <w:rFonts w:ascii="Candara" w:hAnsi="Candara"/>
        </w:rPr>
        <w:t>se tiene que</w:t>
      </w:r>
      <w:r>
        <w:rPr>
          <w:rFonts w:ascii="Candara" w:hAnsi="Candara"/>
        </w:rPr>
        <w:t>,</w:t>
      </w:r>
      <w:r w:rsidR="005A2183" w:rsidRPr="004054CE">
        <w:rPr>
          <w:rFonts w:ascii="Candara" w:hAnsi="Candara"/>
        </w:rPr>
        <w:t xml:space="preserve"> pese a las limitaciones</w:t>
      </w:r>
      <w:r>
        <w:rPr>
          <w:rFonts w:ascii="Candara" w:hAnsi="Candara"/>
        </w:rPr>
        <w:t>,</w:t>
      </w:r>
      <w:r w:rsidR="005A2183" w:rsidRPr="004054CE">
        <w:rPr>
          <w:rFonts w:ascii="Candara" w:hAnsi="Candara"/>
        </w:rPr>
        <w:t xml:space="preserve"> durante el periodo de abril - junio 2018, el </w:t>
      </w:r>
      <w:r w:rsidR="005A2183" w:rsidRPr="005A2183">
        <w:rPr>
          <w:rFonts w:ascii="Candara" w:hAnsi="Candara"/>
        </w:rPr>
        <w:t xml:space="preserve">personal académico, estudiantil, administrativo y de apoyo de ECOSUR participó en un total de 629 videoconferencias remotas entre las cinco sedes y con personal de instituciones nacionales e internacionales. Lo que, </w:t>
      </w:r>
      <w:proofErr w:type="gramStart"/>
      <w:r w:rsidR="005A2183" w:rsidRPr="005A2183">
        <w:rPr>
          <w:rFonts w:ascii="Candara" w:hAnsi="Candara"/>
        </w:rPr>
        <w:t>de acuerdo a</w:t>
      </w:r>
      <w:proofErr w:type="gramEnd"/>
      <w:r w:rsidR="005A2183" w:rsidRPr="005A2183">
        <w:rPr>
          <w:rFonts w:ascii="Candara" w:hAnsi="Candara"/>
        </w:rPr>
        <w:t xml:space="preserve"> cifras proporcionadas por la Dirección de Administración para el reporte trimestral del Programa para un Gobierno Cercano y Moderno, permitió una disminución relevante de los gastos de viáticos y transportación que se calcula en 1,298 miles de pesos de ahorro en viáticos y 2,516.0 miles de pesos en gastos de transportación. </w:t>
      </w:r>
    </w:p>
    <w:p w14:paraId="15881CB6" w14:textId="2A9684A3" w:rsidR="004C20BF" w:rsidRDefault="00572A71" w:rsidP="004054CE">
      <w:pPr>
        <w:spacing w:after="120"/>
        <w:jc w:val="both"/>
        <w:rPr>
          <w:rFonts w:ascii="Candara" w:hAnsi="Candara"/>
        </w:rPr>
      </w:pPr>
      <w:r>
        <w:rPr>
          <w:rFonts w:ascii="Candara" w:hAnsi="Candara"/>
        </w:rPr>
        <w:t xml:space="preserve">La infraestructura </w:t>
      </w:r>
      <w:r w:rsidR="00A237EA">
        <w:rPr>
          <w:rFonts w:ascii="Candara" w:hAnsi="Candara"/>
        </w:rPr>
        <w:t>actual</w:t>
      </w:r>
      <w:r>
        <w:rPr>
          <w:rFonts w:ascii="Candara" w:hAnsi="Candara"/>
        </w:rPr>
        <w:t xml:space="preserve"> y el </w:t>
      </w:r>
      <w:r w:rsidR="00C32106">
        <w:rPr>
          <w:rFonts w:ascii="Candara" w:hAnsi="Candara"/>
        </w:rPr>
        <w:t>limitad</w:t>
      </w:r>
      <w:r>
        <w:rPr>
          <w:rFonts w:ascii="Candara" w:hAnsi="Candara"/>
        </w:rPr>
        <w:t>o personal</w:t>
      </w:r>
      <w:r w:rsidR="00CE6534">
        <w:rPr>
          <w:rFonts w:ascii="Candara" w:hAnsi="Candara"/>
        </w:rPr>
        <w:t xml:space="preserve"> ocas</w:t>
      </w:r>
      <w:r w:rsidR="004C20BF">
        <w:rPr>
          <w:rFonts w:ascii="Candara" w:hAnsi="Candara"/>
        </w:rPr>
        <w:t xml:space="preserve">iona retrasos </w:t>
      </w:r>
      <w:r w:rsidR="004C20BF" w:rsidRPr="004C20BF">
        <w:rPr>
          <w:rFonts w:ascii="Candara" w:hAnsi="Candara"/>
        </w:rPr>
        <w:t>en tiempo</w:t>
      </w:r>
      <w:r>
        <w:rPr>
          <w:rFonts w:ascii="Candara" w:hAnsi="Candara"/>
        </w:rPr>
        <w:t>s</w:t>
      </w:r>
      <w:r w:rsidR="004C20BF" w:rsidRPr="004C20BF">
        <w:rPr>
          <w:rFonts w:ascii="Candara" w:hAnsi="Candara"/>
        </w:rPr>
        <w:t xml:space="preserve"> de entrega, </w:t>
      </w:r>
      <w:r w:rsidR="00CE6534">
        <w:rPr>
          <w:rFonts w:ascii="Candara" w:hAnsi="Candara"/>
        </w:rPr>
        <w:t>falta calidad e</w:t>
      </w:r>
      <w:r w:rsidR="004C20BF" w:rsidRPr="004C20BF">
        <w:rPr>
          <w:rFonts w:ascii="Candara" w:hAnsi="Candara"/>
        </w:rPr>
        <w:t xml:space="preserve"> innovación en los servicios </w:t>
      </w:r>
      <w:r w:rsidR="00F974FC">
        <w:rPr>
          <w:rFonts w:ascii="Candara" w:hAnsi="Candara"/>
        </w:rPr>
        <w:t xml:space="preserve">que </w:t>
      </w:r>
      <w:r w:rsidR="00CE6534">
        <w:rPr>
          <w:rFonts w:ascii="Candara" w:hAnsi="Candara"/>
        </w:rPr>
        <w:t>se ofrecen a la</w:t>
      </w:r>
      <w:r w:rsidR="004C20BF" w:rsidRPr="004C20BF">
        <w:rPr>
          <w:rFonts w:ascii="Candara" w:hAnsi="Candara"/>
        </w:rPr>
        <w:t xml:space="preserve">s áreas sustantivas y </w:t>
      </w:r>
      <w:r w:rsidR="00CE6534">
        <w:rPr>
          <w:rFonts w:ascii="Candara" w:hAnsi="Candara"/>
        </w:rPr>
        <w:t xml:space="preserve">de soporte. La </w:t>
      </w:r>
      <w:r w:rsidR="00C32106" w:rsidRPr="00C32106">
        <w:rPr>
          <w:rFonts w:ascii="Candara" w:hAnsi="Candara"/>
        </w:rPr>
        <w:t xml:space="preserve">atención a situaciones relacionadas con la obsolescencia </w:t>
      </w:r>
      <w:r w:rsidR="00CE6534">
        <w:rPr>
          <w:rFonts w:ascii="Candara" w:hAnsi="Candara"/>
        </w:rPr>
        <w:t xml:space="preserve">también limita la participación de </w:t>
      </w:r>
      <w:r>
        <w:rPr>
          <w:rFonts w:ascii="Candara" w:hAnsi="Candara"/>
        </w:rPr>
        <w:t>personal de la UTIC</w:t>
      </w:r>
      <w:r w:rsidR="00CE6534">
        <w:rPr>
          <w:rFonts w:ascii="Candara" w:hAnsi="Candara"/>
        </w:rPr>
        <w:t xml:space="preserve"> en proyectos </w:t>
      </w:r>
      <w:r>
        <w:rPr>
          <w:rFonts w:ascii="Candara" w:hAnsi="Candara"/>
        </w:rPr>
        <w:t>vinculad</w:t>
      </w:r>
      <w:r w:rsidR="00CE6534">
        <w:rPr>
          <w:rFonts w:ascii="Candara" w:hAnsi="Candara"/>
        </w:rPr>
        <w:t xml:space="preserve">os </w:t>
      </w:r>
      <w:r>
        <w:rPr>
          <w:rFonts w:ascii="Candara" w:hAnsi="Candara"/>
        </w:rPr>
        <w:t>a</w:t>
      </w:r>
      <w:r w:rsidR="00CE6534">
        <w:rPr>
          <w:rFonts w:ascii="Candara" w:hAnsi="Candara"/>
        </w:rPr>
        <w:t xml:space="preserve"> la academia. </w:t>
      </w:r>
      <w:r w:rsidR="00C32106" w:rsidRPr="00C32106">
        <w:rPr>
          <w:rFonts w:ascii="Candara" w:hAnsi="Candara"/>
        </w:rPr>
        <w:t xml:space="preserve">que permitan un mayor impacto y atención a estas áreas. Aunado a lo anterior se presentan reclamos y demandas de atención pronta, adecuada y de mayor capacidad en los servicios, lo cual conlleva a un alto grado de estrés laboral, afectación a la convivencia al interior de la UTIC y a un desbalance entre la vida familiar y la laboral. </w:t>
      </w:r>
      <w:r w:rsidR="00CE6534">
        <w:rPr>
          <w:rFonts w:ascii="Candara" w:hAnsi="Candara"/>
        </w:rPr>
        <w:t xml:space="preserve"> </w:t>
      </w:r>
    </w:p>
    <w:p w14:paraId="332B44BC" w14:textId="0AB4CA68" w:rsidR="00D54D5E" w:rsidRDefault="00D54D5E" w:rsidP="004054CE">
      <w:pPr>
        <w:spacing w:after="120"/>
        <w:jc w:val="both"/>
        <w:rPr>
          <w:rFonts w:ascii="Candara" w:hAnsi="Candara"/>
        </w:rPr>
      </w:pPr>
      <w:r>
        <w:rPr>
          <w:rFonts w:ascii="Candara" w:hAnsi="Candara"/>
        </w:rPr>
        <w:lastRenderedPageBreak/>
        <w:t xml:space="preserve">Por otro lado, las soluciones tecnológicas </w:t>
      </w:r>
      <w:r w:rsidRPr="00D54D5E">
        <w:rPr>
          <w:rFonts w:ascii="Candara" w:hAnsi="Candara"/>
        </w:rPr>
        <w:t>favorecen</w:t>
      </w:r>
      <w:r>
        <w:rPr>
          <w:rFonts w:ascii="Candara" w:hAnsi="Candara"/>
        </w:rPr>
        <w:t xml:space="preserve"> los flujos de comunicación interna y externa, la obsolescencia afecta este flujo de comunicación y la información de interés público disponible en los sitios web.   </w:t>
      </w:r>
    </w:p>
    <w:p w14:paraId="732F4621" w14:textId="0DDDB9A8" w:rsidR="006F182E" w:rsidRDefault="00D54D5E" w:rsidP="006F182E">
      <w:pPr>
        <w:spacing w:after="120"/>
        <w:jc w:val="both"/>
        <w:rPr>
          <w:rFonts w:ascii="Candara" w:hAnsi="Candara"/>
        </w:rPr>
      </w:pPr>
      <w:r>
        <w:rPr>
          <w:rFonts w:ascii="Candara" w:hAnsi="Candara"/>
        </w:rPr>
        <w:t xml:space="preserve">En términos de asistencia y soporte técnico, </w:t>
      </w:r>
      <w:r w:rsidR="00977385">
        <w:rPr>
          <w:rFonts w:ascii="Candara" w:hAnsi="Candara"/>
        </w:rPr>
        <w:t xml:space="preserve">el tiempo hora/técnico dedicado al mantenimiento correctivo de los equipos y </w:t>
      </w:r>
      <w:r w:rsidR="00C32106">
        <w:rPr>
          <w:rFonts w:ascii="Candara" w:hAnsi="Candara"/>
        </w:rPr>
        <w:t>la</w:t>
      </w:r>
      <w:r w:rsidR="00977385">
        <w:rPr>
          <w:rFonts w:ascii="Candara" w:hAnsi="Candara"/>
        </w:rPr>
        <w:t xml:space="preserve"> creciente</w:t>
      </w:r>
      <w:r w:rsidR="00C32106">
        <w:rPr>
          <w:rFonts w:ascii="Candara" w:hAnsi="Candara"/>
        </w:rPr>
        <w:t xml:space="preserve"> necesidad</w:t>
      </w:r>
      <w:r w:rsidR="00977385">
        <w:rPr>
          <w:rFonts w:ascii="Candara" w:hAnsi="Candara"/>
        </w:rPr>
        <w:t xml:space="preserve"> </w:t>
      </w:r>
      <w:r w:rsidR="00C32106" w:rsidRPr="00C32106">
        <w:rPr>
          <w:rFonts w:ascii="Candara" w:hAnsi="Candara"/>
        </w:rPr>
        <w:t xml:space="preserve">de adquisición (aunado al marco normativo restrictivo) de refacciones </w:t>
      </w:r>
      <w:r w:rsidR="00977385">
        <w:rPr>
          <w:rFonts w:ascii="Candara" w:hAnsi="Candara"/>
        </w:rPr>
        <w:t>y componentes para la reparación</w:t>
      </w:r>
      <w:r>
        <w:rPr>
          <w:rFonts w:ascii="Candara" w:hAnsi="Candara"/>
        </w:rPr>
        <w:t xml:space="preserve">, son </w:t>
      </w:r>
      <w:r w:rsidR="00C119EA">
        <w:rPr>
          <w:rFonts w:ascii="Candara" w:hAnsi="Candara"/>
        </w:rPr>
        <w:t>los dos impactos más notorios. Sin embargo,</w:t>
      </w:r>
      <w:r>
        <w:rPr>
          <w:rFonts w:ascii="Candara" w:hAnsi="Candara"/>
        </w:rPr>
        <w:t xml:space="preserve"> </w:t>
      </w:r>
      <w:r w:rsidR="00C119EA">
        <w:rPr>
          <w:rFonts w:ascii="Candara" w:hAnsi="Candara"/>
        </w:rPr>
        <w:t xml:space="preserve">el </w:t>
      </w:r>
      <w:r>
        <w:rPr>
          <w:rFonts w:ascii="Candara" w:hAnsi="Candara"/>
        </w:rPr>
        <w:t>n</w:t>
      </w:r>
      <w:r w:rsidR="00E700DE">
        <w:rPr>
          <w:rFonts w:ascii="Candara" w:hAnsi="Candara"/>
        </w:rPr>
        <w:t xml:space="preserve">o contar con los equipos personales adecuados </w:t>
      </w:r>
      <w:r w:rsidR="00E700DE" w:rsidRPr="00C119EA">
        <w:rPr>
          <w:rFonts w:ascii="Candara" w:hAnsi="Candara"/>
          <w:b/>
        </w:rPr>
        <w:t xml:space="preserve">afecta </w:t>
      </w:r>
      <w:r w:rsidR="00C119EA" w:rsidRPr="00C119EA">
        <w:rPr>
          <w:rFonts w:ascii="Candara" w:hAnsi="Candara"/>
          <w:b/>
        </w:rPr>
        <w:t>y limita</w:t>
      </w:r>
      <w:r w:rsidR="00C119EA">
        <w:rPr>
          <w:rFonts w:ascii="Candara" w:hAnsi="Candara"/>
        </w:rPr>
        <w:t xml:space="preserve"> </w:t>
      </w:r>
      <w:r w:rsidR="00E700DE">
        <w:rPr>
          <w:rFonts w:ascii="Candara" w:hAnsi="Candara"/>
        </w:rPr>
        <w:t xml:space="preserve">la ejecución de los procesos de investigación, formación de recursos humanos, vinculación y de soporte.  </w:t>
      </w:r>
    </w:p>
    <w:p w14:paraId="1FAC0FF4" w14:textId="183BBEBB" w:rsidR="006F182E" w:rsidRDefault="006F182E" w:rsidP="006F182E">
      <w:pPr>
        <w:spacing w:after="120"/>
        <w:jc w:val="both"/>
        <w:rPr>
          <w:rFonts w:ascii="Candara" w:hAnsi="Candara"/>
          <w:bCs/>
        </w:rPr>
      </w:pPr>
      <w:r w:rsidRPr="006F182E">
        <w:rPr>
          <w:rFonts w:ascii="Candara" w:hAnsi="Candara"/>
        </w:rPr>
        <w:t>Los niveles de obsolescencia de la infraestructura de TIC hacen que el 80% del t</w:t>
      </w:r>
      <w:r w:rsidR="00973CCA">
        <w:rPr>
          <w:rFonts w:ascii="Candara" w:hAnsi="Candara"/>
        </w:rPr>
        <w:t xml:space="preserve">iempo se dedique a la operación. De acuerdo a </w:t>
      </w:r>
      <w:proofErr w:type="spellStart"/>
      <w:r w:rsidR="00973CCA">
        <w:rPr>
          <w:rFonts w:ascii="Candara" w:hAnsi="Candara"/>
        </w:rPr>
        <w:t>Axelos</w:t>
      </w:r>
      <w:proofErr w:type="spellEnd"/>
      <w:r w:rsidR="00973CCA">
        <w:rPr>
          <w:rFonts w:ascii="Candara" w:hAnsi="Candara"/>
        </w:rPr>
        <w:t xml:space="preserve">, la certificadora global en mejores prácticas de </w:t>
      </w:r>
      <w:proofErr w:type="gramStart"/>
      <w:r w:rsidR="00973CCA">
        <w:rPr>
          <w:rFonts w:ascii="Candara" w:hAnsi="Candara"/>
        </w:rPr>
        <w:t>TIC,  el</w:t>
      </w:r>
      <w:proofErr w:type="gramEnd"/>
      <w:r w:rsidR="00973CCA">
        <w:rPr>
          <w:rFonts w:ascii="Candara" w:hAnsi="Candara"/>
        </w:rPr>
        <w:t xml:space="preserve"> tiempo dedicado a la operación debería ser </w:t>
      </w:r>
      <w:r w:rsidRPr="006F182E">
        <w:rPr>
          <w:rFonts w:ascii="Candara" w:hAnsi="Candara"/>
        </w:rPr>
        <w:t>el 20%,</w:t>
      </w:r>
      <w:r w:rsidRPr="006F182E">
        <w:rPr>
          <w:rFonts w:ascii="Candara" w:hAnsi="Candara"/>
          <w:bCs/>
        </w:rPr>
        <w:t xml:space="preserve"> mientras que el 80% debe de estar enfocado a la innovación e investigación.</w:t>
      </w:r>
      <w:r w:rsidR="000976EE">
        <w:rPr>
          <w:rFonts w:ascii="Candara" w:hAnsi="Candara"/>
          <w:bCs/>
        </w:rPr>
        <w:t xml:space="preserve"> </w:t>
      </w:r>
    </w:p>
    <w:p w14:paraId="52AED55A" w14:textId="68F604E0" w:rsidR="000976EE" w:rsidRDefault="000976EE" w:rsidP="00A00F07">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Para ilustrar la forma en que funciona la UTIC y el impacto de la falta de </w:t>
      </w:r>
      <w:proofErr w:type="gramStart"/>
      <w:r>
        <w:rPr>
          <w:rFonts w:ascii="Candara" w:eastAsia="Candara" w:hAnsi="Candara" w:cs="Candara"/>
          <w:snapToGrid w:val="0"/>
          <w:color w:val="000000" w:themeColor="text1"/>
        </w:rPr>
        <w:t>infraestructura,  se</w:t>
      </w:r>
      <w:proofErr w:type="gramEnd"/>
      <w:r>
        <w:rPr>
          <w:rFonts w:ascii="Candara" w:eastAsia="Candara" w:hAnsi="Candara" w:cs="Candara"/>
          <w:snapToGrid w:val="0"/>
          <w:color w:val="000000" w:themeColor="text1"/>
        </w:rPr>
        <w:t xml:space="preserve"> hace uso de la pirámide de necesidades elaborada por Abraham Maslow en su teoría motivacional. En la parte superior de la pirámide se encuentra la autorrealización, el uso de la </w:t>
      </w:r>
      <w:r w:rsidR="0084060B">
        <w:rPr>
          <w:rFonts w:ascii="Candara" w:eastAsia="Candara" w:hAnsi="Candara" w:cs="Candara"/>
          <w:snapToGrid w:val="0"/>
          <w:color w:val="000000" w:themeColor="text1"/>
        </w:rPr>
        <w:t>creatividad</w:t>
      </w:r>
      <w:r>
        <w:rPr>
          <w:rFonts w:ascii="Candara" w:eastAsia="Candara" w:hAnsi="Candara" w:cs="Candara"/>
          <w:snapToGrid w:val="0"/>
          <w:color w:val="000000" w:themeColor="text1"/>
        </w:rPr>
        <w:t xml:space="preserve">. En buena medida el trabajo de desarrollo de proyectos o de soluciones tecnológicas para las áreas sustantivas y la administración es realizado </w:t>
      </w:r>
      <w:r w:rsidR="00F63B6A">
        <w:rPr>
          <w:rFonts w:ascii="Candara" w:eastAsia="Candara" w:hAnsi="Candara" w:cs="Candara"/>
          <w:snapToGrid w:val="0"/>
          <w:color w:val="000000" w:themeColor="text1"/>
        </w:rPr>
        <w:t xml:space="preserve">hasta ahora </w:t>
      </w:r>
      <w:r>
        <w:rPr>
          <w:rFonts w:ascii="Candara" w:eastAsia="Candara" w:hAnsi="Candara" w:cs="Candara"/>
          <w:snapToGrid w:val="0"/>
          <w:color w:val="000000" w:themeColor="text1"/>
        </w:rPr>
        <w:t xml:space="preserve">por el equipo de </w:t>
      </w:r>
      <w:proofErr w:type="spellStart"/>
      <w:r>
        <w:rPr>
          <w:rFonts w:ascii="Candara" w:eastAsia="Candara" w:hAnsi="Candara" w:cs="Candara"/>
          <w:snapToGrid w:val="0"/>
          <w:color w:val="000000" w:themeColor="text1"/>
        </w:rPr>
        <w:t>Infonomía</w:t>
      </w:r>
      <w:proofErr w:type="spellEnd"/>
      <w:r>
        <w:rPr>
          <w:rFonts w:ascii="Candara" w:eastAsia="Candara" w:hAnsi="Candara" w:cs="Candara"/>
          <w:snapToGrid w:val="0"/>
          <w:color w:val="000000" w:themeColor="text1"/>
        </w:rPr>
        <w:t xml:space="preserve">. En el siguiente nivel </w:t>
      </w:r>
      <w:r w:rsidR="00F63B6A">
        <w:rPr>
          <w:rFonts w:ascii="Candara" w:eastAsia="Candara" w:hAnsi="Candara" w:cs="Candara"/>
          <w:snapToGrid w:val="0"/>
          <w:color w:val="000000" w:themeColor="text1"/>
        </w:rPr>
        <w:t>que corresponde a la</w:t>
      </w:r>
      <w:r>
        <w:rPr>
          <w:rFonts w:ascii="Candara" w:eastAsia="Candara" w:hAnsi="Candara" w:cs="Candara"/>
          <w:snapToGrid w:val="0"/>
          <w:color w:val="000000" w:themeColor="text1"/>
        </w:rPr>
        <w:t xml:space="preserve"> autoestima </w:t>
      </w:r>
      <w:r w:rsidR="00F63B6A">
        <w:rPr>
          <w:rFonts w:ascii="Candara" w:eastAsia="Candara" w:hAnsi="Candara" w:cs="Candara"/>
          <w:snapToGrid w:val="0"/>
          <w:color w:val="000000" w:themeColor="text1"/>
        </w:rPr>
        <w:t>encontramos el aprendizaje y</w:t>
      </w:r>
      <w:r>
        <w:rPr>
          <w:rFonts w:ascii="Candara" w:eastAsia="Candara" w:hAnsi="Candara" w:cs="Candara"/>
          <w:snapToGrid w:val="0"/>
          <w:color w:val="000000" w:themeColor="text1"/>
        </w:rPr>
        <w:t xml:space="preserve"> </w:t>
      </w:r>
      <w:r w:rsidR="00F63B6A">
        <w:rPr>
          <w:rFonts w:ascii="Candara" w:eastAsia="Candara" w:hAnsi="Candara" w:cs="Candara"/>
          <w:snapToGrid w:val="0"/>
          <w:color w:val="000000" w:themeColor="text1"/>
        </w:rPr>
        <w:t>el sentido de logro, allí se ha colocado el t</w:t>
      </w:r>
      <w:r w:rsidR="00D14DBC">
        <w:rPr>
          <w:rFonts w:ascii="Candara" w:eastAsia="Candara" w:hAnsi="Candara" w:cs="Candara"/>
          <w:snapToGrid w:val="0"/>
          <w:color w:val="000000" w:themeColor="text1"/>
        </w:rPr>
        <w:t>rabajo del grupo de Metodología</w:t>
      </w:r>
      <w:r w:rsidR="00F63B6A">
        <w:rPr>
          <w:rFonts w:ascii="Candara" w:eastAsia="Candara" w:hAnsi="Candara" w:cs="Candara"/>
          <w:snapToGrid w:val="0"/>
          <w:color w:val="000000" w:themeColor="text1"/>
        </w:rPr>
        <w:t xml:space="preserve"> y Planeación, que se encarga de la planeación </w:t>
      </w:r>
      <w:r w:rsidR="0084060B">
        <w:rPr>
          <w:rFonts w:ascii="Candara" w:eastAsia="Candara" w:hAnsi="Candara" w:cs="Candara"/>
          <w:snapToGrid w:val="0"/>
          <w:color w:val="000000" w:themeColor="text1"/>
        </w:rPr>
        <w:t xml:space="preserve">estratégica de la UTIC, </w:t>
      </w:r>
      <w:r w:rsidR="00D14DBC">
        <w:rPr>
          <w:rFonts w:ascii="Candara" w:eastAsia="Candara" w:hAnsi="Candara" w:cs="Candara"/>
          <w:snapToGrid w:val="0"/>
          <w:color w:val="000000" w:themeColor="text1"/>
        </w:rPr>
        <w:t xml:space="preserve">la búsqueda de las metodologías apropiadas para </w:t>
      </w:r>
      <w:r w:rsidR="00F63B6A">
        <w:rPr>
          <w:rFonts w:ascii="Candara" w:eastAsia="Candara" w:hAnsi="Candara" w:cs="Candara"/>
          <w:snapToGrid w:val="0"/>
          <w:color w:val="000000" w:themeColor="text1"/>
        </w:rPr>
        <w:t xml:space="preserve">los proyectos </w:t>
      </w:r>
      <w:r w:rsidR="00D14DBC">
        <w:rPr>
          <w:rFonts w:ascii="Candara" w:eastAsia="Candara" w:hAnsi="Candara" w:cs="Candara"/>
          <w:snapToGrid w:val="0"/>
          <w:color w:val="000000" w:themeColor="text1"/>
        </w:rPr>
        <w:t xml:space="preserve">y soluciones tecnológicas, así como de la </w:t>
      </w:r>
      <w:r w:rsidR="0084060B">
        <w:rPr>
          <w:rFonts w:ascii="Candara" w:eastAsia="Candara" w:hAnsi="Candara" w:cs="Candara"/>
          <w:snapToGrid w:val="0"/>
          <w:color w:val="000000" w:themeColor="text1"/>
        </w:rPr>
        <w:t>identificación</w:t>
      </w:r>
      <w:r w:rsidR="00D14DBC">
        <w:rPr>
          <w:rFonts w:ascii="Candara" w:eastAsia="Candara" w:hAnsi="Candara" w:cs="Candara"/>
          <w:snapToGrid w:val="0"/>
          <w:color w:val="000000" w:themeColor="text1"/>
        </w:rPr>
        <w:t xml:space="preserve"> de oportunidades para ECOSUR en materia de TIC. </w:t>
      </w:r>
      <w:r w:rsidR="00EE4AF6">
        <w:rPr>
          <w:rFonts w:ascii="Candara" w:eastAsia="Candara" w:hAnsi="Candara" w:cs="Candara"/>
          <w:snapToGrid w:val="0"/>
          <w:color w:val="000000" w:themeColor="text1"/>
        </w:rPr>
        <w:t>El tercer nivel en la pirámide corresponde al</w:t>
      </w:r>
      <w:r w:rsidR="00D14DBC">
        <w:rPr>
          <w:rFonts w:ascii="Candara" w:eastAsia="Candara" w:hAnsi="Candara" w:cs="Candara"/>
          <w:snapToGrid w:val="0"/>
          <w:color w:val="000000" w:themeColor="text1"/>
        </w:rPr>
        <w:t xml:space="preserve"> de pertenencia e interacción social, en donde podemos colocar las plataformas colaborativas, </w:t>
      </w:r>
      <w:r w:rsidR="00EE4AF6">
        <w:rPr>
          <w:rFonts w:ascii="Candara" w:eastAsia="Candara" w:hAnsi="Candara" w:cs="Candara"/>
          <w:snapToGrid w:val="0"/>
          <w:color w:val="000000" w:themeColor="text1"/>
        </w:rPr>
        <w:t xml:space="preserve">correo electrónico, videoconferencias, el acceso a bases de datos, redes, etc., aquí </w:t>
      </w:r>
      <w:r w:rsidR="00EA1C7F">
        <w:rPr>
          <w:rFonts w:ascii="Candara" w:eastAsia="Candara" w:hAnsi="Candara" w:cs="Candara"/>
          <w:snapToGrid w:val="0"/>
          <w:color w:val="000000" w:themeColor="text1"/>
        </w:rPr>
        <w:t>se inserta el trabajo de los equipos de Redes de Datos Institucionales y Centro de Procesamiento de la Información</w:t>
      </w:r>
      <w:r w:rsidR="00EE4AF6">
        <w:rPr>
          <w:rFonts w:ascii="Candara" w:eastAsia="Candara" w:hAnsi="Candara" w:cs="Candara"/>
          <w:snapToGrid w:val="0"/>
          <w:color w:val="000000" w:themeColor="text1"/>
        </w:rPr>
        <w:t>;</w:t>
      </w:r>
      <w:r w:rsidR="00EA1C7F">
        <w:rPr>
          <w:rFonts w:ascii="Candara" w:eastAsia="Candara" w:hAnsi="Candara" w:cs="Candara"/>
          <w:snapToGrid w:val="0"/>
          <w:color w:val="000000" w:themeColor="text1"/>
        </w:rPr>
        <w:t xml:space="preserve"> </w:t>
      </w:r>
      <w:r w:rsidR="00EE4AF6">
        <w:rPr>
          <w:rFonts w:ascii="Candara" w:eastAsia="Candara" w:hAnsi="Candara" w:cs="Candara"/>
          <w:snapToGrid w:val="0"/>
          <w:color w:val="000000" w:themeColor="text1"/>
        </w:rPr>
        <w:t>e</w:t>
      </w:r>
      <w:r w:rsidR="00EA1C7F">
        <w:rPr>
          <w:rFonts w:ascii="Candara" w:eastAsia="Candara" w:hAnsi="Candara" w:cs="Candara"/>
          <w:snapToGrid w:val="0"/>
          <w:color w:val="000000" w:themeColor="text1"/>
        </w:rPr>
        <w:t xml:space="preserve">l Centro de Atención y Servicio también participa en este nivel proporcionando servicios de soporte a los usuarios. </w:t>
      </w:r>
      <w:r w:rsidR="00EE4AF6">
        <w:rPr>
          <w:rFonts w:ascii="Candara" w:eastAsia="Candara" w:hAnsi="Candara" w:cs="Candara"/>
          <w:snapToGrid w:val="0"/>
          <w:color w:val="000000" w:themeColor="text1"/>
        </w:rPr>
        <w:t xml:space="preserve">La necesidad de seguridad, en el siguiente nivel de la pirámide, es materia del trabajo nuevamente de los equipos de Redes de Datos Institucionales, Centro de Procesamiento de la Información y el CAS mediante </w:t>
      </w:r>
      <w:r w:rsidR="00F974FC">
        <w:rPr>
          <w:rFonts w:ascii="Candara" w:eastAsia="Candara" w:hAnsi="Candara" w:cs="Candara"/>
          <w:snapToGrid w:val="0"/>
          <w:color w:val="000000" w:themeColor="text1"/>
        </w:rPr>
        <w:t xml:space="preserve">la vigilancia, </w:t>
      </w:r>
      <w:r w:rsidR="00EE4AF6">
        <w:rPr>
          <w:rFonts w:ascii="Candara" w:eastAsia="Candara" w:hAnsi="Candara" w:cs="Candara"/>
          <w:snapToGrid w:val="0"/>
          <w:color w:val="000000" w:themeColor="text1"/>
        </w:rPr>
        <w:t>el soporte</w:t>
      </w:r>
      <w:r w:rsidR="0084060B">
        <w:rPr>
          <w:rFonts w:ascii="Candara" w:eastAsia="Candara" w:hAnsi="Candara" w:cs="Candara"/>
          <w:snapToGrid w:val="0"/>
          <w:color w:val="000000" w:themeColor="text1"/>
        </w:rPr>
        <w:t xml:space="preserve"> y la orientación que brinda en cuestiones de seguridad informática</w:t>
      </w:r>
      <w:r w:rsidR="00EE4AF6">
        <w:rPr>
          <w:rFonts w:ascii="Candara" w:eastAsia="Candara" w:hAnsi="Candara" w:cs="Candara"/>
          <w:snapToGrid w:val="0"/>
          <w:color w:val="000000" w:themeColor="text1"/>
        </w:rPr>
        <w:t xml:space="preserve"> a </w:t>
      </w:r>
      <w:r w:rsidR="0084060B">
        <w:rPr>
          <w:rFonts w:ascii="Candara" w:eastAsia="Candara" w:hAnsi="Candara" w:cs="Candara"/>
          <w:snapToGrid w:val="0"/>
          <w:color w:val="000000" w:themeColor="text1"/>
        </w:rPr>
        <w:t xml:space="preserve">los </w:t>
      </w:r>
      <w:r w:rsidR="00EE4AF6">
        <w:rPr>
          <w:rFonts w:ascii="Candara" w:eastAsia="Candara" w:hAnsi="Candara" w:cs="Candara"/>
          <w:snapToGrid w:val="0"/>
          <w:color w:val="000000" w:themeColor="text1"/>
        </w:rPr>
        <w:t xml:space="preserve">usuarios. Finalmente, en el último nivel se encuentra el grupo de necesidades básicas, que en la UTIC podría </w:t>
      </w:r>
      <w:r w:rsidR="0084060B">
        <w:rPr>
          <w:rFonts w:ascii="Candara" w:eastAsia="Candara" w:hAnsi="Candara" w:cs="Candara"/>
          <w:snapToGrid w:val="0"/>
          <w:color w:val="000000" w:themeColor="text1"/>
        </w:rPr>
        <w:t>traducirs</w:t>
      </w:r>
      <w:r w:rsidR="00EE4AF6">
        <w:rPr>
          <w:rFonts w:ascii="Candara" w:eastAsia="Candara" w:hAnsi="Candara" w:cs="Candara"/>
          <w:snapToGrid w:val="0"/>
          <w:color w:val="000000" w:themeColor="text1"/>
        </w:rPr>
        <w:t xml:space="preserve">e </w:t>
      </w:r>
      <w:r w:rsidR="0084060B">
        <w:rPr>
          <w:rFonts w:ascii="Candara" w:eastAsia="Candara" w:hAnsi="Candara" w:cs="Candara"/>
          <w:snapToGrid w:val="0"/>
          <w:color w:val="000000" w:themeColor="text1"/>
        </w:rPr>
        <w:t>en la necesidad de contar con</w:t>
      </w:r>
      <w:r w:rsidR="00EE4AF6">
        <w:rPr>
          <w:rFonts w:ascii="Candara" w:eastAsia="Candara" w:hAnsi="Candara" w:cs="Candara"/>
          <w:snapToGrid w:val="0"/>
          <w:color w:val="000000" w:themeColor="text1"/>
        </w:rPr>
        <w:t xml:space="preserve"> inf</w:t>
      </w:r>
      <w:r w:rsidR="00D36FF9">
        <w:rPr>
          <w:rFonts w:ascii="Candara" w:eastAsia="Candara" w:hAnsi="Candara" w:cs="Candara"/>
          <w:snapToGrid w:val="0"/>
          <w:color w:val="000000" w:themeColor="text1"/>
        </w:rPr>
        <w:t>raestructura básica</w:t>
      </w:r>
      <w:r w:rsidR="00F974FC">
        <w:rPr>
          <w:rFonts w:ascii="Candara" w:eastAsia="Candara" w:hAnsi="Candara" w:cs="Candara"/>
          <w:snapToGrid w:val="0"/>
          <w:color w:val="000000" w:themeColor="text1"/>
        </w:rPr>
        <w:t xml:space="preserve"> (cableado, ancho de banda, almacenamiento)</w:t>
      </w:r>
      <w:r w:rsidR="00D36FF9">
        <w:rPr>
          <w:rFonts w:ascii="Candara" w:eastAsia="Candara" w:hAnsi="Candara" w:cs="Candara"/>
          <w:snapToGrid w:val="0"/>
          <w:color w:val="000000" w:themeColor="text1"/>
        </w:rPr>
        <w:t xml:space="preserve"> para operar t</w:t>
      </w:r>
      <w:r w:rsidR="0084060B">
        <w:rPr>
          <w:rFonts w:ascii="Candara" w:eastAsia="Candara" w:hAnsi="Candara" w:cs="Candara"/>
          <w:snapToGrid w:val="0"/>
          <w:color w:val="000000" w:themeColor="text1"/>
        </w:rPr>
        <w:t xml:space="preserve">odos los niveles hacia arriba. Contar con </w:t>
      </w:r>
      <w:r w:rsidR="00D90914">
        <w:rPr>
          <w:rFonts w:ascii="Candara" w:eastAsia="Candara" w:hAnsi="Candara" w:cs="Candara"/>
          <w:snapToGrid w:val="0"/>
          <w:color w:val="000000" w:themeColor="text1"/>
        </w:rPr>
        <w:t>equipos de escritorio, lap</w:t>
      </w:r>
      <w:r w:rsidR="00D36FF9">
        <w:rPr>
          <w:rFonts w:ascii="Candara" w:eastAsia="Candara" w:hAnsi="Candara" w:cs="Candara"/>
          <w:snapToGrid w:val="0"/>
          <w:color w:val="000000" w:themeColor="text1"/>
        </w:rPr>
        <w:t xml:space="preserve">tops, impresoras, etc., también están incluidas en este nivel de la pirámide. </w:t>
      </w:r>
    </w:p>
    <w:p w14:paraId="0580A034" w14:textId="6FA0E8DB" w:rsidR="00A00F07" w:rsidRPr="00A00F07" w:rsidRDefault="00010B8D" w:rsidP="00A00F07">
      <w:pPr>
        <w:spacing w:after="120"/>
        <w:jc w:val="both"/>
        <w:rPr>
          <w:rFonts w:ascii="Candara" w:hAnsi="Candara"/>
        </w:rPr>
      </w:pPr>
      <w:r>
        <w:rPr>
          <w:rFonts w:ascii="Candara" w:hAnsi="Candara"/>
        </w:rPr>
        <w:t xml:space="preserve">Es decir que para que las personas </w:t>
      </w:r>
      <w:r w:rsidR="00A00F07">
        <w:rPr>
          <w:rFonts w:ascii="Candara" w:hAnsi="Candara"/>
        </w:rPr>
        <w:t>alcance</w:t>
      </w:r>
      <w:r w:rsidR="00127B46">
        <w:rPr>
          <w:rFonts w:ascii="Candara" w:hAnsi="Candara"/>
        </w:rPr>
        <w:t>n</w:t>
      </w:r>
      <w:r w:rsidR="00A00F07">
        <w:rPr>
          <w:rFonts w:ascii="Candara" w:hAnsi="Candara"/>
        </w:rPr>
        <w:t xml:space="preserve"> </w:t>
      </w:r>
      <w:r>
        <w:rPr>
          <w:rFonts w:ascii="Candara" w:hAnsi="Candara"/>
        </w:rPr>
        <w:t>su pleno potencial</w:t>
      </w:r>
      <w:r w:rsidR="00A00F07">
        <w:rPr>
          <w:rFonts w:ascii="Candara" w:hAnsi="Candara"/>
        </w:rPr>
        <w:t xml:space="preserve"> o e</w:t>
      </w:r>
      <w:r w:rsidR="00127B46">
        <w:rPr>
          <w:rFonts w:ascii="Candara" w:hAnsi="Candara"/>
        </w:rPr>
        <w:t>l nivel más alto de la pirámide satisfaciendo las necesidades de los niveles más bajos, la UTIC podrá tener una participación más creativa y activa en el desarrollo de soluciones tecnológicas para las áreas sustantivas y la administración</w:t>
      </w:r>
      <w:r w:rsidR="0084060B">
        <w:rPr>
          <w:rFonts w:ascii="Candara" w:hAnsi="Candara"/>
        </w:rPr>
        <w:t xml:space="preserve"> cuando primeros tres niveles </w:t>
      </w:r>
      <w:r w:rsidR="00A00F07">
        <w:rPr>
          <w:rFonts w:ascii="Candara" w:hAnsi="Candara"/>
        </w:rPr>
        <w:t>se alcancen</w:t>
      </w:r>
      <w:r w:rsidR="00127B46">
        <w:rPr>
          <w:rFonts w:ascii="Candara" w:hAnsi="Candara"/>
        </w:rPr>
        <w:t xml:space="preserve">. </w:t>
      </w:r>
      <w:r w:rsidR="00A00F07">
        <w:rPr>
          <w:rFonts w:ascii="Candara" w:hAnsi="Candara"/>
        </w:rPr>
        <w:t>En otras palabras, p</w:t>
      </w:r>
      <w:r w:rsidR="00A00F07" w:rsidRPr="00A00F07">
        <w:rPr>
          <w:rFonts w:ascii="Candara" w:hAnsi="Candara"/>
        </w:rPr>
        <w:t xml:space="preserve">ara que la UTIC pueda apoyar a la generación y gestión del conocimiento y la información que </w:t>
      </w:r>
      <w:r w:rsidR="00A00F07" w:rsidRPr="00A00F07">
        <w:rPr>
          <w:rFonts w:ascii="Candara" w:hAnsi="Candara"/>
        </w:rPr>
        <w:lastRenderedPageBreak/>
        <w:t xml:space="preserve">ECOSUR ha generado durante más de cuarenta años, y el área sustantiva de ECOSUR pueda </w:t>
      </w:r>
      <w:r w:rsidR="0084060B">
        <w:rPr>
          <w:rFonts w:ascii="Candara" w:hAnsi="Candara"/>
        </w:rPr>
        <w:t>integrarse a la llamada nueva revolución industrial o revolución 4.0</w:t>
      </w:r>
      <w:r w:rsidR="00A00F07" w:rsidRPr="00A00F07">
        <w:rPr>
          <w:rFonts w:ascii="Candara" w:hAnsi="Candara"/>
        </w:rPr>
        <w:t xml:space="preserve"> es necesario conta</w:t>
      </w:r>
      <w:r w:rsidR="0084060B">
        <w:rPr>
          <w:rFonts w:ascii="Candara" w:hAnsi="Candara"/>
        </w:rPr>
        <w:t>r con una infraestructura que le pueda dar</w:t>
      </w:r>
      <w:r w:rsidR="00A00F07" w:rsidRPr="00A00F07">
        <w:rPr>
          <w:rFonts w:ascii="Candara" w:hAnsi="Candara"/>
        </w:rPr>
        <w:t xml:space="preserve"> soporte.  </w:t>
      </w:r>
    </w:p>
    <w:p w14:paraId="26C72681" w14:textId="1549BB58" w:rsidR="00127B46" w:rsidRPr="0084060B" w:rsidRDefault="0084060B" w:rsidP="0084060B">
      <w:pPr>
        <w:spacing w:after="120"/>
        <w:jc w:val="both"/>
        <w:rPr>
          <w:rFonts w:ascii="Candara" w:hAnsi="Candara"/>
          <w:bCs/>
        </w:rPr>
      </w:pPr>
      <w:r>
        <w:rPr>
          <w:rFonts w:ascii="Candara" w:hAnsi="Candara"/>
        </w:rPr>
        <w:t>Adicionalmente, t</w:t>
      </w:r>
      <w:r w:rsidR="00A00F07" w:rsidRPr="00A00F07">
        <w:rPr>
          <w:rFonts w:ascii="Candara" w:hAnsi="Candara"/>
        </w:rPr>
        <w:t xml:space="preserve">oda la infraestructura de TIC debe estar sostenida por un sistema eléctrico e instalaciones en </w:t>
      </w:r>
      <w:r w:rsidR="00C32106">
        <w:rPr>
          <w:rFonts w:ascii="Candara" w:hAnsi="Candara"/>
        </w:rPr>
        <w:t>un adecuado nivel</w:t>
      </w:r>
      <w:r w:rsidR="00A00F07" w:rsidRPr="00A00F07">
        <w:rPr>
          <w:rFonts w:ascii="Candara" w:hAnsi="Candara"/>
        </w:rPr>
        <w:t xml:space="preserve"> de funcionamiento. </w:t>
      </w:r>
    </w:p>
    <w:tbl>
      <w:tblPr>
        <w:tblStyle w:val="Tablaconcuadrcula"/>
        <w:tblW w:w="0" w:type="auto"/>
        <w:tblLook w:val="04A0" w:firstRow="1" w:lastRow="0" w:firstColumn="1" w:lastColumn="0" w:noHBand="0" w:noVBand="1"/>
      </w:tblPr>
      <w:tblGrid>
        <w:gridCol w:w="6711"/>
      </w:tblGrid>
      <w:tr w:rsidR="00127B46" w14:paraId="27D279A7" w14:textId="77777777" w:rsidTr="00FB7469">
        <w:trPr>
          <w:trHeight w:val="3534"/>
        </w:trPr>
        <w:tc>
          <w:tcPr>
            <w:tcW w:w="6204" w:type="dxa"/>
          </w:tcPr>
          <w:p w14:paraId="5A73CED4" w14:textId="44854FD2" w:rsidR="00127B46" w:rsidRDefault="00534276" w:rsidP="00FB7469">
            <w:pPr>
              <w:spacing w:after="200" w:line="276" w:lineRule="auto"/>
              <w:jc w:val="center"/>
              <w:rPr>
                <w:rFonts w:asciiTheme="majorHAnsi" w:eastAsiaTheme="majorEastAsia" w:hAnsiTheme="majorHAnsi" w:cstheme="majorBidi"/>
                <w:bCs/>
                <w:color w:val="1F497D" w:themeColor="text2"/>
                <w:sz w:val="32"/>
                <w:szCs w:val="28"/>
              </w:rPr>
            </w:pPr>
            <w:r>
              <w:rPr>
                <w:rFonts w:asciiTheme="majorHAnsi" w:eastAsiaTheme="majorEastAsia" w:hAnsiTheme="majorHAnsi" w:cstheme="majorBidi"/>
                <w:bCs/>
                <w:noProof/>
                <w:color w:val="1F497D" w:themeColor="text2"/>
                <w:sz w:val="32"/>
                <w:szCs w:val="28"/>
                <w:lang w:val="es-ES"/>
              </w:rPr>
              <w:drawing>
                <wp:inline distT="0" distB="0" distL="0" distR="0" wp14:anchorId="49540953" wp14:editId="7BE1611D">
                  <wp:extent cx="4124804" cy="30937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jpg"/>
                          <pic:cNvPicPr/>
                        </pic:nvPicPr>
                        <pic:blipFill>
                          <a:blip r:embed="rId11">
                            <a:extLst>
                              <a:ext uri="{28A0092B-C50C-407E-A947-70E740481C1C}">
                                <a14:useLocalDpi xmlns:a14="http://schemas.microsoft.com/office/drawing/2010/main" val="0"/>
                              </a:ext>
                            </a:extLst>
                          </a:blip>
                          <a:stretch>
                            <a:fillRect/>
                          </a:stretch>
                        </pic:blipFill>
                        <pic:spPr>
                          <a:xfrm>
                            <a:off x="0" y="0"/>
                            <a:ext cx="4124804" cy="3093720"/>
                          </a:xfrm>
                          <a:prstGeom prst="rect">
                            <a:avLst/>
                          </a:prstGeom>
                        </pic:spPr>
                      </pic:pic>
                    </a:graphicData>
                  </a:graphic>
                </wp:inline>
              </w:drawing>
            </w:r>
          </w:p>
        </w:tc>
      </w:tr>
    </w:tbl>
    <w:p w14:paraId="1324FFA6" w14:textId="1E3E75FD" w:rsidR="009D5338" w:rsidRPr="00127B46" w:rsidRDefault="00127B46" w:rsidP="00127B46">
      <w:pPr>
        <w:pStyle w:val="Descripcin"/>
        <w:rPr>
          <w:rFonts w:asciiTheme="majorHAnsi" w:eastAsiaTheme="majorEastAsia" w:hAnsiTheme="majorHAnsi" w:cstheme="majorBidi"/>
          <w:b w:val="0"/>
          <w:i w:val="0"/>
          <w:iCs w:val="0"/>
          <w:color w:val="1F497D" w:themeColor="text2"/>
          <w:spacing w:val="0"/>
          <w:sz w:val="32"/>
          <w:szCs w:val="28"/>
          <w:lang w:bidi="ar-SA"/>
        </w:rPr>
      </w:pPr>
      <w:r w:rsidRPr="00127B46">
        <w:t>Adaptación de la pirámide de Maslow, elaboración propia</w:t>
      </w:r>
      <w:r>
        <w:rPr>
          <w:rFonts w:asciiTheme="majorHAnsi" w:eastAsiaTheme="majorEastAsia" w:hAnsiTheme="majorHAnsi" w:cstheme="majorBidi"/>
          <w:b w:val="0"/>
          <w:i w:val="0"/>
          <w:iCs w:val="0"/>
          <w:color w:val="1F497D" w:themeColor="text2"/>
          <w:spacing w:val="0"/>
          <w:sz w:val="32"/>
          <w:szCs w:val="28"/>
          <w:lang w:bidi="ar-SA"/>
        </w:rPr>
        <w:t>.</w:t>
      </w:r>
      <w:r w:rsidR="009D5338" w:rsidRPr="00127B46">
        <w:rPr>
          <w:rFonts w:asciiTheme="majorHAnsi" w:eastAsiaTheme="majorEastAsia" w:hAnsiTheme="majorHAnsi" w:cstheme="majorBidi"/>
          <w:b w:val="0"/>
          <w:i w:val="0"/>
          <w:iCs w:val="0"/>
          <w:color w:val="1F497D" w:themeColor="text2"/>
          <w:spacing w:val="0"/>
          <w:sz w:val="32"/>
          <w:szCs w:val="28"/>
          <w:lang w:bidi="ar-SA"/>
        </w:rPr>
        <w:br w:type="page"/>
      </w:r>
    </w:p>
    <w:p w14:paraId="525AFF41" w14:textId="69A88640" w:rsidR="00C70A9A" w:rsidRDefault="00A81104" w:rsidP="0084060B">
      <w:pPr>
        <w:pStyle w:val="Ttulo1"/>
        <w:spacing w:before="0" w:after="240"/>
      </w:pPr>
      <w:bookmarkStart w:id="19" w:name="_Toc406680618"/>
      <w:r>
        <w:lastRenderedPageBreak/>
        <w:t xml:space="preserve">ECOSUR </w:t>
      </w:r>
      <w:r w:rsidR="00331A2E">
        <w:t>4.0</w:t>
      </w:r>
      <w:bookmarkEnd w:id="19"/>
    </w:p>
    <w:p w14:paraId="270F112D" w14:textId="2B215B98" w:rsidR="00A81104" w:rsidRDefault="00507433" w:rsidP="00A81104">
      <w:pPr>
        <w:jc w:val="both"/>
        <w:rPr>
          <w:rFonts w:ascii="Candara" w:hAnsi="Candara"/>
        </w:rPr>
      </w:pPr>
      <w:r>
        <w:rPr>
          <w:rFonts w:ascii="Candara" w:hAnsi="Candara"/>
        </w:rPr>
        <w:t>L</w:t>
      </w:r>
      <w:r w:rsidR="00160A20">
        <w:rPr>
          <w:rFonts w:ascii="Candara" w:hAnsi="Candara"/>
        </w:rPr>
        <w:t xml:space="preserve">a llegada de la </w:t>
      </w:r>
      <w:proofErr w:type="gramStart"/>
      <w:r w:rsidR="00160A20">
        <w:rPr>
          <w:rFonts w:ascii="Candara" w:hAnsi="Candara"/>
        </w:rPr>
        <w:t>RE 4</w:t>
      </w:r>
      <w:proofErr w:type="gramEnd"/>
      <w:r w:rsidR="00160A20">
        <w:rPr>
          <w:rFonts w:ascii="Candara" w:hAnsi="Candara"/>
        </w:rPr>
        <w:t>.0 a</w:t>
      </w:r>
      <w:r w:rsidR="00A81104">
        <w:rPr>
          <w:rFonts w:ascii="Candara" w:hAnsi="Candara"/>
        </w:rPr>
        <w:t>l</w:t>
      </w:r>
      <w:r w:rsidR="00160A20">
        <w:rPr>
          <w:rFonts w:ascii="Candara" w:hAnsi="Candara"/>
        </w:rPr>
        <w:t xml:space="preserve"> entorno</w:t>
      </w:r>
      <w:r w:rsidR="00A81104">
        <w:rPr>
          <w:rFonts w:ascii="Candara" w:hAnsi="Candara"/>
        </w:rPr>
        <w:t xml:space="preserve"> de los centros públicos de investigación en México </w:t>
      </w:r>
      <w:r w:rsidR="00A72F10">
        <w:rPr>
          <w:rFonts w:ascii="Candara" w:hAnsi="Candara"/>
        </w:rPr>
        <w:t xml:space="preserve">se pone de manifiesto en </w:t>
      </w:r>
      <w:r w:rsidR="00A81104">
        <w:rPr>
          <w:rFonts w:ascii="Candara" w:hAnsi="Candara"/>
        </w:rPr>
        <w:t>la reciente noticia publicada por el CONACYT en la que inaugura el Consorcio de Información, Inteligencia e Innovación (INTERLINOVA) cuyo fin es el de “…desarrollar proyectos, productos y servicios, resultado de la investigación científica, tecnológica e innovación, que atiendan prioridades de política pública y necesidades delos mercados nacional e internacional” (CONACYT, 2018). En este consorcio los cuatro centros públicos socios, ya cuentan con proyectos internos</w:t>
      </w:r>
      <w:r w:rsidR="00A72F10">
        <w:rPr>
          <w:rFonts w:ascii="Candara" w:hAnsi="Candara"/>
        </w:rPr>
        <w:t>:</w:t>
      </w:r>
      <w:r w:rsidR="00A81104">
        <w:rPr>
          <w:rFonts w:ascii="Candara" w:hAnsi="Candara"/>
        </w:rPr>
        <w:t xml:space="preserve"> Laboratorios Nacionales de Política Pública del Centro de Investigación y Desarrollo Económico (CIDE), Internet del Futuro del </w:t>
      </w:r>
      <w:r w:rsidR="00A81104" w:rsidRPr="002A5599">
        <w:rPr>
          <w:rFonts w:ascii="Candara" w:hAnsi="Candara"/>
        </w:rPr>
        <w:t>Centro de Investigación e Innovación en Tecnologías de la Información y Comunicación</w:t>
      </w:r>
      <w:r w:rsidR="00A81104">
        <w:rPr>
          <w:rFonts w:ascii="Candara" w:hAnsi="Candara"/>
        </w:rPr>
        <w:t xml:space="preserve"> (INFOTEC) y </w:t>
      </w:r>
      <w:proofErr w:type="spellStart"/>
      <w:r w:rsidR="00A81104">
        <w:rPr>
          <w:rFonts w:ascii="Candara" w:hAnsi="Candara"/>
        </w:rPr>
        <w:t>Geointeligencia</w:t>
      </w:r>
      <w:proofErr w:type="spellEnd"/>
      <w:r w:rsidR="00A81104">
        <w:rPr>
          <w:rFonts w:ascii="Candara" w:hAnsi="Candara"/>
        </w:rPr>
        <w:t>, el proyecto conjunto del Centro de Investigación en Matemáticas (CIMAT) y el Centro de Investigación en Ciencias e Información Geoespacial (</w:t>
      </w:r>
      <w:proofErr w:type="spellStart"/>
      <w:r w:rsidR="00A81104">
        <w:rPr>
          <w:rFonts w:ascii="Candara" w:hAnsi="Candara"/>
        </w:rPr>
        <w:t>CentroGEO</w:t>
      </w:r>
      <w:proofErr w:type="spellEnd"/>
      <w:r w:rsidR="00A81104">
        <w:rPr>
          <w:rFonts w:ascii="Candara" w:hAnsi="Candara"/>
        </w:rPr>
        <w:t xml:space="preserve">). </w:t>
      </w:r>
    </w:p>
    <w:p w14:paraId="62B1D404" w14:textId="485EB4A0" w:rsidR="000F2D18" w:rsidRDefault="000F2D18" w:rsidP="000F2D18">
      <w:pPr>
        <w:jc w:val="both"/>
        <w:rPr>
          <w:rFonts w:ascii="Candara" w:hAnsi="Candara"/>
        </w:rPr>
      </w:pPr>
      <w:r>
        <w:rPr>
          <w:rFonts w:ascii="Candara" w:hAnsi="Candara"/>
        </w:rPr>
        <w:t xml:space="preserve">Inicialmente, esta sección se titulaba planteamiento a futuro, sin embargo, el uso de </w:t>
      </w:r>
      <w:proofErr w:type="spellStart"/>
      <w:r w:rsidRPr="000A34B7">
        <w:rPr>
          <w:rFonts w:ascii="Candara" w:hAnsi="Candara"/>
          <w:i/>
        </w:rPr>
        <w:t>big</w:t>
      </w:r>
      <w:proofErr w:type="spellEnd"/>
      <w:r w:rsidRPr="000A34B7">
        <w:rPr>
          <w:rFonts w:ascii="Candara" w:hAnsi="Candara"/>
          <w:i/>
        </w:rPr>
        <w:t xml:space="preserve"> data</w:t>
      </w:r>
      <w:r>
        <w:rPr>
          <w:rFonts w:ascii="Candara" w:hAnsi="Candara"/>
        </w:rPr>
        <w:t xml:space="preserve">, internet de las cosas, inteligencia artificial, entre otras tecnologías de la llamada </w:t>
      </w:r>
      <w:proofErr w:type="gramStart"/>
      <w:r>
        <w:rPr>
          <w:rFonts w:ascii="Candara" w:hAnsi="Candara"/>
        </w:rPr>
        <w:t>cuarta  revolución</w:t>
      </w:r>
      <w:proofErr w:type="gramEnd"/>
      <w:r>
        <w:rPr>
          <w:rFonts w:ascii="Candara" w:hAnsi="Candara"/>
        </w:rPr>
        <w:t xml:space="preserve"> industrial o revolución (RE) 4.0 ya está contemplado en algunos proyectos de investigación dentro de ECOSUR en el corto p</w:t>
      </w:r>
      <w:r w:rsidR="00837F34">
        <w:rPr>
          <w:rFonts w:ascii="Candara" w:hAnsi="Candara"/>
        </w:rPr>
        <w:t>lazo, de acuerdo a conversaciones sostenidas entre el Coordinador de la UTIC y personal de investigación.</w:t>
      </w:r>
      <w:r>
        <w:rPr>
          <w:rFonts w:ascii="Candara" w:hAnsi="Candara"/>
        </w:rPr>
        <w:t xml:space="preserve"> </w:t>
      </w:r>
    </w:p>
    <w:p w14:paraId="53B37917" w14:textId="37719C11" w:rsidR="00B41CA9" w:rsidRDefault="00B41CA9" w:rsidP="00147074">
      <w:pPr>
        <w:jc w:val="both"/>
        <w:rPr>
          <w:rFonts w:ascii="Candara" w:hAnsi="Candara"/>
        </w:rPr>
      </w:pPr>
      <w:r>
        <w:rPr>
          <w:rFonts w:ascii="Candara" w:hAnsi="Candara"/>
        </w:rPr>
        <w:t xml:space="preserve">El estudio sobre el </w:t>
      </w:r>
      <w:r w:rsidRPr="00B41CA9">
        <w:rPr>
          <w:rFonts w:ascii="Candara" w:hAnsi="Candara"/>
        </w:rPr>
        <w:t>Estado actual de las Tecnologías de la</w:t>
      </w:r>
      <w:r>
        <w:rPr>
          <w:rFonts w:ascii="Candara" w:hAnsi="Candara"/>
        </w:rPr>
        <w:t xml:space="preserve"> </w:t>
      </w:r>
      <w:r w:rsidRPr="00B41CA9">
        <w:rPr>
          <w:rFonts w:ascii="Candara" w:hAnsi="Candara"/>
        </w:rPr>
        <w:t>Información y las Comunicaciones en las</w:t>
      </w:r>
      <w:r>
        <w:rPr>
          <w:rFonts w:ascii="Candara" w:hAnsi="Candara"/>
        </w:rPr>
        <w:t xml:space="preserve"> </w:t>
      </w:r>
      <w:r w:rsidRPr="00B41CA9">
        <w:rPr>
          <w:rFonts w:ascii="Candara" w:hAnsi="Candara"/>
        </w:rPr>
        <w:t>Instituciones de Educación Superior</w:t>
      </w:r>
      <w:r w:rsidR="005812B6">
        <w:rPr>
          <w:rFonts w:ascii="Candara" w:hAnsi="Candara"/>
        </w:rPr>
        <w:t xml:space="preserve"> (IES)</w:t>
      </w:r>
      <w:r w:rsidRPr="00B41CA9">
        <w:rPr>
          <w:rFonts w:ascii="Candara" w:hAnsi="Candara"/>
        </w:rPr>
        <w:t xml:space="preserve"> en México</w:t>
      </w:r>
      <w:r>
        <w:rPr>
          <w:rFonts w:ascii="Candara" w:hAnsi="Candara"/>
        </w:rPr>
        <w:t>, edición 2017 de la ANUIES muestra</w:t>
      </w:r>
      <w:r w:rsidR="005812B6">
        <w:rPr>
          <w:rFonts w:ascii="Candara" w:hAnsi="Candara"/>
        </w:rPr>
        <w:t xml:space="preserve"> algunos datos </w:t>
      </w:r>
      <w:r w:rsidR="00147074">
        <w:rPr>
          <w:rFonts w:ascii="Candara" w:hAnsi="Candara"/>
        </w:rPr>
        <w:t xml:space="preserve">interesantes </w:t>
      </w:r>
      <w:r w:rsidR="005812B6">
        <w:rPr>
          <w:rFonts w:ascii="Candara" w:hAnsi="Candara"/>
        </w:rPr>
        <w:t xml:space="preserve">con respecto de </w:t>
      </w:r>
      <w:r w:rsidR="00837F34">
        <w:rPr>
          <w:rFonts w:ascii="Candara" w:hAnsi="Candara"/>
        </w:rPr>
        <w:t xml:space="preserve">tendencias y </w:t>
      </w:r>
      <w:r w:rsidR="005812B6">
        <w:rPr>
          <w:rFonts w:ascii="Candara" w:hAnsi="Candara"/>
        </w:rPr>
        <w:t xml:space="preserve">comportamiento </w:t>
      </w:r>
      <w:r w:rsidR="00837F34">
        <w:rPr>
          <w:rFonts w:ascii="Candara" w:hAnsi="Candara"/>
        </w:rPr>
        <w:t>de TIC</w:t>
      </w:r>
      <w:r w:rsidR="005812B6">
        <w:rPr>
          <w:rFonts w:ascii="Candara" w:hAnsi="Candara"/>
        </w:rPr>
        <w:t>. En términos generales,</w:t>
      </w:r>
      <w:r>
        <w:rPr>
          <w:rFonts w:ascii="Candara" w:hAnsi="Candara"/>
        </w:rPr>
        <w:t xml:space="preserve"> </w:t>
      </w:r>
      <w:r w:rsidR="00A72F10">
        <w:rPr>
          <w:rFonts w:ascii="Candara" w:hAnsi="Candara"/>
        </w:rPr>
        <w:t xml:space="preserve">existe </w:t>
      </w:r>
      <w:r w:rsidR="005812B6">
        <w:rPr>
          <w:rFonts w:ascii="Candara" w:hAnsi="Candara"/>
        </w:rPr>
        <w:t xml:space="preserve">10% </w:t>
      </w:r>
      <w:r w:rsidR="00A72F10">
        <w:rPr>
          <w:rFonts w:ascii="Candara" w:hAnsi="Candara"/>
        </w:rPr>
        <w:t xml:space="preserve">en promedio </w:t>
      </w:r>
      <w:r w:rsidR="005812B6">
        <w:rPr>
          <w:rFonts w:ascii="Candara" w:hAnsi="Candara"/>
        </w:rPr>
        <w:t>de</w:t>
      </w:r>
      <w:r>
        <w:rPr>
          <w:rFonts w:ascii="Candara" w:hAnsi="Candara"/>
        </w:rPr>
        <w:t xml:space="preserve"> aumento en </w:t>
      </w:r>
      <w:r w:rsidR="005812B6">
        <w:rPr>
          <w:rFonts w:ascii="Candara" w:hAnsi="Candara"/>
        </w:rPr>
        <w:t xml:space="preserve">el presupuesto anual para TIC en las IES que fueron encuestadas. </w:t>
      </w:r>
      <w:r w:rsidR="00147074">
        <w:rPr>
          <w:rFonts w:ascii="Candara" w:hAnsi="Candara"/>
        </w:rPr>
        <w:t>Los departamentos de TIC han incrementado su tamaño y profesionalizado su función. Se afirma que “el capital humano de TI calificado se vuelve clave para el crecimiento de las instituciones” (p. 49)</w:t>
      </w:r>
      <w:r w:rsidR="00077B3D">
        <w:rPr>
          <w:rFonts w:ascii="Candara" w:hAnsi="Candara"/>
        </w:rPr>
        <w:t xml:space="preserve">, un 35% se apoya en personal de </w:t>
      </w:r>
      <w:r w:rsidR="00077B3D" w:rsidRPr="00C25E1D">
        <w:rPr>
          <w:rFonts w:ascii="Candara" w:hAnsi="Candara"/>
          <w:i/>
        </w:rPr>
        <w:t>outsourcing</w:t>
      </w:r>
      <w:r w:rsidR="00147074">
        <w:rPr>
          <w:rFonts w:ascii="Candara" w:hAnsi="Candara"/>
        </w:rPr>
        <w:t xml:space="preserve">.  </w:t>
      </w:r>
    </w:p>
    <w:p w14:paraId="377E356F" w14:textId="65CB7648" w:rsidR="00CC69F5" w:rsidRDefault="00147074" w:rsidP="00147074">
      <w:pPr>
        <w:jc w:val="both"/>
        <w:rPr>
          <w:rFonts w:ascii="Candara" w:hAnsi="Candara"/>
        </w:rPr>
      </w:pPr>
      <w:r>
        <w:rPr>
          <w:rFonts w:ascii="Candara" w:hAnsi="Candara"/>
        </w:rPr>
        <w:t>A</w:t>
      </w:r>
      <w:r w:rsidR="00973CCA">
        <w:rPr>
          <w:rFonts w:ascii="Candara" w:hAnsi="Candara"/>
        </w:rPr>
        <w:t xml:space="preserve"> nivel global, l</w:t>
      </w:r>
      <w:r w:rsidR="005F14B7">
        <w:rPr>
          <w:rFonts w:ascii="Candara" w:hAnsi="Candara"/>
        </w:rPr>
        <w:t xml:space="preserve">a convergencia de tecnologías, el aumento de las redes de bases de datos y de capacidad de almacenamiento en los equipos </w:t>
      </w:r>
      <w:r w:rsidR="00366BAA">
        <w:rPr>
          <w:rFonts w:ascii="Candara" w:hAnsi="Candara"/>
        </w:rPr>
        <w:t>se aprovecha</w:t>
      </w:r>
      <w:r w:rsidR="005F14B7">
        <w:rPr>
          <w:rFonts w:ascii="Candara" w:hAnsi="Candara"/>
        </w:rPr>
        <w:t xml:space="preserve"> desde hace una década</w:t>
      </w:r>
      <w:r w:rsidR="007147B1">
        <w:rPr>
          <w:rFonts w:ascii="Candara" w:hAnsi="Candara"/>
        </w:rPr>
        <w:t xml:space="preserve"> (ARUP, 2018)</w:t>
      </w:r>
      <w:r w:rsidR="005F14B7">
        <w:rPr>
          <w:rFonts w:ascii="Candara" w:hAnsi="Candara"/>
        </w:rPr>
        <w:t xml:space="preserve">. Mejorar la eficiencia de los recursos en las universidades es una de las aplicaciones más comunes con el uso de sensores remotos, </w:t>
      </w:r>
      <w:r w:rsidR="00801857">
        <w:rPr>
          <w:rFonts w:ascii="Candara" w:hAnsi="Candara"/>
        </w:rPr>
        <w:t xml:space="preserve">monitoreo de indicadores, </w:t>
      </w:r>
      <w:r w:rsidR="005F14B7">
        <w:rPr>
          <w:rFonts w:ascii="Candara" w:hAnsi="Candara"/>
        </w:rPr>
        <w:t xml:space="preserve">cálculo del consumo de energía en tiempo real, ocupación de espacios y uso de energía, etc. </w:t>
      </w:r>
      <w:r w:rsidR="00CC69F5">
        <w:rPr>
          <w:rFonts w:ascii="Candara" w:hAnsi="Candara"/>
        </w:rPr>
        <w:t xml:space="preserve">La creación de </w:t>
      </w:r>
      <w:r w:rsidR="00CC69F5" w:rsidRPr="00CC69F5">
        <w:rPr>
          <w:rFonts w:ascii="Candara" w:hAnsi="Candara"/>
          <w:i/>
        </w:rPr>
        <w:t xml:space="preserve">digital </w:t>
      </w:r>
      <w:proofErr w:type="spellStart"/>
      <w:r w:rsidR="00CC69F5" w:rsidRPr="00CC69F5">
        <w:rPr>
          <w:rFonts w:ascii="Candara" w:hAnsi="Candara"/>
          <w:i/>
        </w:rPr>
        <w:t>twins</w:t>
      </w:r>
      <w:proofErr w:type="spellEnd"/>
      <w:r w:rsidR="005F14B7">
        <w:rPr>
          <w:rFonts w:ascii="Candara" w:hAnsi="Candara"/>
        </w:rPr>
        <w:t xml:space="preserve"> </w:t>
      </w:r>
      <w:r w:rsidR="00CC69F5">
        <w:rPr>
          <w:rFonts w:ascii="Candara" w:hAnsi="Candara"/>
        </w:rPr>
        <w:t>o de una unidad gemela virtual con los mismos espacios y servicios es una alternativa que se contempla muy de cerca</w:t>
      </w:r>
      <w:r w:rsidR="00837F34">
        <w:rPr>
          <w:rFonts w:ascii="Candara" w:hAnsi="Candara"/>
        </w:rPr>
        <w:t xml:space="preserve"> para mejorar la experiencia de las comunidades estudiantiles y la academia</w:t>
      </w:r>
      <w:r w:rsidR="00CC69F5">
        <w:rPr>
          <w:rFonts w:ascii="Candara" w:hAnsi="Candara"/>
        </w:rPr>
        <w:t xml:space="preserve">. En términos </w:t>
      </w:r>
      <w:r w:rsidR="00837F34">
        <w:rPr>
          <w:rFonts w:ascii="Candara" w:hAnsi="Candara"/>
        </w:rPr>
        <w:t>educativos</w:t>
      </w:r>
      <w:r w:rsidR="00CC69F5">
        <w:rPr>
          <w:rFonts w:ascii="Candara" w:hAnsi="Candara"/>
        </w:rPr>
        <w:t>, si bien el aprendizaje en línea se mantiene sobre todo para la educación continua o para quienes desean actualizar y aprender nuevas habilidades, la experiencia de persona a persona sigue siendo privilegiada. En ese sentido, el énfasis del uso de las tecnologías apunta hacia mejorar la experiencia de los estudiantes en el campus (</w:t>
      </w:r>
      <w:proofErr w:type="spellStart"/>
      <w:r w:rsidR="007147B1" w:rsidRPr="007147B1">
        <w:rPr>
          <w:rFonts w:ascii="Candara" w:hAnsi="Candara"/>
          <w:i/>
        </w:rPr>
        <w:t>Ibid</w:t>
      </w:r>
      <w:proofErr w:type="spellEnd"/>
      <w:r w:rsidR="00CC69F5">
        <w:rPr>
          <w:rFonts w:ascii="Candara" w:hAnsi="Candara"/>
        </w:rPr>
        <w:t xml:space="preserve">, 2018).  </w:t>
      </w:r>
    </w:p>
    <w:p w14:paraId="29577C55" w14:textId="3E5166ED" w:rsidR="00A81104" w:rsidRDefault="000C4167" w:rsidP="00A81104">
      <w:pPr>
        <w:jc w:val="both"/>
        <w:rPr>
          <w:rFonts w:ascii="Candara" w:hAnsi="Candara"/>
        </w:rPr>
      </w:pPr>
      <w:r>
        <w:rPr>
          <w:rFonts w:ascii="Candara" w:hAnsi="Candara"/>
        </w:rPr>
        <w:t>E</w:t>
      </w:r>
      <w:r w:rsidR="00A81104" w:rsidRPr="00676460">
        <w:rPr>
          <w:rFonts w:ascii="Candara" w:hAnsi="Candara"/>
        </w:rPr>
        <w:t xml:space="preserve">n este planteamiento para los servicios que la UTIC presta dentro de ECOSUR se incluyen </w:t>
      </w:r>
      <w:r w:rsidR="00A81104" w:rsidRPr="00A81104">
        <w:rPr>
          <w:rFonts w:ascii="Candara" w:hAnsi="Candara"/>
          <w:b/>
        </w:rPr>
        <w:t>dos áreas de atención</w:t>
      </w:r>
      <w:r w:rsidR="00A81104" w:rsidRPr="00676460">
        <w:rPr>
          <w:rFonts w:ascii="Candara" w:hAnsi="Candara"/>
        </w:rPr>
        <w:t xml:space="preserve">. La primera es la de brindar a la comunidad </w:t>
      </w:r>
      <w:r w:rsidR="00A81104">
        <w:rPr>
          <w:rFonts w:ascii="Candara" w:hAnsi="Candara"/>
        </w:rPr>
        <w:t>i</w:t>
      </w:r>
      <w:r w:rsidR="00A81104" w:rsidRPr="00676460">
        <w:rPr>
          <w:rFonts w:ascii="Candara" w:hAnsi="Candara"/>
        </w:rPr>
        <w:t xml:space="preserve">nfraestructura que garantice la </w:t>
      </w:r>
      <w:r w:rsidR="00A81104" w:rsidRPr="00676460">
        <w:rPr>
          <w:rFonts w:ascii="Candara" w:hAnsi="Candara"/>
        </w:rPr>
        <w:lastRenderedPageBreak/>
        <w:t>operación óptima</w:t>
      </w:r>
      <w:r w:rsidR="00A81104">
        <w:rPr>
          <w:rFonts w:ascii="Candara" w:hAnsi="Candara"/>
        </w:rPr>
        <w:t xml:space="preserve"> de los servicios, plataformas de soporte para el trabajo colaborativo, s</w:t>
      </w:r>
      <w:r w:rsidR="00A81104" w:rsidRPr="00F211E2">
        <w:rPr>
          <w:rFonts w:ascii="Candara" w:hAnsi="Candara"/>
        </w:rPr>
        <w:t>oluciones para la sistematización y automatización de procesos institucionales</w:t>
      </w:r>
      <w:r w:rsidR="00A81104">
        <w:rPr>
          <w:rFonts w:ascii="Candara" w:hAnsi="Candara"/>
        </w:rPr>
        <w:t xml:space="preserve"> y s</w:t>
      </w:r>
      <w:r w:rsidR="00A81104" w:rsidRPr="00676460">
        <w:rPr>
          <w:rFonts w:ascii="Candara" w:hAnsi="Candara"/>
        </w:rPr>
        <w:t>eguridad</w:t>
      </w:r>
      <w:r w:rsidR="00A81104">
        <w:rPr>
          <w:rFonts w:ascii="Candara" w:hAnsi="Candara"/>
        </w:rPr>
        <w:t>.</w:t>
      </w:r>
    </w:p>
    <w:p w14:paraId="2A5D44BC" w14:textId="6ACCAF9F" w:rsidR="00160A20" w:rsidRPr="00160A20" w:rsidRDefault="00A81104" w:rsidP="00160A20">
      <w:pPr>
        <w:spacing w:after="120"/>
        <w:jc w:val="both"/>
        <w:rPr>
          <w:rFonts w:ascii="Candara" w:hAnsi="Candara"/>
        </w:rPr>
      </w:pPr>
      <w:r>
        <w:rPr>
          <w:rFonts w:ascii="Candara" w:hAnsi="Candara"/>
        </w:rPr>
        <w:t>La segunda es la concepción de</w:t>
      </w:r>
      <w:r w:rsidR="00A00F07">
        <w:rPr>
          <w:rFonts w:ascii="Candara" w:hAnsi="Candara"/>
        </w:rPr>
        <w:t xml:space="preserve">l </w:t>
      </w:r>
      <w:r>
        <w:rPr>
          <w:rFonts w:ascii="Candara" w:hAnsi="Candara"/>
        </w:rPr>
        <w:t xml:space="preserve">área </w:t>
      </w:r>
      <w:r w:rsidR="00A00F07">
        <w:rPr>
          <w:rFonts w:ascii="Candara" w:hAnsi="Candara"/>
        </w:rPr>
        <w:t xml:space="preserve">como </w:t>
      </w:r>
      <w:r>
        <w:rPr>
          <w:rFonts w:ascii="Candara" w:hAnsi="Candara"/>
        </w:rPr>
        <w:t xml:space="preserve">de </w:t>
      </w:r>
      <w:r w:rsidRPr="00837F34">
        <w:rPr>
          <w:rFonts w:ascii="Candara" w:hAnsi="Candara"/>
          <w:b/>
        </w:rPr>
        <w:t>desarrollo</w:t>
      </w:r>
      <w:r w:rsidR="00A00F07" w:rsidRPr="00837F34">
        <w:rPr>
          <w:rFonts w:ascii="Candara" w:hAnsi="Candara"/>
          <w:b/>
        </w:rPr>
        <w:t xml:space="preserve"> de soluciones tecnológicas</w:t>
      </w:r>
      <w:r w:rsidRPr="00837F34">
        <w:rPr>
          <w:rFonts w:ascii="Candara" w:hAnsi="Candara"/>
          <w:b/>
        </w:rPr>
        <w:t xml:space="preserve"> </w:t>
      </w:r>
      <w:r w:rsidR="00837F34" w:rsidRPr="00837F34">
        <w:rPr>
          <w:rFonts w:ascii="Candara" w:hAnsi="Candara"/>
          <w:b/>
        </w:rPr>
        <w:t xml:space="preserve">de apoyo </w:t>
      </w:r>
      <w:r w:rsidRPr="00837F34">
        <w:rPr>
          <w:rFonts w:ascii="Candara" w:hAnsi="Candara"/>
          <w:b/>
        </w:rPr>
        <w:t>a los proyectos de investigación.</w:t>
      </w:r>
      <w:r>
        <w:rPr>
          <w:rFonts w:ascii="Candara" w:hAnsi="Candara"/>
        </w:rPr>
        <w:t xml:space="preserve"> Un ejemplo que ya se ha dado es la participación del área de </w:t>
      </w:r>
      <w:proofErr w:type="spellStart"/>
      <w:r>
        <w:rPr>
          <w:rFonts w:ascii="Candara" w:hAnsi="Candara"/>
        </w:rPr>
        <w:t>Infonomía</w:t>
      </w:r>
      <w:proofErr w:type="spellEnd"/>
      <w:r>
        <w:rPr>
          <w:rFonts w:ascii="Candara" w:hAnsi="Candara"/>
        </w:rPr>
        <w:t xml:space="preserve"> con el Grupo de Investigación de ECOSUR en Zonas Cafetaleras (GIEZCA) en el desarrollo de una aplicación para la certificación orgánica, lo que finalizó en un sistema que está listo para ser trans</w:t>
      </w:r>
      <w:r w:rsidR="00A00F07">
        <w:rPr>
          <w:rFonts w:ascii="Candara" w:hAnsi="Candara"/>
        </w:rPr>
        <w:t>ferido</w:t>
      </w:r>
      <w:r>
        <w:rPr>
          <w:rFonts w:ascii="Candara" w:hAnsi="Candara"/>
        </w:rPr>
        <w:t xml:space="preserve"> mediante licenci</w:t>
      </w:r>
      <w:r w:rsidR="00160A20">
        <w:rPr>
          <w:rFonts w:ascii="Candara" w:hAnsi="Candara"/>
        </w:rPr>
        <w:t>amientos a otras organizaciones</w:t>
      </w:r>
      <w:r w:rsidR="00160A20" w:rsidRPr="00160A20">
        <w:rPr>
          <w:rFonts w:ascii="Candara" w:hAnsi="Candara"/>
        </w:rPr>
        <w:t>, así como algunos otros cas</w:t>
      </w:r>
      <w:r w:rsidR="00160A20">
        <w:rPr>
          <w:rFonts w:ascii="Candara" w:hAnsi="Candara"/>
        </w:rPr>
        <w:t xml:space="preserve">os de éxito en el pasado con </w:t>
      </w:r>
      <w:proofErr w:type="spellStart"/>
      <w:r w:rsidR="00160A20">
        <w:rPr>
          <w:rFonts w:ascii="Candara" w:hAnsi="Candara"/>
        </w:rPr>
        <w:t>Red</w:t>
      </w:r>
      <w:r w:rsidR="00160A20" w:rsidRPr="00160A20">
        <w:rPr>
          <w:rFonts w:ascii="Candara" w:hAnsi="Candara"/>
        </w:rPr>
        <w:t>ISA</w:t>
      </w:r>
      <w:proofErr w:type="spellEnd"/>
      <w:r w:rsidR="00160A20" w:rsidRPr="00160A20">
        <w:rPr>
          <w:rFonts w:ascii="Candara" w:hAnsi="Candara"/>
        </w:rPr>
        <w:t>, proyectos FORDECYT, antena ERIS, entre otros.</w:t>
      </w:r>
    </w:p>
    <w:p w14:paraId="04A5D563" w14:textId="77777777" w:rsidR="00837F34" w:rsidRDefault="00837F34" w:rsidP="00B41CA9">
      <w:pPr>
        <w:pStyle w:val="Ttulo2"/>
      </w:pPr>
    </w:p>
    <w:p w14:paraId="5CA028CE" w14:textId="2C2CE93B" w:rsidR="00214495" w:rsidRDefault="009E0578" w:rsidP="00B41CA9">
      <w:pPr>
        <w:pStyle w:val="Ttulo2"/>
      </w:pPr>
      <w:bookmarkStart w:id="20" w:name="_Toc406680619"/>
      <w:r>
        <w:t>Proyeccio</w:t>
      </w:r>
      <w:r w:rsidR="00B41CA9">
        <w:t>n</w:t>
      </w:r>
      <w:r>
        <w:t>es</w:t>
      </w:r>
      <w:r w:rsidR="00214495">
        <w:t xml:space="preserve"> por área</w:t>
      </w:r>
      <w:bookmarkEnd w:id="20"/>
      <w:r w:rsidR="00214495">
        <w:t xml:space="preserve"> </w:t>
      </w:r>
    </w:p>
    <w:p w14:paraId="2C865CB7" w14:textId="77777777" w:rsidR="009E0578" w:rsidRDefault="009E0578" w:rsidP="00973CCA">
      <w:pPr>
        <w:pStyle w:val="Ttulo3"/>
      </w:pPr>
    </w:p>
    <w:p w14:paraId="0A9CD0A2" w14:textId="017F3B2E" w:rsidR="00C25E1D" w:rsidRDefault="00C25E1D" w:rsidP="009D2D93">
      <w:pPr>
        <w:pStyle w:val="Ttulo3"/>
        <w:spacing w:before="0" w:after="120"/>
      </w:pPr>
      <w:bookmarkStart w:id="21" w:name="_Toc406680620"/>
      <w:proofErr w:type="spellStart"/>
      <w:r>
        <w:t>Infonomía</w:t>
      </w:r>
      <w:proofErr w:type="spellEnd"/>
      <w:r w:rsidR="009D2D93">
        <w:t xml:space="preserve"> (INF)</w:t>
      </w:r>
      <w:bookmarkEnd w:id="21"/>
    </w:p>
    <w:p w14:paraId="62219289" w14:textId="77777777" w:rsidR="00C25E1D" w:rsidRDefault="00C25E1D" w:rsidP="001E6778">
      <w:pPr>
        <w:pStyle w:val="ROMANOS"/>
        <w:tabs>
          <w:tab w:val="clear" w:pos="720"/>
          <w:tab w:val="left" w:pos="567"/>
        </w:tabs>
        <w:spacing w:after="120" w:line="274" w:lineRule="auto"/>
        <w:ind w:left="0" w:right="-6" w:firstLine="0"/>
        <w:rPr>
          <w:rFonts w:ascii="Candara,Arial" w:eastAsia="Candara,Arial" w:hAnsi="Candara,Arial" w:cs="Candara,Arial"/>
          <w:snapToGrid w:val="0"/>
          <w:color w:val="000000" w:themeColor="text1"/>
          <w:sz w:val="22"/>
          <w:szCs w:val="22"/>
          <w:lang w:val="es-ES_tradnl"/>
        </w:rPr>
      </w:pPr>
      <w:r>
        <w:rPr>
          <w:rFonts w:ascii="Candara" w:eastAsia="Candara" w:hAnsi="Candara" w:cs="Candara"/>
          <w:snapToGrid w:val="0"/>
          <w:color w:val="000000" w:themeColor="text1"/>
          <w:sz w:val="22"/>
          <w:szCs w:val="22"/>
          <w:lang w:val="es-ES_tradnl"/>
        </w:rPr>
        <w:t xml:space="preserve">Esta área se encarga de </w:t>
      </w:r>
      <w:r w:rsidRPr="00EF7940">
        <w:rPr>
          <w:rFonts w:ascii="Candara" w:eastAsia="Candara" w:hAnsi="Candara" w:cs="Candara"/>
          <w:snapToGrid w:val="0"/>
          <w:color w:val="000000" w:themeColor="text1"/>
          <w:sz w:val="22"/>
          <w:szCs w:val="22"/>
          <w:lang w:val="es-ES_tradnl"/>
        </w:rPr>
        <w:t>evaluar, integrar, desarrollar y administrar sistemas, aplicativos y servicios de las áreas sustantiva y administrativa de ECOSUR</w:t>
      </w:r>
      <w:r>
        <w:rPr>
          <w:rFonts w:ascii="Candara,Arial" w:eastAsia="Candara,Arial" w:hAnsi="Candara,Arial" w:cs="Candara,Arial"/>
          <w:snapToGrid w:val="0"/>
          <w:color w:val="000000" w:themeColor="text1"/>
          <w:sz w:val="22"/>
          <w:szCs w:val="22"/>
          <w:lang w:val="es-ES_tradnl"/>
        </w:rPr>
        <w:t xml:space="preserve">. También brinda </w:t>
      </w:r>
      <w:r w:rsidRPr="00EF7940">
        <w:rPr>
          <w:rFonts w:ascii="Candara,Arial" w:eastAsia="Candara,Arial" w:hAnsi="Candara,Arial" w:cs="Candara,Arial"/>
          <w:snapToGrid w:val="0"/>
          <w:color w:val="000000" w:themeColor="text1"/>
          <w:sz w:val="22"/>
          <w:szCs w:val="22"/>
          <w:lang w:val="es-ES_tradnl"/>
        </w:rPr>
        <w:t xml:space="preserve">soporte para el uso, análisis, toma de decisiones, comunicación y difusión de la información institucional. </w:t>
      </w:r>
      <w:r>
        <w:rPr>
          <w:rFonts w:ascii="Candara,Arial" w:eastAsia="Candara,Arial" w:hAnsi="Candara,Arial" w:cs="Candara,Arial"/>
          <w:snapToGrid w:val="0"/>
          <w:color w:val="000000" w:themeColor="text1"/>
          <w:sz w:val="22"/>
          <w:szCs w:val="22"/>
          <w:lang w:val="es-ES_tradnl"/>
        </w:rPr>
        <w:t xml:space="preserve"> Actualmente </w:t>
      </w:r>
      <w:proofErr w:type="spellStart"/>
      <w:r>
        <w:rPr>
          <w:rFonts w:ascii="Candara,Arial" w:eastAsia="Candara,Arial" w:hAnsi="Candara,Arial" w:cs="Candara,Arial"/>
          <w:snapToGrid w:val="0"/>
          <w:color w:val="000000" w:themeColor="text1"/>
          <w:sz w:val="22"/>
          <w:szCs w:val="22"/>
          <w:lang w:val="es-ES_tradnl"/>
        </w:rPr>
        <w:t>Infonomía</w:t>
      </w:r>
      <w:proofErr w:type="spellEnd"/>
      <w:r>
        <w:rPr>
          <w:rFonts w:ascii="Candara,Arial" w:eastAsia="Candara,Arial" w:hAnsi="Candara,Arial" w:cs="Candara,Arial"/>
          <w:snapToGrid w:val="0"/>
          <w:color w:val="000000" w:themeColor="text1"/>
          <w:sz w:val="22"/>
          <w:szCs w:val="22"/>
          <w:lang w:val="es-ES_tradnl"/>
        </w:rPr>
        <w:t xml:space="preserve"> brinda las siguientes soluciones a las áreas sustantivas y de soporte: </w:t>
      </w:r>
    </w:p>
    <w:p w14:paraId="3CFF7534" w14:textId="77777777" w:rsidR="00C25E1D" w:rsidRPr="00F36FA4" w:rsidRDefault="00C25E1D" w:rsidP="00C25E1D">
      <w:pPr>
        <w:pStyle w:val="ROMANOS"/>
        <w:tabs>
          <w:tab w:val="clear" w:pos="720"/>
          <w:tab w:val="left" w:pos="567"/>
        </w:tabs>
        <w:spacing w:before="120" w:after="120" w:line="240" w:lineRule="auto"/>
        <w:ind w:left="0" w:right="-6" w:firstLine="0"/>
        <w:rPr>
          <w:rFonts w:ascii="Candara,Arial" w:eastAsia="Candara,Arial" w:hAnsi="Candara,Arial" w:cs="Candara,Arial"/>
          <w:snapToGrid w:val="0"/>
          <w:color w:val="000000" w:themeColor="text1"/>
          <w:sz w:val="22"/>
          <w:szCs w:val="22"/>
          <w:lang w:val="es-ES_tradnl"/>
        </w:rPr>
      </w:pPr>
      <w:r>
        <w:rPr>
          <w:rFonts w:ascii="Candara,Arial" w:eastAsia="Candara,Arial" w:hAnsi="Candara,Arial" w:cs="Candara,Arial"/>
          <w:snapToGrid w:val="0"/>
          <w:color w:val="000000" w:themeColor="text1"/>
          <w:sz w:val="22"/>
          <w:szCs w:val="22"/>
          <w:lang w:val="es-ES_tradnl"/>
        </w:rPr>
        <w:t>Investigación:</w:t>
      </w:r>
    </w:p>
    <w:p w14:paraId="2F4017CB"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Evaluación académica interna y externa del personal</w:t>
      </w:r>
    </w:p>
    <w:p w14:paraId="48DDA0A9"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proofErr w:type="spellStart"/>
      <w:r w:rsidRPr="00F36FA4">
        <w:rPr>
          <w:rFonts w:ascii="Candara,Arial" w:eastAsia="Candara,Arial" w:hAnsi="Candara,Arial" w:cs="Candara,Arial"/>
          <w:snapToGrid w:val="0"/>
          <w:color w:val="000000" w:themeColor="text1"/>
        </w:rPr>
        <w:t>Curriculum</w:t>
      </w:r>
      <w:proofErr w:type="spellEnd"/>
      <w:r w:rsidRPr="00F36FA4">
        <w:rPr>
          <w:rFonts w:ascii="Candara,Arial" w:eastAsia="Candara,Arial" w:hAnsi="Candara,Arial" w:cs="Candara,Arial"/>
          <w:snapToGrid w:val="0"/>
          <w:color w:val="000000" w:themeColor="text1"/>
        </w:rPr>
        <w:t xml:space="preserve"> vitae</w:t>
      </w:r>
    </w:p>
    <w:p w14:paraId="79694C08"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Gestión de proyectos (FID, propuestas de proyectos para financiamiento externo)</w:t>
      </w:r>
    </w:p>
    <w:p w14:paraId="5796CA89"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proofErr w:type="spellStart"/>
      <w:r w:rsidRPr="00F36FA4">
        <w:rPr>
          <w:rFonts w:ascii="Candara,Arial" w:eastAsia="Candara,Arial" w:hAnsi="Candara,Arial" w:cs="Candara,Arial"/>
          <w:snapToGrid w:val="0"/>
          <w:color w:val="000000" w:themeColor="text1"/>
        </w:rPr>
        <w:t>Calculo</w:t>
      </w:r>
      <w:proofErr w:type="spellEnd"/>
      <w:r w:rsidRPr="00F36FA4">
        <w:rPr>
          <w:rFonts w:ascii="Candara,Arial" w:eastAsia="Candara,Arial" w:hAnsi="Candara,Arial" w:cs="Candara,Arial"/>
          <w:snapToGrid w:val="0"/>
          <w:color w:val="000000" w:themeColor="text1"/>
        </w:rPr>
        <w:t xml:space="preserve"> de estímulos, presupuesto</w:t>
      </w:r>
    </w:p>
    <w:p w14:paraId="4EE4DEE2"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Gestión de producción académica</w:t>
      </w:r>
    </w:p>
    <w:p w14:paraId="3D475A45"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Gestión del personal, grupos, departamentos académicos</w:t>
      </w:r>
    </w:p>
    <w:p w14:paraId="755EDE8F"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Seguimiento de desempeño del personal</w:t>
      </w:r>
    </w:p>
    <w:p w14:paraId="538CF774" w14:textId="77777777" w:rsidR="00C25E1D" w:rsidRPr="00F36FA4" w:rsidRDefault="00C25E1D" w:rsidP="00C25E1D">
      <w:pPr>
        <w:pStyle w:val="ROMANOS"/>
        <w:tabs>
          <w:tab w:val="clear" w:pos="720"/>
          <w:tab w:val="left" w:pos="567"/>
        </w:tabs>
        <w:spacing w:before="120" w:after="120" w:line="240" w:lineRule="auto"/>
        <w:ind w:left="0" w:right="-6" w:firstLine="0"/>
        <w:rPr>
          <w:rFonts w:ascii="Candara,Arial" w:eastAsia="Candara,Arial" w:hAnsi="Candara,Arial" w:cs="Candara,Arial"/>
          <w:snapToGrid w:val="0"/>
          <w:color w:val="000000" w:themeColor="text1"/>
          <w:sz w:val="22"/>
          <w:szCs w:val="22"/>
          <w:lang w:val="es-ES_tradnl"/>
        </w:rPr>
      </w:pPr>
      <w:r w:rsidRPr="00F36FA4">
        <w:rPr>
          <w:rFonts w:ascii="Candara,Arial" w:eastAsia="Candara,Arial" w:hAnsi="Candara,Arial" w:cs="Candara,Arial"/>
          <w:snapToGrid w:val="0"/>
          <w:color w:val="000000" w:themeColor="text1"/>
          <w:sz w:val="22"/>
          <w:szCs w:val="22"/>
          <w:lang w:val="es-ES_tradnl"/>
        </w:rPr>
        <w:t>Vinculación</w:t>
      </w:r>
    </w:p>
    <w:p w14:paraId="61FDFF5F"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Desarrollos tecnológicos</w:t>
      </w:r>
    </w:p>
    <w:p w14:paraId="683ABE5E"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Actividades de vinculación, Educación continua</w:t>
      </w:r>
    </w:p>
    <w:p w14:paraId="30A61AB4"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Instituciones de colaboración</w:t>
      </w:r>
    </w:p>
    <w:p w14:paraId="6F5B3D36"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Contratos y convenios</w:t>
      </w:r>
    </w:p>
    <w:p w14:paraId="1A4827F2" w14:textId="77777777" w:rsidR="00C25E1D" w:rsidRPr="00F36FA4" w:rsidRDefault="00C25E1D" w:rsidP="00C25E1D">
      <w:pPr>
        <w:pStyle w:val="ROMANOS"/>
        <w:tabs>
          <w:tab w:val="clear" w:pos="720"/>
          <w:tab w:val="left" w:pos="567"/>
        </w:tabs>
        <w:spacing w:before="120" w:after="120" w:line="240" w:lineRule="auto"/>
        <w:ind w:left="0" w:right="-6" w:firstLine="0"/>
        <w:rPr>
          <w:rFonts w:ascii="Candara,Arial" w:eastAsia="Candara,Arial" w:hAnsi="Candara,Arial" w:cs="Candara,Arial"/>
          <w:snapToGrid w:val="0"/>
          <w:color w:val="000000" w:themeColor="text1"/>
          <w:sz w:val="22"/>
          <w:szCs w:val="22"/>
          <w:lang w:val="es-ES_tradnl"/>
        </w:rPr>
      </w:pPr>
      <w:r w:rsidRPr="00F36FA4">
        <w:rPr>
          <w:rFonts w:ascii="Candara,Arial" w:eastAsia="Candara,Arial" w:hAnsi="Candara,Arial" w:cs="Candara,Arial"/>
          <w:snapToGrid w:val="0"/>
          <w:color w:val="000000" w:themeColor="text1"/>
          <w:sz w:val="22"/>
          <w:szCs w:val="22"/>
          <w:lang w:val="es-ES_tradnl"/>
        </w:rPr>
        <w:t>Posgrado</w:t>
      </w:r>
    </w:p>
    <w:p w14:paraId="5D3134F8"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Evaluación de aspirantes</w:t>
      </w:r>
    </w:p>
    <w:p w14:paraId="43CA07ED"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Evaluación ética de la investigación</w:t>
      </w:r>
    </w:p>
    <w:p w14:paraId="389EF646"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Evaluación de cursos</w:t>
      </w:r>
    </w:p>
    <w:p w14:paraId="455AB9D7" w14:textId="77777777" w:rsidR="00C25E1D" w:rsidRPr="00F36FA4"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Gestión de los estudiantes y profesores</w:t>
      </w:r>
    </w:p>
    <w:p w14:paraId="449841D9" w14:textId="77777777" w:rsidR="00C25E1D" w:rsidRPr="00F36FA4" w:rsidRDefault="00C25E1D" w:rsidP="00C25E1D">
      <w:pPr>
        <w:pStyle w:val="ROMANOS"/>
        <w:tabs>
          <w:tab w:val="clear" w:pos="720"/>
          <w:tab w:val="left" w:pos="567"/>
        </w:tabs>
        <w:spacing w:before="120" w:after="120" w:line="240" w:lineRule="auto"/>
        <w:ind w:left="0" w:right="-6" w:firstLine="0"/>
        <w:rPr>
          <w:rFonts w:ascii="Candara,Arial" w:eastAsia="Candara,Arial" w:hAnsi="Candara,Arial" w:cs="Candara,Arial"/>
          <w:snapToGrid w:val="0"/>
          <w:color w:val="000000" w:themeColor="text1"/>
          <w:sz w:val="22"/>
          <w:szCs w:val="22"/>
          <w:lang w:val="es-ES_tradnl"/>
        </w:rPr>
      </w:pPr>
      <w:r w:rsidRPr="00F36FA4">
        <w:rPr>
          <w:rFonts w:ascii="Candara,Arial" w:eastAsia="Candara,Arial" w:hAnsi="Candara,Arial" w:cs="Candara,Arial"/>
          <w:snapToGrid w:val="0"/>
          <w:color w:val="000000" w:themeColor="text1"/>
          <w:sz w:val="22"/>
          <w:szCs w:val="22"/>
          <w:lang w:val="es-ES_tradnl"/>
        </w:rPr>
        <w:t>Administración</w:t>
      </w:r>
    </w:p>
    <w:p w14:paraId="20230C62" w14:textId="77777777" w:rsidR="00C25E1D" w:rsidRDefault="00C25E1D" w:rsidP="00C25E1D">
      <w:pPr>
        <w:pStyle w:val="Prrafodelista"/>
        <w:numPr>
          <w:ilvl w:val="0"/>
          <w:numId w:val="2"/>
        </w:numPr>
        <w:spacing w:after="0"/>
        <w:rPr>
          <w:rFonts w:ascii="Candara,Arial" w:eastAsia="Candara,Arial" w:hAnsi="Candara,Arial" w:cs="Candara,Arial"/>
          <w:snapToGrid w:val="0"/>
          <w:color w:val="000000" w:themeColor="text1"/>
        </w:rPr>
      </w:pPr>
      <w:r w:rsidRPr="00F36FA4">
        <w:rPr>
          <w:rFonts w:ascii="Candara,Arial" w:eastAsia="Candara,Arial" w:hAnsi="Candara,Arial" w:cs="Candara,Arial"/>
          <w:snapToGrid w:val="0"/>
          <w:color w:val="000000" w:themeColor="text1"/>
        </w:rPr>
        <w:t>Gestión de proyectos FID</w:t>
      </w:r>
    </w:p>
    <w:p w14:paraId="7B9ECA50" w14:textId="77777777" w:rsidR="00C25E1D" w:rsidRPr="00F36FA4" w:rsidRDefault="00C25E1D" w:rsidP="00C25E1D">
      <w:pPr>
        <w:pStyle w:val="Prrafodelista"/>
        <w:spacing w:after="0"/>
        <w:ind w:firstLine="0"/>
        <w:rPr>
          <w:rFonts w:ascii="Candara,Arial" w:eastAsia="Candara,Arial" w:hAnsi="Candara,Arial" w:cs="Candara,Arial"/>
          <w:snapToGrid w:val="0"/>
          <w:color w:val="000000" w:themeColor="text1"/>
        </w:rPr>
      </w:pPr>
    </w:p>
    <w:p w14:paraId="15C4608B" w14:textId="77777777" w:rsidR="00C25E1D" w:rsidRPr="00F36FA4" w:rsidRDefault="00C25E1D" w:rsidP="001E6778">
      <w:pPr>
        <w:pStyle w:val="ROMANOS"/>
        <w:tabs>
          <w:tab w:val="clear" w:pos="720"/>
          <w:tab w:val="left" w:pos="567"/>
        </w:tabs>
        <w:spacing w:after="120" w:line="274" w:lineRule="auto"/>
        <w:ind w:left="0" w:right="-6" w:firstLine="0"/>
        <w:rPr>
          <w:rFonts w:ascii="Candara,Arial" w:eastAsia="Candara,Arial" w:hAnsi="Candara,Arial" w:cs="Candara,Arial"/>
          <w:snapToGrid w:val="0"/>
          <w:color w:val="000000" w:themeColor="text1"/>
          <w:sz w:val="22"/>
          <w:szCs w:val="22"/>
          <w:lang w:val="es-ES_tradnl"/>
        </w:rPr>
      </w:pPr>
      <w:r>
        <w:rPr>
          <w:rFonts w:ascii="Candara,Arial" w:eastAsia="Candara,Arial" w:hAnsi="Candara,Arial" w:cs="Candara,Arial"/>
          <w:snapToGrid w:val="0"/>
          <w:color w:val="000000" w:themeColor="text1"/>
          <w:sz w:val="22"/>
          <w:szCs w:val="22"/>
          <w:lang w:val="es-ES_tradnl"/>
        </w:rPr>
        <w:lastRenderedPageBreak/>
        <w:t>Adicionalmente, atiende una pl</w:t>
      </w:r>
      <w:r w:rsidRPr="00F36FA4">
        <w:rPr>
          <w:rFonts w:ascii="Candara,Arial" w:eastAsia="Candara,Arial" w:hAnsi="Candara,Arial" w:cs="Candara,Arial"/>
          <w:snapToGrid w:val="0"/>
          <w:color w:val="000000" w:themeColor="text1"/>
          <w:sz w:val="22"/>
          <w:szCs w:val="22"/>
          <w:lang w:val="es-ES_tradnl"/>
        </w:rPr>
        <w:t xml:space="preserve">ataforma WEB para </w:t>
      </w:r>
      <w:r>
        <w:rPr>
          <w:rFonts w:ascii="Candara,Arial" w:eastAsia="Candara,Arial" w:hAnsi="Candara,Arial" w:cs="Candara,Arial"/>
          <w:snapToGrid w:val="0"/>
          <w:color w:val="000000" w:themeColor="text1"/>
          <w:sz w:val="22"/>
          <w:szCs w:val="22"/>
          <w:lang w:val="es-ES_tradnl"/>
        </w:rPr>
        <w:t>apoyar la</w:t>
      </w:r>
      <w:r w:rsidRPr="00F36FA4">
        <w:rPr>
          <w:rFonts w:ascii="Candara,Arial" w:eastAsia="Candara,Arial" w:hAnsi="Candara,Arial" w:cs="Candara,Arial"/>
          <w:snapToGrid w:val="0"/>
          <w:color w:val="000000" w:themeColor="text1"/>
          <w:sz w:val="22"/>
          <w:szCs w:val="22"/>
          <w:lang w:val="es-ES_tradnl"/>
        </w:rPr>
        <w:t xml:space="preserve"> comunicación interna y la difusión y divulgación del quehacer académico</w:t>
      </w:r>
      <w:r>
        <w:rPr>
          <w:rFonts w:ascii="Candara,Arial" w:eastAsia="Candara,Arial" w:hAnsi="Candara,Arial" w:cs="Candara,Arial"/>
          <w:snapToGrid w:val="0"/>
          <w:color w:val="000000" w:themeColor="text1"/>
          <w:sz w:val="22"/>
          <w:szCs w:val="22"/>
          <w:lang w:val="es-ES_tradnl"/>
        </w:rPr>
        <w:t>, las p</w:t>
      </w:r>
      <w:r w:rsidRPr="00F36FA4">
        <w:rPr>
          <w:rFonts w:ascii="Candara,Arial" w:eastAsia="Candara,Arial" w:hAnsi="Candara,Arial" w:cs="Candara,Arial"/>
          <w:snapToGrid w:val="0"/>
          <w:color w:val="000000" w:themeColor="text1"/>
          <w:sz w:val="22"/>
          <w:szCs w:val="22"/>
          <w:lang w:val="es-ES_tradnl"/>
        </w:rPr>
        <w:t xml:space="preserve">lataformas para las revistas </w:t>
      </w:r>
      <w:proofErr w:type="spellStart"/>
      <w:r w:rsidRPr="00F36FA4">
        <w:rPr>
          <w:rFonts w:ascii="Candara,Arial" w:eastAsia="Candara,Arial" w:hAnsi="Candara,Arial" w:cs="Candara,Arial"/>
          <w:i/>
          <w:snapToGrid w:val="0"/>
          <w:color w:val="000000" w:themeColor="text1"/>
          <w:sz w:val="22"/>
          <w:szCs w:val="22"/>
          <w:lang w:val="es-ES_tradnl"/>
        </w:rPr>
        <w:t>Ecofronteras</w:t>
      </w:r>
      <w:proofErr w:type="spellEnd"/>
      <w:r w:rsidRPr="00F36FA4">
        <w:rPr>
          <w:rFonts w:ascii="Candara,Arial" w:eastAsia="Candara,Arial" w:hAnsi="Candara,Arial" w:cs="Candara,Arial"/>
          <w:snapToGrid w:val="0"/>
          <w:color w:val="000000" w:themeColor="text1"/>
          <w:sz w:val="22"/>
          <w:szCs w:val="22"/>
          <w:lang w:val="es-ES_tradnl"/>
        </w:rPr>
        <w:t xml:space="preserve">, </w:t>
      </w:r>
      <w:r w:rsidRPr="00F36FA4">
        <w:rPr>
          <w:rFonts w:ascii="Candara,Arial" w:eastAsia="Candara,Arial" w:hAnsi="Candara,Arial" w:cs="Candara,Arial"/>
          <w:i/>
          <w:snapToGrid w:val="0"/>
          <w:color w:val="000000" w:themeColor="text1"/>
          <w:sz w:val="22"/>
          <w:szCs w:val="22"/>
          <w:lang w:val="es-ES_tradnl"/>
        </w:rPr>
        <w:t>Sociedad y Ambiente</w:t>
      </w:r>
      <w:r w:rsidRPr="00F36FA4">
        <w:rPr>
          <w:rFonts w:ascii="Candara,Arial" w:eastAsia="Candara,Arial" w:hAnsi="Candara,Arial" w:cs="Candara,Arial"/>
          <w:snapToGrid w:val="0"/>
          <w:color w:val="000000" w:themeColor="text1"/>
          <w:sz w:val="22"/>
          <w:szCs w:val="22"/>
          <w:lang w:val="es-ES_tradnl"/>
        </w:rPr>
        <w:t>,</w:t>
      </w:r>
      <w:r>
        <w:rPr>
          <w:rFonts w:ascii="Candara,Arial" w:eastAsia="Candara,Arial" w:hAnsi="Candara,Arial" w:cs="Candara,Arial"/>
          <w:snapToGrid w:val="0"/>
          <w:color w:val="000000" w:themeColor="text1"/>
          <w:sz w:val="22"/>
          <w:szCs w:val="22"/>
          <w:lang w:val="es-ES_tradnl"/>
        </w:rPr>
        <w:t xml:space="preserve"> y</w:t>
      </w:r>
      <w:r w:rsidRPr="00F36FA4">
        <w:rPr>
          <w:rFonts w:ascii="Candara,Arial" w:eastAsia="Candara,Arial" w:hAnsi="Candara,Arial" w:cs="Candara,Arial"/>
          <w:snapToGrid w:val="0"/>
          <w:color w:val="000000" w:themeColor="text1"/>
          <w:sz w:val="22"/>
          <w:szCs w:val="22"/>
          <w:lang w:val="es-ES_tradnl"/>
        </w:rPr>
        <w:t xml:space="preserve"> </w:t>
      </w:r>
      <w:r w:rsidRPr="00F36FA4">
        <w:rPr>
          <w:rFonts w:ascii="Candara,Arial" w:eastAsia="Candara,Arial" w:hAnsi="Candara,Arial" w:cs="Candara,Arial"/>
          <w:i/>
          <w:snapToGrid w:val="0"/>
          <w:color w:val="000000" w:themeColor="text1"/>
          <w:sz w:val="22"/>
          <w:szCs w:val="22"/>
          <w:lang w:val="es-ES_tradnl"/>
        </w:rPr>
        <w:t>Libros</w:t>
      </w:r>
      <w:r w:rsidRPr="00F36FA4">
        <w:rPr>
          <w:rFonts w:ascii="Candara,Arial" w:eastAsia="Candara,Arial" w:hAnsi="Candara,Arial" w:cs="Candara,Arial"/>
          <w:snapToGrid w:val="0"/>
          <w:color w:val="000000" w:themeColor="text1"/>
          <w:sz w:val="22"/>
          <w:szCs w:val="22"/>
          <w:lang w:val="es-ES_tradnl"/>
        </w:rPr>
        <w:t xml:space="preserve"> ECOSUR</w:t>
      </w:r>
      <w:r>
        <w:rPr>
          <w:rFonts w:ascii="Candara,Arial" w:eastAsia="Candara,Arial" w:hAnsi="Candara,Arial" w:cs="Candara,Arial"/>
          <w:snapToGrid w:val="0"/>
          <w:color w:val="000000" w:themeColor="text1"/>
          <w:sz w:val="22"/>
          <w:szCs w:val="22"/>
          <w:lang w:val="es-ES_tradnl"/>
        </w:rPr>
        <w:t xml:space="preserve">. </w:t>
      </w:r>
    </w:p>
    <w:p w14:paraId="29B8632E" w14:textId="77777777" w:rsidR="00C25E1D" w:rsidRDefault="00C25E1D" w:rsidP="001E6778">
      <w:pPr>
        <w:pStyle w:val="ROMANOS"/>
        <w:tabs>
          <w:tab w:val="clear" w:pos="720"/>
          <w:tab w:val="left" w:pos="567"/>
        </w:tabs>
        <w:spacing w:after="120" w:line="274" w:lineRule="auto"/>
        <w:ind w:left="0" w:right="-6" w:firstLine="0"/>
        <w:rPr>
          <w:rFonts w:ascii="Candara,Arial" w:eastAsia="Candara,Arial" w:hAnsi="Candara,Arial" w:cs="Candara,Arial"/>
          <w:snapToGrid w:val="0"/>
          <w:color w:val="000000" w:themeColor="text1"/>
          <w:sz w:val="22"/>
          <w:szCs w:val="22"/>
          <w:lang w:val="es-ES_tradnl"/>
        </w:rPr>
      </w:pPr>
      <w:r>
        <w:rPr>
          <w:rFonts w:ascii="Candara,Arial" w:eastAsia="Candara,Arial" w:hAnsi="Candara,Arial" w:cs="Candara,Arial"/>
          <w:snapToGrid w:val="0"/>
          <w:color w:val="000000" w:themeColor="text1"/>
          <w:sz w:val="22"/>
          <w:szCs w:val="22"/>
          <w:lang w:val="es-ES_tradnl"/>
        </w:rPr>
        <w:t>Por medio de ECOCONSULTA provee</w:t>
      </w:r>
      <w:r w:rsidRPr="00F36FA4">
        <w:rPr>
          <w:rFonts w:ascii="Candara,Arial" w:eastAsia="Candara,Arial" w:hAnsi="Candara,Arial" w:cs="Candara,Arial"/>
          <w:snapToGrid w:val="0"/>
          <w:color w:val="000000" w:themeColor="text1"/>
          <w:sz w:val="22"/>
          <w:szCs w:val="22"/>
          <w:lang w:val="es-ES_tradnl"/>
        </w:rPr>
        <w:t xml:space="preserve"> información pa</w:t>
      </w:r>
      <w:r>
        <w:rPr>
          <w:rFonts w:ascii="Candara,Arial" w:eastAsia="Candara,Arial" w:hAnsi="Candara,Arial" w:cs="Candara,Arial"/>
          <w:snapToGrid w:val="0"/>
          <w:color w:val="000000" w:themeColor="text1"/>
          <w:sz w:val="22"/>
          <w:szCs w:val="22"/>
          <w:lang w:val="es-ES_tradnl"/>
        </w:rPr>
        <w:t>ra la generación de indicadores que dan</w:t>
      </w:r>
      <w:r w:rsidRPr="00F36FA4">
        <w:rPr>
          <w:rFonts w:ascii="Candara,Arial" w:eastAsia="Candara,Arial" w:hAnsi="Candara,Arial" w:cs="Candara,Arial"/>
          <w:snapToGrid w:val="0"/>
          <w:color w:val="000000" w:themeColor="text1"/>
          <w:sz w:val="22"/>
          <w:szCs w:val="22"/>
          <w:lang w:val="es-ES_tradnl"/>
        </w:rPr>
        <w:t xml:space="preserve"> soporte a procesos académicos, </w:t>
      </w:r>
      <w:r>
        <w:rPr>
          <w:rFonts w:ascii="Candara,Arial" w:eastAsia="Candara,Arial" w:hAnsi="Candara,Arial" w:cs="Candara,Arial"/>
          <w:snapToGrid w:val="0"/>
          <w:color w:val="000000" w:themeColor="text1"/>
          <w:sz w:val="22"/>
          <w:szCs w:val="22"/>
          <w:lang w:val="es-ES_tradnl"/>
        </w:rPr>
        <w:t xml:space="preserve">de </w:t>
      </w:r>
      <w:r w:rsidRPr="00F36FA4">
        <w:rPr>
          <w:rFonts w:ascii="Candara,Arial" w:eastAsia="Candara,Arial" w:hAnsi="Candara,Arial" w:cs="Candara,Arial"/>
          <w:snapToGrid w:val="0"/>
          <w:color w:val="000000" w:themeColor="text1"/>
          <w:sz w:val="22"/>
          <w:szCs w:val="22"/>
          <w:lang w:val="es-ES_tradnl"/>
        </w:rPr>
        <w:t>vinculación y posgrado</w:t>
      </w:r>
      <w:r>
        <w:rPr>
          <w:rFonts w:ascii="Candara,Arial" w:eastAsia="Candara,Arial" w:hAnsi="Candara,Arial" w:cs="Candara,Arial"/>
          <w:snapToGrid w:val="0"/>
          <w:color w:val="000000" w:themeColor="text1"/>
          <w:sz w:val="22"/>
          <w:szCs w:val="22"/>
          <w:lang w:val="es-ES_tradnl"/>
        </w:rPr>
        <w:t xml:space="preserve">, y finalmente pero no menos importante para la administración institucional, gestiona repositorios de documentos. </w:t>
      </w:r>
    </w:p>
    <w:p w14:paraId="1CA3B82A" w14:textId="61F6A0FE" w:rsidR="003E0E62" w:rsidRDefault="001B3E7B" w:rsidP="001E6778">
      <w:pPr>
        <w:pStyle w:val="NormalWeb"/>
        <w:spacing w:before="0" w:beforeAutospacing="0" w:after="120" w:afterAutospacing="0" w:line="274" w:lineRule="auto"/>
        <w:jc w:val="both"/>
        <w:rPr>
          <w:rFonts w:ascii="Candara,Arial" w:eastAsia="Candara,Arial" w:hAnsi="Candara,Arial" w:cs="Candara,Arial"/>
          <w:snapToGrid w:val="0"/>
          <w:color w:val="000000" w:themeColor="text1"/>
          <w:sz w:val="22"/>
          <w:szCs w:val="22"/>
        </w:rPr>
      </w:pPr>
      <w:r>
        <w:rPr>
          <w:rFonts w:ascii="Candara,Arial" w:eastAsia="Candara,Arial" w:hAnsi="Candara,Arial" w:cs="Candara,Arial"/>
          <w:snapToGrid w:val="0"/>
          <w:color w:val="000000" w:themeColor="text1"/>
          <w:sz w:val="22"/>
          <w:szCs w:val="22"/>
        </w:rPr>
        <w:t xml:space="preserve">Para </w:t>
      </w:r>
      <w:r w:rsidR="007E04D8">
        <w:rPr>
          <w:rFonts w:ascii="Candara,Arial" w:eastAsia="Candara,Arial" w:hAnsi="Candara,Arial" w:cs="Candara,Arial"/>
          <w:snapToGrid w:val="0"/>
          <w:color w:val="000000" w:themeColor="text1"/>
          <w:sz w:val="22"/>
          <w:szCs w:val="22"/>
        </w:rPr>
        <w:t>el futuro próximo</w:t>
      </w:r>
      <w:r>
        <w:rPr>
          <w:rFonts w:ascii="Candara,Arial" w:eastAsia="Candara,Arial" w:hAnsi="Candara,Arial" w:cs="Candara,Arial"/>
          <w:snapToGrid w:val="0"/>
          <w:color w:val="000000" w:themeColor="text1"/>
          <w:sz w:val="22"/>
          <w:szCs w:val="22"/>
        </w:rPr>
        <w:t>, además de los proyectos operativos que incluye</w:t>
      </w:r>
      <w:r w:rsidR="007E04D8">
        <w:rPr>
          <w:rFonts w:ascii="Candara,Arial" w:eastAsia="Candara,Arial" w:hAnsi="Candara,Arial" w:cs="Candara,Arial"/>
          <w:snapToGrid w:val="0"/>
          <w:color w:val="000000" w:themeColor="text1"/>
          <w:sz w:val="22"/>
          <w:szCs w:val="22"/>
        </w:rPr>
        <w:t xml:space="preserve">n el mantenimiento a </w:t>
      </w:r>
      <w:r>
        <w:rPr>
          <w:rFonts w:ascii="Candara,Arial" w:eastAsia="Candara,Arial" w:hAnsi="Candara,Arial" w:cs="Candara,Arial"/>
          <w:snapToGrid w:val="0"/>
          <w:color w:val="000000" w:themeColor="text1"/>
          <w:sz w:val="22"/>
          <w:szCs w:val="22"/>
        </w:rPr>
        <w:t>sistemas del área sustantiva, el desarrollo y liberación de nuevos sistemas</w:t>
      </w:r>
      <w:r w:rsidR="007E04D8">
        <w:rPr>
          <w:rFonts w:ascii="Candara,Arial" w:eastAsia="Candara,Arial" w:hAnsi="Candara,Arial" w:cs="Candara,Arial"/>
          <w:snapToGrid w:val="0"/>
          <w:color w:val="000000" w:themeColor="text1"/>
          <w:sz w:val="22"/>
          <w:szCs w:val="22"/>
        </w:rPr>
        <w:t xml:space="preserve">, portal web, </w:t>
      </w:r>
      <w:r w:rsidR="000F2D18">
        <w:rPr>
          <w:rFonts w:ascii="Candara,Arial" w:eastAsia="Candara,Arial" w:hAnsi="Candara,Arial" w:cs="Candara,Arial"/>
          <w:snapToGrid w:val="0"/>
          <w:color w:val="000000" w:themeColor="text1"/>
          <w:sz w:val="22"/>
          <w:szCs w:val="22"/>
        </w:rPr>
        <w:t>ECOCONSULTA</w:t>
      </w:r>
      <w:r w:rsidR="007E04D8">
        <w:rPr>
          <w:rFonts w:ascii="Candara,Arial" w:eastAsia="Candara,Arial" w:hAnsi="Candara,Arial" w:cs="Candara,Arial"/>
          <w:snapToGrid w:val="0"/>
          <w:color w:val="000000" w:themeColor="text1"/>
          <w:sz w:val="22"/>
          <w:szCs w:val="22"/>
        </w:rPr>
        <w:t xml:space="preserve">, sitios de las revistas, repositorios de documentos, entre otros, se está trabajando con Educación Continua en una propuesta de cursos de capacitación con temas de interés para la comunidad de ECOSUR y para usuarios externos, lo que es una oportunidad para generar recursos para el área. </w:t>
      </w:r>
    </w:p>
    <w:p w14:paraId="0D968093" w14:textId="77777777" w:rsidR="003E0E62" w:rsidRDefault="003E0E62" w:rsidP="007E04D8">
      <w:pPr>
        <w:pStyle w:val="NormalWeb"/>
        <w:spacing w:before="110" w:beforeAutospacing="0" w:after="0" w:afterAutospacing="0" w:line="264" w:lineRule="auto"/>
        <w:jc w:val="both"/>
        <w:rPr>
          <w:rFonts w:ascii="Candara,Arial" w:eastAsia="Candara,Arial" w:hAnsi="Candara,Arial" w:cs="Candara,Arial"/>
          <w:snapToGrid w:val="0"/>
          <w:color w:val="000000" w:themeColor="text1"/>
          <w:sz w:val="22"/>
          <w:szCs w:val="22"/>
        </w:rPr>
      </w:pPr>
      <w:r>
        <w:rPr>
          <w:rFonts w:ascii="Candara,Arial" w:eastAsia="Candara,Arial" w:hAnsi="Candara,Arial" w:cs="Candara,Arial"/>
          <w:snapToGrid w:val="0"/>
          <w:color w:val="000000" w:themeColor="text1"/>
          <w:sz w:val="22"/>
          <w:szCs w:val="22"/>
        </w:rPr>
        <w:t>Entre los proyectos de desarrollo que se plantean de interés para el área académica están:</w:t>
      </w:r>
    </w:p>
    <w:p w14:paraId="52B8B404" w14:textId="77777777" w:rsidR="003B30A7" w:rsidRDefault="003B30A7" w:rsidP="003B30A7">
      <w:pPr>
        <w:pStyle w:val="NormalWeb"/>
        <w:numPr>
          <w:ilvl w:val="0"/>
          <w:numId w:val="13"/>
        </w:numPr>
        <w:spacing w:before="110" w:beforeAutospacing="0" w:after="0" w:afterAutospacing="0" w:line="264" w:lineRule="auto"/>
        <w:jc w:val="both"/>
        <w:rPr>
          <w:rFonts w:ascii="Candara,Arial" w:eastAsia="Candara,Arial" w:hAnsi="Candara,Arial" w:cs="Candara,Arial"/>
          <w:snapToGrid w:val="0"/>
          <w:color w:val="000000" w:themeColor="text1"/>
          <w:sz w:val="22"/>
          <w:szCs w:val="22"/>
        </w:rPr>
      </w:pPr>
      <w:r>
        <w:rPr>
          <w:rFonts w:ascii="Candara,Arial" w:eastAsia="Candara,Arial" w:hAnsi="Candara,Arial" w:cs="Candara,Arial"/>
          <w:snapToGrid w:val="0"/>
          <w:color w:val="000000" w:themeColor="text1"/>
          <w:sz w:val="22"/>
          <w:szCs w:val="22"/>
        </w:rPr>
        <w:t xml:space="preserve">ECOWEB. Plataforma para difusión del quehacer de académicos, grupos, departamentos y equipos. Funciona bajo un esquema de </w:t>
      </w:r>
      <w:proofErr w:type="gramStart"/>
      <w:r>
        <w:rPr>
          <w:rFonts w:ascii="Candara,Arial" w:eastAsia="Candara,Arial" w:hAnsi="Candara,Arial" w:cs="Candara,Arial"/>
          <w:snapToGrid w:val="0"/>
          <w:color w:val="000000" w:themeColor="text1"/>
          <w:sz w:val="22"/>
          <w:szCs w:val="22"/>
        </w:rPr>
        <w:t>meta-datos</w:t>
      </w:r>
      <w:proofErr w:type="gramEnd"/>
      <w:r>
        <w:rPr>
          <w:rFonts w:ascii="Candara,Arial" w:eastAsia="Candara,Arial" w:hAnsi="Candara,Arial" w:cs="Candara,Arial"/>
          <w:snapToGrid w:val="0"/>
          <w:color w:val="000000" w:themeColor="text1"/>
          <w:sz w:val="22"/>
          <w:szCs w:val="22"/>
        </w:rPr>
        <w:t>, contiene un repositorio de información y plantillas</w:t>
      </w:r>
    </w:p>
    <w:p w14:paraId="2E5F5602" w14:textId="77777777" w:rsidR="006B25E7" w:rsidRDefault="003B30A7" w:rsidP="006B25E7">
      <w:pPr>
        <w:pStyle w:val="NormalWeb"/>
        <w:numPr>
          <w:ilvl w:val="0"/>
          <w:numId w:val="13"/>
        </w:numPr>
        <w:spacing w:before="110" w:beforeAutospacing="0" w:after="0" w:afterAutospacing="0" w:line="264" w:lineRule="auto"/>
        <w:jc w:val="both"/>
        <w:rPr>
          <w:rFonts w:ascii="Candara,Arial" w:eastAsia="Candara,Arial" w:hAnsi="Candara,Arial" w:cs="Candara,Arial"/>
          <w:snapToGrid w:val="0"/>
          <w:color w:val="000000" w:themeColor="text1"/>
          <w:sz w:val="22"/>
          <w:szCs w:val="22"/>
        </w:rPr>
      </w:pPr>
      <w:r w:rsidRPr="003B30A7">
        <w:rPr>
          <w:rFonts w:ascii="Candara,Arial" w:eastAsia="Candara,Arial" w:hAnsi="Candara,Arial" w:cs="Candara,Arial"/>
          <w:snapToGrid w:val="0"/>
          <w:color w:val="000000" w:themeColor="text1"/>
          <w:sz w:val="22"/>
          <w:szCs w:val="22"/>
        </w:rPr>
        <w:t>ECOSIGO. Plataforma tecnológica para soporte a la investigación relacionada con el sector agrícola. Esta plataforma se ha venido trabajando con el Grupo de Investigación de ECOSUR en Zonas Cafetaleras (GIEZCA), y otras organizaciones como la Coordinadora Latinoamericana y del Caribe de Pequeños Productores y Trabajadores de Comercio Justo (CLAC), el Fideicomiso para</w:t>
      </w:r>
      <w:r>
        <w:rPr>
          <w:rFonts w:ascii="Candara,Arial" w:eastAsia="Candara,Arial" w:hAnsi="Candara,Arial" w:cs="Candara,Arial"/>
          <w:snapToGrid w:val="0"/>
          <w:color w:val="000000" w:themeColor="text1"/>
          <w:sz w:val="22"/>
          <w:szCs w:val="22"/>
        </w:rPr>
        <w:t xml:space="preserve"> el Desarrollo Regional del </w:t>
      </w:r>
      <w:r w:rsidRPr="003B30A7">
        <w:rPr>
          <w:rFonts w:ascii="Candara,Arial" w:eastAsia="Candara,Arial" w:hAnsi="Candara,Arial" w:cs="Candara,Arial"/>
          <w:snapToGrid w:val="0"/>
          <w:color w:val="000000" w:themeColor="text1"/>
          <w:sz w:val="22"/>
          <w:szCs w:val="22"/>
        </w:rPr>
        <w:t xml:space="preserve">Sureste </w:t>
      </w:r>
      <w:r>
        <w:rPr>
          <w:rFonts w:ascii="Candara,Arial" w:eastAsia="Candara,Arial" w:hAnsi="Candara,Arial" w:cs="Candara,Arial"/>
          <w:snapToGrid w:val="0"/>
          <w:color w:val="000000" w:themeColor="text1"/>
          <w:sz w:val="22"/>
          <w:szCs w:val="22"/>
        </w:rPr>
        <w:t>(</w:t>
      </w:r>
      <w:r w:rsidRPr="003B30A7">
        <w:rPr>
          <w:rFonts w:ascii="Candara,Arial" w:eastAsia="Candara,Arial" w:hAnsi="Candara,Arial" w:cs="Candara,Arial"/>
          <w:snapToGrid w:val="0"/>
          <w:color w:val="000000" w:themeColor="text1"/>
          <w:sz w:val="22"/>
          <w:szCs w:val="22"/>
        </w:rPr>
        <w:t>FIDESUR</w:t>
      </w:r>
      <w:r>
        <w:rPr>
          <w:rFonts w:ascii="Candara,Arial" w:eastAsia="Candara,Arial" w:hAnsi="Candara,Arial" w:cs="Candara,Arial"/>
          <w:snapToGrid w:val="0"/>
          <w:color w:val="000000" w:themeColor="text1"/>
          <w:sz w:val="22"/>
          <w:szCs w:val="22"/>
        </w:rPr>
        <w:t xml:space="preserve">), y la plataforma INNOVACT. </w:t>
      </w:r>
    </w:p>
    <w:p w14:paraId="777CC55C" w14:textId="1A73513D" w:rsidR="001B3E7B" w:rsidRPr="006B25E7" w:rsidRDefault="003B30A7" w:rsidP="006B25E7">
      <w:pPr>
        <w:pStyle w:val="NormalWeb"/>
        <w:numPr>
          <w:ilvl w:val="0"/>
          <w:numId w:val="13"/>
        </w:numPr>
        <w:spacing w:before="110" w:beforeAutospacing="0" w:after="0" w:afterAutospacing="0" w:line="264" w:lineRule="auto"/>
        <w:jc w:val="both"/>
        <w:rPr>
          <w:rFonts w:ascii="Candara,Arial" w:eastAsia="Candara,Arial" w:hAnsi="Candara,Arial" w:cs="Candara,Arial"/>
          <w:snapToGrid w:val="0"/>
          <w:color w:val="000000" w:themeColor="text1"/>
          <w:sz w:val="22"/>
          <w:szCs w:val="22"/>
        </w:rPr>
      </w:pPr>
      <w:r w:rsidRPr="006B25E7">
        <w:rPr>
          <w:rFonts w:ascii="Candara,Arial" w:eastAsia="Candara,Arial" w:hAnsi="Candara,Arial" w:cs="Candara,Arial"/>
          <w:snapToGrid w:val="0"/>
          <w:color w:val="000000" w:themeColor="text1"/>
          <w:sz w:val="22"/>
          <w:szCs w:val="22"/>
        </w:rPr>
        <w:t xml:space="preserve">ECOHARVEST. Plataforma para la recolección de datos de campo para soporte a la investigación. </w:t>
      </w:r>
    </w:p>
    <w:p w14:paraId="140D1CB4" w14:textId="77777777" w:rsidR="00876105" w:rsidRDefault="00876105" w:rsidP="00C25E1D">
      <w:pPr>
        <w:pStyle w:val="ROMANOS"/>
        <w:tabs>
          <w:tab w:val="clear" w:pos="720"/>
          <w:tab w:val="left" w:pos="567"/>
        </w:tabs>
        <w:spacing w:after="120" w:line="240" w:lineRule="auto"/>
        <w:ind w:left="0" w:right="-6" w:firstLine="0"/>
        <w:rPr>
          <w:rFonts w:ascii="Candara,Arial" w:eastAsia="Candara,Arial" w:hAnsi="Candara,Arial" w:cs="Candara,Arial"/>
          <w:snapToGrid w:val="0"/>
          <w:color w:val="000000" w:themeColor="text1"/>
          <w:sz w:val="22"/>
          <w:szCs w:val="22"/>
          <w:lang w:val="es-ES_tradnl"/>
        </w:rPr>
      </w:pPr>
    </w:p>
    <w:tbl>
      <w:tblPr>
        <w:tblStyle w:val="Tablaconcuadrcula"/>
        <w:tblW w:w="0" w:type="auto"/>
        <w:tblLook w:val="04A0" w:firstRow="1" w:lastRow="0" w:firstColumn="1" w:lastColumn="0" w:noHBand="0" w:noVBand="1"/>
      </w:tblPr>
      <w:tblGrid>
        <w:gridCol w:w="7746"/>
      </w:tblGrid>
      <w:tr w:rsidR="00C005C8" w14:paraId="516576D4" w14:textId="77777777" w:rsidTr="00C005C8">
        <w:trPr>
          <w:trHeight w:val="3342"/>
        </w:trPr>
        <w:tc>
          <w:tcPr>
            <w:tcW w:w="7746" w:type="dxa"/>
          </w:tcPr>
          <w:p w14:paraId="2DD14C36" w14:textId="77777777" w:rsidR="00FB7469" w:rsidRDefault="00FB7469" w:rsidP="00FB7469">
            <w:pPr>
              <w:pStyle w:val="Descripcin"/>
              <w:rPr>
                <w:snapToGrid w:val="0"/>
              </w:rPr>
            </w:pPr>
            <w:r w:rsidRPr="00FB7469">
              <w:rPr>
                <w:rFonts w:ascii="Candara,Arial" w:eastAsia="Candara,Arial" w:hAnsi="Candara,Arial" w:cs="Candara,Arial"/>
                <w:noProof/>
                <w:color w:val="000000" w:themeColor="text1"/>
                <w:sz w:val="22"/>
                <w:szCs w:val="22"/>
                <w:lang w:val="es-ES" w:bidi="ar-SA"/>
              </w:rPr>
              <w:drawing>
                <wp:inline distT="0" distB="0" distL="0" distR="0" wp14:anchorId="3C8C7A3C" wp14:editId="14F390E9">
                  <wp:extent cx="4565650" cy="2661528"/>
                  <wp:effectExtent l="0" t="0" r="635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harvest.jpg"/>
                          <pic:cNvPicPr/>
                        </pic:nvPicPr>
                        <pic:blipFill>
                          <a:blip r:embed="rId12">
                            <a:extLst>
                              <a:ext uri="{28A0092B-C50C-407E-A947-70E740481C1C}">
                                <a14:useLocalDpi xmlns:a14="http://schemas.microsoft.com/office/drawing/2010/main" val="0"/>
                              </a:ext>
                            </a:extLst>
                          </a:blip>
                          <a:stretch>
                            <a:fillRect/>
                          </a:stretch>
                        </pic:blipFill>
                        <pic:spPr>
                          <a:xfrm>
                            <a:off x="0" y="0"/>
                            <a:ext cx="4567151" cy="2662403"/>
                          </a:xfrm>
                          <a:prstGeom prst="rect">
                            <a:avLst/>
                          </a:prstGeom>
                        </pic:spPr>
                      </pic:pic>
                    </a:graphicData>
                  </a:graphic>
                </wp:inline>
              </w:drawing>
            </w:r>
          </w:p>
        </w:tc>
      </w:tr>
    </w:tbl>
    <w:p w14:paraId="0E3DEC64" w14:textId="250CAEC3" w:rsidR="000F2D18" w:rsidRDefault="000F2D18" w:rsidP="000F2D18">
      <w:pPr>
        <w:pStyle w:val="Descripcin"/>
        <w:rPr>
          <w:snapToGrid w:val="0"/>
        </w:rPr>
      </w:pPr>
      <w:r>
        <w:rPr>
          <w:snapToGrid w:val="0"/>
        </w:rPr>
        <w:t>ECOHARVEST, la aplicación. Fuente: Presentación</w:t>
      </w:r>
      <w:r w:rsidR="009D2D93">
        <w:rPr>
          <w:snapToGrid w:val="0"/>
        </w:rPr>
        <w:t xml:space="preserve"> </w:t>
      </w:r>
      <w:proofErr w:type="spellStart"/>
      <w:r w:rsidR="009D2D93">
        <w:rPr>
          <w:snapToGrid w:val="0"/>
        </w:rPr>
        <w:t>Infonomía</w:t>
      </w:r>
      <w:proofErr w:type="spellEnd"/>
      <w:r w:rsidR="009D2D93">
        <w:rPr>
          <w:snapToGrid w:val="0"/>
        </w:rPr>
        <w:t xml:space="preserve"> 2018.</w:t>
      </w:r>
      <w:r>
        <w:rPr>
          <w:snapToGrid w:val="0"/>
        </w:rPr>
        <w:t xml:space="preserve"> </w:t>
      </w:r>
    </w:p>
    <w:p w14:paraId="7815CCF5" w14:textId="77777777" w:rsidR="001B3E7B" w:rsidRDefault="001B3E7B" w:rsidP="00C25E1D">
      <w:pPr>
        <w:pStyle w:val="ROMANOS"/>
        <w:tabs>
          <w:tab w:val="clear" w:pos="720"/>
          <w:tab w:val="left" w:pos="567"/>
        </w:tabs>
        <w:spacing w:after="120" w:line="240" w:lineRule="auto"/>
        <w:ind w:left="0" w:right="-6" w:firstLine="0"/>
        <w:rPr>
          <w:rFonts w:ascii="Candara,Arial" w:eastAsia="Candara,Arial" w:hAnsi="Candara,Arial" w:cs="Candara,Arial"/>
          <w:snapToGrid w:val="0"/>
          <w:color w:val="000000" w:themeColor="text1"/>
          <w:sz w:val="22"/>
          <w:szCs w:val="22"/>
          <w:lang w:val="es-ES_tradnl"/>
        </w:rPr>
      </w:pPr>
    </w:p>
    <w:p w14:paraId="5A5B5320" w14:textId="77777777" w:rsidR="00160A20" w:rsidRDefault="00810093" w:rsidP="00810093">
      <w:pPr>
        <w:jc w:val="both"/>
        <w:rPr>
          <w:rFonts w:ascii="Candara" w:hAnsi="Candara"/>
          <w:b/>
        </w:rPr>
      </w:pPr>
      <w:r w:rsidRPr="0072683F">
        <w:rPr>
          <w:rFonts w:ascii="Candara" w:hAnsi="Candara"/>
        </w:rPr>
        <w:t>Tanto p</w:t>
      </w:r>
      <w:r w:rsidR="006B25E7" w:rsidRPr="0072683F">
        <w:rPr>
          <w:rFonts w:ascii="Candara" w:hAnsi="Candara"/>
        </w:rPr>
        <w:t xml:space="preserve">ara la </w:t>
      </w:r>
      <w:r w:rsidRPr="0072683F">
        <w:rPr>
          <w:rFonts w:ascii="Candara" w:hAnsi="Candara"/>
        </w:rPr>
        <w:t>continuidad</w:t>
      </w:r>
      <w:r w:rsidR="006B25E7" w:rsidRPr="0072683F">
        <w:rPr>
          <w:rFonts w:ascii="Candara" w:hAnsi="Candara"/>
        </w:rPr>
        <w:t xml:space="preserve"> de los proyectos operativos </w:t>
      </w:r>
      <w:r w:rsidRPr="0072683F">
        <w:rPr>
          <w:rFonts w:ascii="Candara" w:hAnsi="Candara"/>
        </w:rPr>
        <w:t xml:space="preserve">como para los de desarrollo, es necesario contar con la infraestructura que garantice ancho de banda y </w:t>
      </w:r>
      <w:r w:rsidR="00837F34" w:rsidRPr="0072683F">
        <w:rPr>
          <w:rFonts w:ascii="Candara" w:hAnsi="Candara"/>
        </w:rPr>
        <w:t xml:space="preserve">espacio en </w:t>
      </w:r>
      <w:r w:rsidRPr="0072683F">
        <w:rPr>
          <w:rFonts w:ascii="Candara" w:hAnsi="Candara"/>
        </w:rPr>
        <w:t>servidores.</w:t>
      </w:r>
      <w:r w:rsidRPr="0072683F">
        <w:rPr>
          <w:rFonts w:ascii="Candara" w:hAnsi="Candara"/>
          <w:b/>
        </w:rPr>
        <w:t xml:space="preserve"> </w:t>
      </w:r>
    </w:p>
    <w:p w14:paraId="66742954" w14:textId="77777777" w:rsidR="00160A20" w:rsidRPr="00160A20" w:rsidRDefault="00160A20" w:rsidP="00160A20">
      <w:pPr>
        <w:spacing w:after="0"/>
        <w:jc w:val="both"/>
        <w:rPr>
          <w:rFonts w:ascii="Candara" w:hAnsi="Candara"/>
          <w:b/>
          <w:bCs/>
        </w:rPr>
      </w:pPr>
      <w:r w:rsidRPr="00160A20">
        <w:rPr>
          <w:rFonts w:ascii="Candara" w:hAnsi="Candara"/>
          <w:b/>
          <w:bCs/>
        </w:rPr>
        <w:t xml:space="preserve">Personal actual y necesidades </w:t>
      </w:r>
    </w:p>
    <w:p w14:paraId="2D27AB78" w14:textId="65E9DEC7" w:rsidR="00160A20" w:rsidRDefault="00160A20" w:rsidP="00810093">
      <w:pPr>
        <w:jc w:val="both"/>
        <w:rPr>
          <w:rFonts w:ascii="Candara" w:hAnsi="Candara"/>
        </w:rPr>
      </w:pPr>
      <w:r w:rsidRPr="00160A20">
        <w:rPr>
          <w:rFonts w:ascii="Candara" w:hAnsi="Candara"/>
        </w:rPr>
        <w:t xml:space="preserve">El área de </w:t>
      </w:r>
      <w:proofErr w:type="spellStart"/>
      <w:r w:rsidRPr="00160A20">
        <w:rPr>
          <w:rFonts w:ascii="Candara" w:hAnsi="Candara"/>
        </w:rPr>
        <w:t>Infonomía</w:t>
      </w:r>
      <w:proofErr w:type="spellEnd"/>
      <w:r w:rsidRPr="00160A20">
        <w:rPr>
          <w:rFonts w:ascii="Candara" w:hAnsi="Candara"/>
        </w:rPr>
        <w:t xml:space="preserve"> requiere contar con personal que cuente con los conocimientos, habilidades, destrezas, capacidades y habilidades para el desarrollo de plataformas y sistemas de información institucional. </w:t>
      </w:r>
      <w:proofErr w:type="spellStart"/>
      <w:proofErr w:type="gramStart"/>
      <w:r w:rsidRPr="00160A20">
        <w:rPr>
          <w:rFonts w:ascii="Candara" w:hAnsi="Candara"/>
        </w:rPr>
        <w:t>Infonomía</w:t>
      </w:r>
      <w:proofErr w:type="spellEnd"/>
      <w:r w:rsidRPr="00160A20">
        <w:rPr>
          <w:rFonts w:ascii="Candara" w:hAnsi="Candara"/>
        </w:rPr>
        <w:t xml:space="preserve">  cuenta</w:t>
      </w:r>
      <w:proofErr w:type="gramEnd"/>
      <w:r w:rsidRPr="00160A20">
        <w:rPr>
          <w:rFonts w:ascii="Candara" w:hAnsi="Candara"/>
        </w:rPr>
        <w:t xml:space="preserve"> con 3 personas de nómina y requiere alrededor de 10 personas para el cumplimiento de metas y objetivos trazados en beneficio de la institución</w:t>
      </w:r>
    </w:p>
    <w:p w14:paraId="6FE2D042" w14:textId="5834CA0F" w:rsidR="00837F34" w:rsidRPr="00837F34" w:rsidRDefault="0072683F" w:rsidP="00837F34">
      <w:pPr>
        <w:spacing w:after="0"/>
        <w:jc w:val="both"/>
        <w:rPr>
          <w:rFonts w:ascii="Candara" w:hAnsi="Candara"/>
          <w:b/>
        </w:rPr>
      </w:pPr>
      <w:r>
        <w:rPr>
          <w:rFonts w:ascii="Candara" w:hAnsi="Candara"/>
          <w:b/>
        </w:rPr>
        <w:t>Necesidades de contratación</w:t>
      </w:r>
    </w:p>
    <w:tbl>
      <w:tblPr>
        <w:tblStyle w:val="Tablaconcuadrcula"/>
        <w:tblW w:w="0" w:type="auto"/>
        <w:tblLook w:val="04A0" w:firstRow="1" w:lastRow="0" w:firstColumn="1" w:lastColumn="0" w:noHBand="0" w:noVBand="1"/>
      </w:tblPr>
      <w:tblGrid>
        <w:gridCol w:w="2820"/>
        <w:gridCol w:w="1244"/>
        <w:gridCol w:w="1289"/>
        <w:gridCol w:w="2835"/>
      </w:tblGrid>
      <w:tr w:rsidR="004964FC" w:rsidRPr="006000D5" w14:paraId="3752744F" w14:textId="77777777" w:rsidTr="0072683F">
        <w:tc>
          <w:tcPr>
            <w:tcW w:w="2820" w:type="dxa"/>
            <w:shd w:val="clear" w:color="auto" w:fill="F3F3F3"/>
          </w:tcPr>
          <w:p w14:paraId="35F85F98" w14:textId="51E598FD" w:rsidR="004964FC" w:rsidRPr="006000D5" w:rsidRDefault="004964FC" w:rsidP="006000D5">
            <w:pPr>
              <w:spacing w:after="0"/>
              <w:jc w:val="center"/>
              <w:rPr>
                <w:rFonts w:ascii="Candara" w:hAnsi="Candara"/>
                <w:b/>
              </w:rPr>
            </w:pPr>
            <w:r w:rsidRPr="00507B2C">
              <w:rPr>
                <w:rFonts w:ascii="Candara" w:hAnsi="Candara"/>
                <w:b/>
              </w:rPr>
              <w:t>Proyecto</w:t>
            </w:r>
          </w:p>
        </w:tc>
        <w:tc>
          <w:tcPr>
            <w:tcW w:w="1244" w:type="dxa"/>
            <w:shd w:val="clear" w:color="auto" w:fill="F3F3F3"/>
          </w:tcPr>
          <w:p w14:paraId="3DD196F6" w14:textId="79FCC97A" w:rsidR="004964FC" w:rsidRPr="00507B2C" w:rsidRDefault="004964FC" w:rsidP="006000D5">
            <w:pPr>
              <w:spacing w:after="0"/>
              <w:jc w:val="center"/>
              <w:rPr>
                <w:rFonts w:ascii="Candara" w:hAnsi="Candara"/>
                <w:b/>
              </w:rPr>
            </w:pPr>
            <w:r>
              <w:rPr>
                <w:rFonts w:ascii="Candara" w:hAnsi="Candara"/>
                <w:b/>
              </w:rPr>
              <w:t>Operativo</w:t>
            </w:r>
          </w:p>
        </w:tc>
        <w:tc>
          <w:tcPr>
            <w:tcW w:w="1289" w:type="dxa"/>
            <w:shd w:val="clear" w:color="auto" w:fill="F3F3F3"/>
          </w:tcPr>
          <w:p w14:paraId="5F5EF1D6" w14:textId="664C0F6E" w:rsidR="004964FC" w:rsidRPr="00507B2C" w:rsidRDefault="004964FC" w:rsidP="006000D5">
            <w:pPr>
              <w:spacing w:after="0"/>
              <w:jc w:val="center"/>
              <w:rPr>
                <w:rFonts w:ascii="Candara" w:hAnsi="Candara"/>
                <w:b/>
              </w:rPr>
            </w:pPr>
            <w:r>
              <w:rPr>
                <w:rFonts w:ascii="Candara" w:hAnsi="Candara"/>
                <w:b/>
              </w:rPr>
              <w:t>Desarrollo</w:t>
            </w:r>
          </w:p>
        </w:tc>
        <w:tc>
          <w:tcPr>
            <w:tcW w:w="2835" w:type="dxa"/>
            <w:shd w:val="clear" w:color="auto" w:fill="F3F3F3"/>
          </w:tcPr>
          <w:p w14:paraId="5A057BD7" w14:textId="77777777" w:rsidR="0072683F" w:rsidRDefault="004964FC" w:rsidP="006000D5">
            <w:pPr>
              <w:spacing w:after="0"/>
              <w:jc w:val="center"/>
              <w:rPr>
                <w:rFonts w:ascii="Candara" w:hAnsi="Candara"/>
                <w:b/>
              </w:rPr>
            </w:pPr>
            <w:r w:rsidRPr="00507B2C">
              <w:rPr>
                <w:rFonts w:ascii="Candara" w:hAnsi="Candara"/>
                <w:b/>
              </w:rPr>
              <w:t xml:space="preserve">Servicios profesionales </w:t>
            </w:r>
          </w:p>
          <w:p w14:paraId="1478239C" w14:textId="1F6CDC85" w:rsidR="004964FC" w:rsidRPr="00507B2C" w:rsidRDefault="004964FC" w:rsidP="006000D5">
            <w:pPr>
              <w:spacing w:after="0"/>
              <w:jc w:val="center"/>
              <w:rPr>
                <w:rFonts w:ascii="Candara" w:hAnsi="Candara"/>
                <w:b/>
              </w:rPr>
            </w:pPr>
            <w:r w:rsidRPr="00507B2C">
              <w:rPr>
                <w:rFonts w:ascii="Candara" w:hAnsi="Candara"/>
                <w:b/>
              </w:rPr>
              <w:t>(</w:t>
            </w:r>
            <w:proofErr w:type="spellStart"/>
            <w:r>
              <w:rPr>
                <w:rFonts w:ascii="Candara" w:hAnsi="Candara"/>
                <w:b/>
              </w:rPr>
              <w:t>semi-</w:t>
            </w:r>
            <w:r w:rsidRPr="00507B2C">
              <w:rPr>
                <w:rFonts w:ascii="Candara" w:hAnsi="Candara"/>
                <w:b/>
              </w:rPr>
              <w:t>senior</w:t>
            </w:r>
            <w:proofErr w:type="spellEnd"/>
            <w:r w:rsidRPr="00507B2C">
              <w:rPr>
                <w:rFonts w:ascii="Candara" w:hAnsi="Candara"/>
                <w:b/>
              </w:rPr>
              <w:t>)</w:t>
            </w:r>
          </w:p>
        </w:tc>
      </w:tr>
      <w:tr w:rsidR="004964FC" w14:paraId="162C1CBB" w14:textId="77777777" w:rsidTr="0072683F">
        <w:tc>
          <w:tcPr>
            <w:tcW w:w="2820" w:type="dxa"/>
          </w:tcPr>
          <w:p w14:paraId="7144C6AC" w14:textId="75333294" w:rsidR="004964FC" w:rsidRDefault="004964FC" w:rsidP="006000D5">
            <w:pPr>
              <w:spacing w:after="0"/>
              <w:jc w:val="both"/>
              <w:rPr>
                <w:rFonts w:ascii="Candara" w:hAnsi="Candara"/>
              </w:rPr>
            </w:pPr>
            <w:r w:rsidRPr="00507B2C">
              <w:rPr>
                <w:rFonts w:ascii="Candara" w:hAnsi="Candara"/>
                <w:lang w:val="es-MX"/>
              </w:rPr>
              <w:t>Sistemas de Información</w:t>
            </w:r>
          </w:p>
        </w:tc>
        <w:tc>
          <w:tcPr>
            <w:tcW w:w="1244" w:type="dxa"/>
          </w:tcPr>
          <w:p w14:paraId="0E1C3299" w14:textId="71B701D1" w:rsidR="004964FC" w:rsidRDefault="0072683F" w:rsidP="006000D5">
            <w:pPr>
              <w:spacing w:after="0"/>
              <w:jc w:val="center"/>
              <w:rPr>
                <w:rFonts w:ascii="Candara" w:hAnsi="Candara"/>
              </w:rPr>
            </w:pPr>
            <w:r w:rsidRPr="0072683F">
              <w:rPr>
                <w:rFonts w:ascii="Candara" w:hAnsi="Candara"/>
              </w:rPr>
              <w:sym w:font="Wingdings" w:char="F0FC"/>
            </w:r>
          </w:p>
        </w:tc>
        <w:tc>
          <w:tcPr>
            <w:tcW w:w="1289" w:type="dxa"/>
          </w:tcPr>
          <w:p w14:paraId="6FDFA601" w14:textId="77777777" w:rsidR="004964FC" w:rsidRDefault="004964FC" w:rsidP="006000D5">
            <w:pPr>
              <w:spacing w:after="0"/>
              <w:jc w:val="center"/>
              <w:rPr>
                <w:rFonts w:ascii="Candara" w:hAnsi="Candara"/>
              </w:rPr>
            </w:pPr>
          </w:p>
        </w:tc>
        <w:tc>
          <w:tcPr>
            <w:tcW w:w="2835" w:type="dxa"/>
          </w:tcPr>
          <w:p w14:paraId="7686BBBA" w14:textId="5870865E" w:rsidR="004964FC" w:rsidRDefault="004964FC" w:rsidP="006000D5">
            <w:pPr>
              <w:spacing w:after="0"/>
              <w:jc w:val="center"/>
              <w:rPr>
                <w:rFonts w:ascii="Candara" w:hAnsi="Candara"/>
              </w:rPr>
            </w:pPr>
            <w:r>
              <w:rPr>
                <w:rFonts w:ascii="Candara" w:hAnsi="Candara"/>
              </w:rPr>
              <w:t>2</w:t>
            </w:r>
          </w:p>
        </w:tc>
      </w:tr>
      <w:tr w:rsidR="004964FC" w14:paraId="51DF563A" w14:textId="77777777" w:rsidTr="0072683F">
        <w:tc>
          <w:tcPr>
            <w:tcW w:w="2820" w:type="dxa"/>
          </w:tcPr>
          <w:p w14:paraId="3556FFDC" w14:textId="6D8198F0" w:rsidR="004964FC" w:rsidRDefault="004964FC" w:rsidP="006000D5">
            <w:pPr>
              <w:spacing w:after="0"/>
              <w:jc w:val="both"/>
              <w:rPr>
                <w:rFonts w:ascii="Candara" w:hAnsi="Candara"/>
              </w:rPr>
            </w:pPr>
            <w:r>
              <w:rPr>
                <w:rFonts w:ascii="Candara" w:hAnsi="Candara"/>
              </w:rPr>
              <w:t>Portal web, revistas, otros</w:t>
            </w:r>
          </w:p>
        </w:tc>
        <w:tc>
          <w:tcPr>
            <w:tcW w:w="1244" w:type="dxa"/>
          </w:tcPr>
          <w:p w14:paraId="775DA8CE" w14:textId="2FD30D2F" w:rsidR="004964FC" w:rsidRDefault="0072683F" w:rsidP="00507B2C">
            <w:pPr>
              <w:spacing w:after="0"/>
              <w:jc w:val="center"/>
              <w:rPr>
                <w:rFonts w:ascii="Candara" w:hAnsi="Candara"/>
              </w:rPr>
            </w:pPr>
            <w:r w:rsidRPr="0072683F">
              <w:rPr>
                <w:rFonts w:ascii="Candara" w:hAnsi="Candara"/>
              </w:rPr>
              <w:sym w:font="Wingdings" w:char="F0FC"/>
            </w:r>
          </w:p>
        </w:tc>
        <w:tc>
          <w:tcPr>
            <w:tcW w:w="1289" w:type="dxa"/>
          </w:tcPr>
          <w:p w14:paraId="2C3CA3E5" w14:textId="77777777" w:rsidR="004964FC" w:rsidRDefault="004964FC" w:rsidP="00507B2C">
            <w:pPr>
              <w:spacing w:after="0"/>
              <w:jc w:val="center"/>
              <w:rPr>
                <w:rFonts w:ascii="Candara" w:hAnsi="Candara"/>
              </w:rPr>
            </w:pPr>
          </w:p>
        </w:tc>
        <w:tc>
          <w:tcPr>
            <w:tcW w:w="2835" w:type="dxa"/>
          </w:tcPr>
          <w:p w14:paraId="65A2712A" w14:textId="71F056BE" w:rsidR="004964FC" w:rsidRDefault="004964FC" w:rsidP="00507B2C">
            <w:pPr>
              <w:spacing w:after="0"/>
              <w:jc w:val="center"/>
              <w:rPr>
                <w:rFonts w:ascii="Candara" w:hAnsi="Candara"/>
              </w:rPr>
            </w:pPr>
            <w:r>
              <w:rPr>
                <w:rFonts w:ascii="Candara" w:hAnsi="Candara"/>
              </w:rPr>
              <w:t>2</w:t>
            </w:r>
          </w:p>
        </w:tc>
      </w:tr>
      <w:tr w:rsidR="004964FC" w14:paraId="7381D1D1" w14:textId="77777777" w:rsidTr="0072683F">
        <w:tc>
          <w:tcPr>
            <w:tcW w:w="2820" w:type="dxa"/>
          </w:tcPr>
          <w:p w14:paraId="56C0DAB0" w14:textId="749AF406" w:rsidR="004964FC" w:rsidRDefault="004964FC" w:rsidP="006000D5">
            <w:pPr>
              <w:spacing w:after="0"/>
              <w:jc w:val="both"/>
              <w:rPr>
                <w:rFonts w:ascii="Candara" w:hAnsi="Candara"/>
              </w:rPr>
            </w:pPr>
            <w:r>
              <w:rPr>
                <w:rFonts w:ascii="Candara" w:hAnsi="Candara"/>
              </w:rPr>
              <w:t xml:space="preserve">ECOWEB </w:t>
            </w:r>
          </w:p>
        </w:tc>
        <w:tc>
          <w:tcPr>
            <w:tcW w:w="1244" w:type="dxa"/>
          </w:tcPr>
          <w:p w14:paraId="2ED7E85A" w14:textId="77777777" w:rsidR="004964FC" w:rsidRDefault="004964FC" w:rsidP="00507B2C">
            <w:pPr>
              <w:spacing w:after="0"/>
              <w:jc w:val="center"/>
              <w:rPr>
                <w:rFonts w:ascii="Candara" w:hAnsi="Candara"/>
              </w:rPr>
            </w:pPr>
          </w:p>
        </w:tc>
        <w:tc>
          <w:tcPr>
            <w:tcW w:w="1289" w:type="dxa"/>
          </w:tcPr>
          <w:p w14:paraId="1818637F" w14:textId="1DEF3E99" w:rsidR="004964FC" w:rsidRDefault="0072683F" w:rsidP="00507B2C">
            <w:pPr>
              <w:spacing w:after="0"/>
              <w:jc w:val="center"/>
              <w:rPr>
                <w:rFonts w:ascii="Candara" w:hAnsi="Candara"/>
              </w:rPr>
            </w:pPr>
            <w:r w:rsidRPr="0072683F">
              <w:rPr>
                <w:rFonts w:ascii="Candara" w:hAnsi="Candara"/>
              </w:rPr>
              <w:sym w:font="Wingdings" w:char="F0FC"/>
            </w:r>
          </w:p>
        </w:tc>
        <w:tc>
          <w:tcPr>
            <w:tcW w:w="2835" w:type="dxa"/>
          </w:tcPr>
          <w:p w14:paraId="3F928840" w14:textId="2D685F2F" w:rsidR="004964FC" w:rsidRDefault="004964FC" w:rsidP="00507B2C">
            <w:pPr>
              <w:spacing w:after="0"/>
              <w:jc w:val="center"/>
              <w:rPr>
                <w:rFonts w:ascii="Candara" w:hAnsi="Candara"/>
              </w:rPr>
            </w:pPr>
            <w:r>
              <w:rPr>
                <w:rFonts w:ascii="Candara" w:hAnsi="Candara"/>
              </w:rPr>
              <w:t>3</w:t>
            </w:r>
          </w:p>
        </w:tc>
      </w:tr>
      <w:tr w:rsidR="004964FC" w14:paraId="46D6A657" w14:textId="77777777" w:rsidTr="0072683F">
        <w:tc>
          <w:tcPr>
            <w:tcW w:w="2820" w:type="dxa"/>
          </w:tcPr>
          <w:p w14:paraId="3B8D0B52" w14:textId="683C1926" w:rsidR="004964FC" w:rsidRDefault="004964FC" w:rsidP="006000D5">
            <w:pPr>
              <w:spacing w:after="0"/>
              <w:jc w:val="both"/>
              <w:rPr>
                <w:rFonts w:ascii="Candara" w:hAnsi="Candara"/>
              </w:rPr>
            </w:pPr>
            <w:r>
              <w:rPr>
                <w:rFonts w:ascii="Candara" w:hAnsi="Candara"/>
              </w:rPr>
              <w:t>ECOHARVEST</w:t>
            </w:r>
          </w:p>
        </w:tc>
        <w:tc>
          <w:tcPr>
            <w:tcW w:w="1244" w:type="dxa"/>
          </w:tcPr>
          <w:p w14:paraId="208073BF" w14:textId="77777777" w:rsidR="004964FC" w:rsidRDefault="004964FC" w:rsidP="00507B2C">
            <w:pPr>
              <w:spacing w:after="0"/>
              <w:jc w:val="center"/>
              <w:rPr>
                <w:rFonts w:ascii="Candara" w:hAnsi="Candara"/>
              </w:rPr>
            </w:pPr>
          </w:p>
        </w:tc>
        <w:tc>
          <w:tcPr>
            <w:tcW w:w="1289" w:type="dxa"/>
          </w:tcPr>
          <w:p w14:paraId="75117E0C" w14:textId="6206908F" w:rsidR="004964FC" w:rsidRDefault="0072683F" w:rsidP="00507B2C">
            <w:pPr>
              <w:spacing w:after="0"/>
              <w:jc w:val="center"/>
              <w:rPr>
                <w:rFonts w:ascii="Candara" w:hAnsi="Candara"/>
              </w:rPr>
            </w:pPr>
            <w:r w:rsidRPr="0072683F">
              <w:rPr>
                <w:rFonts w:ascii="Candara" w:hAnsi="Candara"/>
              </w:rPr>
              <w:sym w:font="Wingdings" w:char="F0FC"/>
            </w:r>
          </w:p>
        </w:tc>
        <w:tc>
          <w:tcPr>
            <w:tcW w:w="2835" w:type="dxa"/>
          </w:tcPr>
          <w:p w14:paraId="2CF82600" w14:textId="7AADB54E" w:rsidR="004964FC" w:rsidRDefault="004964FC" w:rsidP="00507B2C">
            <w:pPr>
              <w:spacing w:after="0"/>
              <w:jc w:val="center"/>
              <w:rPr>
                <w:rFonts w:ascii="Candara" w:hAnsi="Candara"/>
              </w:rPr>
            </w:pPr>
            <w:r>
              <w:rPr>
                <w:rFonts w:ascii="Candara" w:hAnsi="Candara"/>
              </w:rPr>
              <w:t>3</w:t>
            </w:r>
          </w:p>
        </w:tc>
      </w:tr>
      <w:tr w:rsidR="004964FC" w14:paraId="55199035" w14:textId="77777777" w:rsidTr="0072683F">
        <w:tc>
          <w:tcPr>
            <w:tcW w:w="2820" w:type="dxa"/>
          </w:tcPr>
          <w:p w14:paraId="33FC3A8E" w14:textId="30F232F2" w:rsidR="004964FC" w:rsidRDefault="004964FC" w:rsidP="006000D5">
            <w:pPr>
              <w:spacing w:after="0"/>
              <w:jc w:val="both"/>
              <w:rPr>
                <w:rFonts w:ascii="Candara" w:hAnsi="Candara"/>
              </w:rPr>
            </w:pPr>
            <w:r>
              <w:rPr>
                <w:rFonts w:ascii="Candara" w:hAnsi="Candara"/>
              </w:rPr>
              <w:t>Automatización de procesos del posgrado*</w:t>
            </w:r>
          </w:p>
        </w:tc>
        <w:tc>
          <w:tcPr>
            <w:tcW w:w="1244" w:type="dxa"/>
          </w:tcPr>
          <w:p w14:paraId="47062C71" w14:textId="763DA535" w:rsidR="004964FC" w:rsidRDefault="0072683F" w:rsidP="00507B2C">
            <w:pPr>
              <w:spacing w:after="0"/>
              <w:jc w:val="center"/>
              <w:rPr>
                <w:rFonts w:ascii="Candara" w:hAnsi="Candara"/>
              </w:rPr>
            </w:pPr>
            <w:r w:rsidRPr="0072683F">
              <w:rPr>
                <w:rFonts w:ascii="Candara" w:hAnsi="Candara"/>
              </w:rPr>
              <w:sym w:font="Wingdings" w:char="F0FC"/>
            </w:r>
          </w:p>
        </w:tc>
        <w:tc>
          <w:tcPr>
            <w:tcW w:w="1289" w:type="dxa"/>
          </w:tcPr>
          <w:p w14:paraId="794467C7" w14:textId="77777777" w:rsidR="004964FC" w:rsidRDefault="004964FC" w:rsidP="00507B2C">
            <w:pPr>
              <w:spacing w:after="0"/>
              <w:jc w:val="center"/>
              <w:rPr>
                <w:rFonts w:ascii="Candara" w:hAnsi="Candara"/>
              </w:rPr>
            </w:pPr>
          </w:p>
        </w:tc>
        <w:tc>
          <w:tcPr>
            <w:tcW w:w="2835" w:type="dxa"/>
          </w:tcPr>
          <w:p w14:paraId="6E5F324C" w14:textId="3B1D975C" w:rsidR="004964FC" w:rsidRDefault="004964FC" w:rsidP="00507B2C">
            <w:pPr>
              <w:spacing w:after="0"/>
              <w:jc w:val="center"/>
              <w:rPr>
                <w:rFonts w:ascii="Candara" w:hAnsi="Candara"/>
              </w:rPr>
            </w:pPr>
            <w:r>
              <w:rPr>
                <w:rFonts w:ascii="Candara" w:hAnsi="Candara"/>
              </w:rPr>
              <w:t>2</w:t>
            </w:r>
          </w:p>
        </w:tc>
      </w:tr>
    </w:tbl>
    <w:p w14:paraId="090E0E3C" w14:textId="71631677" w:rsidR="009D2D93" w:rsidRDefault="00507B2C" w:rsidP="00810093">
      <w:pPr>
        <w:jc w:val="both"/>
        <w:rPr>
          <w:rFonts w:ascii="Candara" w:hAnsi="Candara"/>
        </w:rPr>
      </w:pPr>
      <w:r>
        <w:rPr>
          <w:rFonts w:ascii="Candara" w:hAnsi="Candara"/>
        </w:rPr>
        <w:t xml:space="preserve">*Sujeto a la decisión que tome la Dirección de Posgrado </w:t>
      </w:r>
      <w:r w:rsidR="00BE0DD1">
        <w:rPr>
          <w:rFonts w:ascii="Candara" w:hAnsi="Candara"/>
        </w:rPr>
        <w:t>sobre la contratación o la compra de licencia.</w:t>
      </w:r>
    </w:p>
    <w:p w14:paraId="557B2261" w14:textId="77777777" w:rsidR="00837F34" w:rsidRDefault="00837F34" w:rsidP="00FB7469">
      <w:pPr>
        <w:pStyle w:val="Ttulo3"/>
        <w:spacing w:before="0" w:after="120"/>
      </w:pPr>
    </w:p>
    <w:p w14:paraId="796A58C3" w14:textId="77777777" w:rsidR="00FB7469" w:rsidRPr="00FB7469" w:rsidRDefault="00FB7469" w:rsidP="00FB7469">
      <w:pPr>
        <w:pStyle w:val="Ttulo3"/>
        <w:spacing w:before="0" w:after="120"/>
      </w:pPr>
      <w:bookmarkStart w:id="22" w:name="_Toc406680621"/>
      <w:r w:rsidRPr="00FB7469">
        <w:t>Metodología y Planeación (MYP)</w:t>
      </w:r>
      <w:bookmarkEnd w:id="22"/>
      <w:r w:rsidRPr="00FB7469">
        <w:t xml:space="preserve"> </w:t>
      </w:r>
    </w:p>
    <w:p w14:paraId="500D3619" w14:textId="1ABB95E1" w:rsidR="00837F34" w:rsidRDefault="00BE0DD1" w:rsidP="00BE0DD1">
      <w:pPr>
        <w:jc w:val="both"/>
        <w:rPr>
          <w:rFonts w:ascii="Candara" w:hAnsi="Candara"/>
        </w:rPr>
      </w:pPr>
      <w:r w:rsidRPr="00BE0DD1">
        <w:rPr>
          <w:rFonts w:ascii="Candara" w:hAnsi="Candara"/>
        </w:rPr>
        <w:t xml:space="preserve">Esta área administra los proyectos relacionados con TIC al interior de ECOSUR. El personal de MYP identifica necesidades, alcances, requerimientos, metodologías, compatibilidad tecnológica conforme a las mejores prácticas y marcos normativos aplicables, garantizando la implementación de los proyectos de TIC. </w:t>
      </w:r>
    </w:p>
    <w:p w14:paraId="7FDC38E8" w14:textId="6869CCC8" w:rsidR="00FB7469" w:rsidRDefault="00BE0DD1" w:rsidP="00BE0DD1">
      <w:pPr>
        <w:jc w:val="both"/>
        <w:rPr>
          <w:rFonts w:ascii="Candara" w:hAnsi="Candara"/>
        </w:rPr>
      </w:pPr>
      <w:r>
        <w:rPr>
          <w:rFonts w:ascii="Candara" w:hAnsi="Candara"/>
        </w:rPr>
        <w:t>Ot</w:t>
      </w:r>
      <w:r w:rsidR="00D32F64">
        <w:rPr>
          <w:rFonts w:ascii="Candara" w:hAnsi="Candara"/>
        </w:rPr>
        <w:t xml:space="preserve">ro aspecto del trabajo de MYP se lleva </w:t>
      </w:r>
      <w:r w:rsidR="00E62FA7">
        <w:rPr>
          <w:rFonts w:ascii="Candara" w:hAnsi="Candara"/>
        </w:rPr>
        <w:t>a cabo con el equipo de la UTIC. Actualmente</w:t>
      </w:r>
      <w:r w:rsidR="00D32F64">
        <w:rPr>
          <w:rFonts w:ascii="Candara" w:hAnsi="Candara"/>
        </w:rPr>
        <w:t xml:space="preserve"> se trabaja en</w:t>
      </w:r>
      <w:r>
        <w:rPr>
          <w:rFonts w:ascii="Candara" w:hAnsi="Candara"/>
        </w:rPr>
        <w:t xml:space="preserve"> la sistematización</w:t>
      </w:r>
      <w:r w:rsidR="00FB7469" w:rsidRPr="00FB7469">
        <w:rPr>
          <w:rFonts w:ascii="Candara" w:hAnsi="Candara"/>
        </w:rPr>
        <w:t xml:space="preserve"> de procesos </w:t>
      </w:r>
      <w:r>
        <w:rPr>
          <w:rFonts w:ascii="Candara" w:hAnsi="Candara"/>
        </w:rPr>
        <w:t xml:space="preserve">del área </w:t>
      </w:r>
      <w:r w:rsidR="00FB7469" w:rsidRPr="00FB7469">
        <w:rPr>
          <w:rFonts w:ascii="Candara" w:hAnsi="Candara"/>
        </w:rPr>
        <w:t>por medio de un tablero de control</w:t>
      </w:r>
      <w:r w:rsidR="00D32F64">
        <w:rPr>
          <w:rFonts w:ascii="Candara" w:hAnsi="Candara"/>
        </w:rPr>
        <w:t xml:space="preserve">, en </w:t>
      </w:r>
      <w:r>
        <w:rPr>
          <w:rFonts w:ascii="Candara" w:hAnsi="Candara"/>
        </w:rPr>
        <w:t>g</w:t>
      </w:r>
      <w:r w:rsidRPr="00FB7469">
        <w:rPr>
          <w:rFonts w:ascii="Candara" w:hAnsi="Candara"/>
        </w:rPr>
        <w:t>enerar modelos de inter</w:t>
      </w:r>
      <w:r w:rsidR="00D32F64">
        <w:rPr>
          <w:rFonts w:ascii="Candara" w:hAnsi="Candara"/>
        </w:rPr>
        <w:t xml:space="preserve">acción para la </w:t>
      </w:r>
      <w:r w:rsidRPr="00FB7469">
        <w:rPr>
          <w:rFonts w:ascii="Candara" w:hAnsi="Candara"/>
        </w:rPr>
        <w:t>mejora de clima organizacional al interior de la UTIC</w:t>
      </w:r>
      <w:r w:rsidR="00E62FA7">
        <w:rPr>
          <w:rFonts w:ascii="Candara" w:hAnsi="Candara"/>
        </w:rPr>
        <w:t xml:space="preserve"> y en definir, </w:t>
      </w:r>
      <w:r w:rsidR="00D32F64">
        <w:rPr>
          <w:rFonts w:ascii="Candara" w:hAnsi="Candara"/>
        </w:rPr>
        <w:t xml:space="preserve">con el Coordinador el programa </w:t>
      </w:r>
      <w:r w:rsidR="007770C1">
        <w:rPr>
          <w:rFonts w:ascii="Candara" w:hAnsi="Candara"/>
        </w:rPr>
        <w:t xml:space="preserve">anual </w:t>
      </w:r>
      <w:r w:rsidR="00D32F64">
        <w:rPr>
          <w:rFonts w:ascii="Candara" w:hAnsi="Candara"/>
        </w:rPr>
        <w:t xml:space="preserve">de capacitación para el personal </w:t>
      </w:r>
      <w:r w:rsidR="00E62FA7">
        <w:rPr>
          <w:rFonts w:ascii="Candara" w:hAnsi="Candara"/>
        </w:rPr>
        <w:t>a partir de las competencias y habilidades que se necesitan.</w:t>
      </w:r>
    </w:p>
    <w:p w14:paraId="74D12380" w14:textId="584D1E50" w:rsidR="00E02530" w:rsidRDefault="00E02530" w:rsidP="00E02530">
      <w:pPr>
        <w:jc w:val="both"/>
        <w:rPr>
          <w:rFonts w:ascii="Candara" w:hAnsi="Candara"/>
          <w:lang w:val="es-MX"/>
        </w:rPr>
      </w:pPr>
      <w:r>
        <w:rPr>
          <w:rFonts w:ascii="Candara" w:hAnsi="Candara"/>
        </w:rPr>
        <w:t>El trabajo de MYP en los próximos años se orientará hacia g</w:t>
      </w:r>
      <w:proofErr w:type="spellStart"/>
      <w:r w:rsidRPr="00CF7803">
        <w:rPr>
          <w:rFonts w:ascii="Candara" w:hAnsi="Candara"/>
          <w:lang w:val="es-MX"/>
        </w:rPr>
        <w:t>enerar</w:t>
      </w:r>
      <w:proofErr w:type="spellEnd"/>
      <w:r w:rsidRPr="00CF7803">
        <w:rPr>
          <w:rFonts w:ascii="Candara" w:hAnsi="Candara"/>
          <w:lang w:val="es-MX"/>
        </w:rPr>
        <w:t xml:space="preserve"> indicadores que permitan la oportuna toma de decisiones y dar atención a las necesidades institucionales relacion</w:t>
      </w:r>
      <w:r w:rsidR="007016FC">
        <w:rPr>
          <w:rFonts w:ascii="Candara" w:hAnsi="Candara"/>
          <w:lang w:val="es-MX"/>
        </w:rPr>
        <w:t xml:space="preserve">adas con </w:t>
      </w:r>
      <w:r w:rsidRPr="00CF7803">
        <w:rPr>
          <w:rFonts w:ascii="Candara" w:hAnsi="Candara"/>
          <w:lang w:val="es-MX"/>
        </w:rPr>
        <w:t>TIC</w:t>
      </w:r>
      <w:r w:rsidR="0043443A">
        <w:rPr>
          <w:rFonts w:ascii="Candara" w:hAnsi="Candara"/>
          <w:lang w:val="es-MX"/>
        </w:rPr>
        <w:t xml:space="preserve">, </w:t>
      </w:r>
      <w:r w:rsidR="00E62FA7">
        <w:rPr>
          <w:rFonts w:ascii="Candara" w:hAnsi="Candara"/>
          <w:lang w:val="es-MX"/>
        </w:rPr>
        <w:t xml:space="preserve">continuar con el </w:t>
      </w:r>
      <w:r w:rsidR="0043443A">
        <w:rPr>
          <w:rFonts w:ascii="Candara" w:hAnsi="Candara"/>
          <w:lang w:val="es-MX"/>
        </w:rPr>
        <w:t xml:space="preserve">apoyo a la Dirección de Administración en la sistematización de procesos, atención de necesidades y </w:t>
      </w:r>
      <w:r>
        <w:rPr>
          <w:rFonts w:ascii="Candara" w:hAnsi="Candara"/>
          <w:lang w:val="es-MX"/>
        </w:rPr>
        <w:t>la implementación de</w:t>
      </w:r>
      <w:r w:rsidRPr="00E02530">
        <w:rPr>
          <w:rFonts w:ascii="Candara" w:hAnsi="Candara"/>
          <w:lang w:val="es-MX"/>
        </w:rPr>
        <w:t xml:space="preserve"> modelos relacionados con TIC</w:t>
      </w:r>
      <w:r w:rsidR="00C27F80">
        <w:rPr>
          <w:rFonts w:ascii="Candara" w:hAnsi="Candara"/>
          <w:lang w:val="es-MX"/>
        </w:rPr>
        <w:t xml:space="preserve">, por </w:t>
      </w:r>
      <w:proofErr w:type="gramStart"/>
      <w:r w:rsidR="00C27F80">
        <w:rPr>
          <w:rFonts w:ascii="Candara" w:hAnsi="Candara"/>
          <w:lang w:val="es-MX"/>
        </w:rPr>
        <w:t>ejemplo</w:t>
      </w:r>
      <w:proofErr w:type="gramEnd"/>
      <w:r w:rsidR="00C27F80">
        <w:rPr>
          <w:rFonts w:ascii="Candara" w:hAnsi="Candara"/>
          <w:lang w:val="es-MX"/>
        </w:rPr>
        <w:t xml:space="preserve"> la firma electrónica avanzada.</w:t>
      </w:r>
    </w:p>
    <w:p w14:paraId="04B78309" w14:textId="4682EDB4" w:rsidR="00CF7803" w:rsidRDefault="00D90914" w:rsidP="00C27F80">
      <w:pPr>
        <w:jc w:val="both"/>
        <w:rPr>
          <w:rFonts w:ascii="Candara" w:eastAsia="Candara" w:hAnsi="Candara" w:cs="Candara"/>
          <w:snapToGrid w:val="0"/>
          <w:color w:val="000000" w:themeColor="text1"/>
        </w:rPr>
      </w:pPr>
      <w:r>
        <w:rPr>
          <w:rFonts w:ascii="Candara" w:hAnsi="Candara"/>
          <w:lang w:val="es-MX"/>
        </w:rPr>
        <w:lastRenderedPageBreak/>
        <w:t>A</w:t>
      </w:r>
      <w:r w:rsidR="0043443A">
        <w:rPr>
          <w:rFonts w:ascii="Candara" w:hAnsi="Candara"/>
          <w:lang w:val="es-MX"/>
        </w:rPr>
        <w:t>l interior de la UTIC</w:t>
      </w:r>
      <w:r>
        <w:rPr>
          <w:rFonts w:ascii="Candara" w:hAnsi="Candara"/>
          <w:lang w:val="es-MX"/>
        </w:rPr>
        <w:t>, MYP</w:t>
      </w:r>
      <w:r w:rsidR="0043443A">
        <w:rPr>
          <w:rFonts w:ascii="Candara" w:hAnsi="Candara"/>
          <w:lang w:val="es-MX"/>
        </w:rPr>
        <w:t xml:space="preserve"> se concentrará en </w:t>
      </w:r>
      <w:r>
        <w:rPr>
          <w:rFonts w:ascii="Candara" w:hAnsi="Candara"/>
          <w:lang w:val="es-MX"/>
        </w:rPr>
        <w:t>la</w:t>
      </w:r>
      <w:r w:rsidR="0043443A">
        <w:rPr>
          <w:rFonts w:ascii="Candara" w:hAnsi="Candara"/>
        </w:rPr>
        <w:t xml:space="preserve"> </w:t>
      </w:r>
      <w:r w:rsidR="0043443A">
        <w:rPr>
          <w:rFonts w:ascii="Candara" w:hAnsi="Candara"/>
          <w:lang w:val="es-MX"/>
        </w:rPr>
        <w:t>formación del personal</w:t>
      </w:r>
      <w:r w:rsidR="0043443A" w:rsidRPr="00CF7803">
        <w:rPr>
          <w:rFonts w:ascii="Candara" w:hAnsi="Candara"/>
          <w:lang w:val="es-MX"/>
        </w:rPr>
        <w:t xml:space="preserve"> </w:t>
      </w:r>
      <w:r w:rsidR="00C27F80">
        <w:rPr>
          <w:rFonts w:ascii="Candara" w:hAnsi="Candara"/>
          <w:lang w:val="es-MX"/>
        </w:rPr>
        <w:t xml:space="preserve">como equipos de alto desempeño </w:t>
      </w:r>
      <w:r w:rsidR="0043443A" w:rsidRPr="00CF7803">
        <w:rPr>
          <w:rFonts w:ascii="Candara" w:hAnsi="Candara"/>
          <w:lang w:val="es-MX"/>
        </w:rPr>
        <w:t>con visión de aplicación</w:t>
      </w:r>
      <w:r>
        <w:rPr>
          <w:rFonts w:ascii="Candara" w:hAnsi="Candara"/>
          <w:lang w:val="es-MX"/>
        </w:rPr>
        <w:t xml:space="preserve"> de</w:t>
      </w:r>
      <w:r w:rsidR="0043443A" w:rsidRPr="00CF7803">
        <w:rPr>
          <w:rFonts w:ascii="Candara" w:hAnsi="Candara"/>
          <w:lang w:val="es-MX"/>
        </w:rPr>
        <w:t xml:space="preserve"> modelos de gestión y administración de proyectos que permitan op</w:t>
      </w:r>
      <w:r w:rsidR="0043443A">
        <w:rPr>
          <w:rFonts w:ascii="Candara" w:hAnsi="Candara"/>
          <w:lang w:val="es-MX"/>
        </w:rPr>
        <w:t>t</w:t>
      </w:r>
      <w:r w:rsidR="00C27F80">
        <w:rPr>
          <w:rFonts w:ascii="Candara" w:hAnsi="Candara"/>
          <w:lang w:val="es-MX"/>
        </w:rPr>
        <w:t>imizar los recursos en general.</w:t>
      </w:r>
      <w:r w:rsidR="00CC65E1">
        <w:rPr>
          <w:rFonts w:ascii="Candara" w:hAnsi="Candara"/>
          <w:lang w:val="es-MX"/>
        </w:rPr>
        <w:t xml:space="preserve"> </w:t>
      </w:r>
      <w:r>
        <w:rPr>
          <w:rFonts w:ascii="Candara" w:eastAsia="Candara" w:hAnsi="Candara" w:cs="Candara"/>
          <w:snapToGrid w:val="0"/>
          <w:color w:val="000000" w:themeColor="text1"/>
        </w:rPr>
        <w:t>Los proyectos derivados de lo anterior son los siguientes:</w:t>
      </w:r>
    </w:p>
    <w:p w14:paraId="383542DE" w14:textId="0BEFE592" w:rsidR="00D90914" w:rsidRPr="00D90914" w:rsidRDefault="00160A20" w:rsidP="00D90914">
      <w:pPr>
        <w:pStyle w:val="Prrafodelista"/>
        <w:numPr>
          <w:ilvl w:val="0"/>
          <w:numId w:val="25"/>
        </w:numPr>
        <w:jc w:val="both"/>
        <w:rPr>
          <w:rFonts w:ascii="Candara" w:eastAsia="Candara" w:hAnsi="Candara" w:cs="Candara"/>
          <w:snapToGrid w:val="0"/>
          <w:color w:val="auto"/>
        </w:rPr>
      </w:pPr>
      <w:r>
        <w:rPr>
          <w:rFonts w:ascii="Candara" w:hAnsi="Candara"/>
          <w:color w:val="auto"/>
          <w:lang w:val="es-MX"/>
        </w:rPr>
        <w:t>Participación en la implemen</w:t>
      </w:r>
      <w:r w:rsidR="00904AB0">
        <w:rPr>
          <w:rFonts w:ascii="Candara" w:hAnsi="Candara"/>
          <w:color w:val="auto"/>
          <w:lang w:val="es-MX"/>
        </w:rPr>
        <w:t xml:space="preserve">tación de </w:t>
      </w:r>
      <w:r w:rsidR="00D90914" w:rsidRPr="00D90914">
        <w:rPr>
          <w:rFonts w:ascii="Candara" w:hAnsi="Candara"/>
          <w:color w:val="auto"/>
          <w:lang w:val="es-MX"/>
        </w:rPr>
        <w:t xml:space="preserve">los modelos de protección </w:t>
      </w:r>
      <w:r>
        <w:rPr>
          <w:rFonts w:ascii="Candara" w:hAnsi="Candara"/>
          <w:color w:val="auto"/>
          <w:lang w:val="es-MX"/>
        </w:rPr>
        <w:t>de datos para sujetos obligados, en los aspectos relacionados con TIC.</w:t>
      </w:r>
    </w:p>
    <w:p w14:paraId="192B328F" w14:textId="6A5202B9" w:rsidR="00D90914" w:rsidRPr="00D90914" w:rsidRDefault="00D90914" w:rsidP="00D90914">
      <w:pPr>
        <w:pStyle w:val="Prrafodelista"/>
        <w:numPr>
          <w:ilvl w:val="0"/>
          <w:numId w:val="25"/>
        </w:numPr>
        <w:jc w:val="both"/>
        <w:rPr>
          <w:rFonts w:ascii="Candara" w:hAnsi="Candara"/>
          <w:color w:val="auto"/>
          <w:lang w:val="es-MX"/>
        </w:rPr>
      </w:pPr>
      <w:r w:rsidRPr="00D90914">
        <w:rPr>
          <w:rFonts w:ascii="Candara" w:hAnsi="Candara"/>
          <w:color w:val="auto"/>
          <w:lang w:val="es-MX"/>
        </w:rPr>
        <w:t>Firma electrónica avanzada</w:t>
      </w:r>
      <w:r w:rsidR="00904AB0">
        <w:rPr>
          <w:rFonts w:ascii="Candara" w:hAnsi="Candara"/>
          <w:color w:val="auto"/>
          <w:lang w:val="es-MX"/>
        </w:rPr>
        <w:t xml:space="preserve"> (sujeto a contratación de personas expertas)</w:t>
      </w:r>
      <w:r w:rsidRPr="00D90914">
        <w:rPr>
          <w:rFonts w:ascii="Candara" w:hAnsi="Candara"/>
          <w:color w:val="auto"/>
          <w:lang w:val="es-MX"/>
        </w:rPr>
        <w:t>.</w:t>
      </w:r>
    </w:p>
    <w:p w14:paraId="09BA7162" w14:textId="0AB04A10" w:rsidR="00D90914" w:rsidRPr="00D90914" w:rsidRDefault="00160A20" w:rsidP="00D90914">
      <w:pPr>
        <w:pStyle w:val="Prrafodelista"/>
        <w:numPr>
          <w:ilvl w:val="0"/>
          <w:numId w:val="25"/>
        </w:numPr>
        <w:jc w:val="both"/>
        <w:rPr>
          <w:rFonts w:ascii="Candara" w:eastAsia="Candara" w:hAnsi="Candara" w:cs="Candara"/>
          <w:snapToGrid w:val="0"/>
          <w:color w:val="auto"/>
        </w:rPr>
      </w:pPr>
      <w:r>
        <w:rPr>
          <w:rFonts w:ascii="Candara" w:eastAsia="Candara" w:hAnsi="Candara" w:cs="Candara"/>
          <w:snapToGrid w:val="0"/>
          <w:color w:val="auto"/>
        </w:rPr>
        <w:t>Sistematización de procesos al interior de la UTIC.</w:t>
      </w:r>
    </w:p>
    <w:p w14:paraId="289E3944" w14:textId="77777777" w:rsidR="00D90914" w:rsidRPr="00D90914" w:rsidRDefault="00D90914" w:rsidP="00D90914">
      <w:pPr>
        <w:pStyle w:val="Prrafodelista"/>
        <w:numPr>
          <w:ilvl w:val="0"/>
          <w:numId w:val="25"/>
        </w:numPr>
        <w:jc w:val="both"/>
        <w:rPr>
          <w:rFonts w:ascii="Candara" w:eastAsia="Candara" w:hAnsi="Candara" w:cs="Candara"/>
          <w:snapToGrid w:val="0"/>
          <w:color w:val="auto"/>
        </w:rPr>
      </w:pPr>
      <w:r w:rsidRPr="00D90914">
        <w:rPr>
          <w:rFonts w:ascii="Candara" w:eastAsia="Candara" w:hAnsi="Candara" w:cs="Candara"/>
          <w:snapToGrid w:val="0"/>
          <w:color w:val="auto"/>
        </w:rPr>
        <w:t>Adopción y formación en metodologías adecuadas conforme al ámbito de aplicación (cascada o Agile)</w:t>
      </w:r>
    </w:p>
    <w:p w14:paraId="0F87322F" w14:textId="77777777" w:rsidR="00D90914" w:rsidRPr="00D90914" w:rsidRDefault="00D90914" w:rsidP="00D90914">
      <w:pPr>
        <w:pStyle w:val="Prrafodelista"/>
        <w:numPr>
          <w:ilvl w:val="0"/>
          <w:numId w:val="25"/>
        </w:numPr>
        <w:jc w:val="both"/>
        <w:rPr>
          <w:rFonts w:ascii="Candara" w:eastAsia="Candara" w:hAnsi="Candara" w:cs="Candara"/>
          <w:snapToGrid w:val="0"/>
          <w:color w:val="auto"/>
        </w:rPr>
      </w:pPr>
      <w:r w:rsidRPr="00D90914">
        <w:rPr>
          <w:rFonts w:ascii="Candara" w:eastAsia="Candara" w:hAnsi="Candara" w:cs="Candara"/>
          <w:snapToGrid w:val="0"/>
          <w:color w:val="auto"/>
        </w:rPr>
        <w:t>Generar modelos de interacción, convivencia, liderazgo y mejora de clima organizacional al interior de la UTIC</w:t>
      </w:r>
    </w:p>
    <w:p w14:paraId="5F02CE8A" w14:textId="4331B0B6" w:rsidR="00D90914" w:rsidRDefault="00D90914" w:rsidP="00D90914">
      <w:pPr>
        <w:pStyle w:val="Prrafodelista"/>
        <w:numPr>
          <w:ilvl w:val="0"/>
          <w:numId w:val="25"/>
        </w:numPr>
        <w:jc w:val="both"/>
        <w:rPr>
          <w:rFonts w:ascii="Candara" w:eastAsia="Candara" w:hAnsi="Candara" w:cs="Candara"/>
          <w:snapToGrid w:val="0"/>
          <w:color w:val="auto"/>
        </w:rPr>
      </w:pPr>
      <w:r>
        <w:rPr>
          <w:rFonts w:ascii="Candara" w:eastAsia="Candara" w:hAnsi="Candara" w:cs="Candara"/>
          <w:snapToGrid w:val="0"/>
          <w:color w:val="auto"/>
        </w:rPr>
        <w:t>Vigilancia e i</w:t>
      </w:r>
      <w:r w:rsidRPr="00D90914">
        <w:rPr>
          <w:rFonts w:ascii="Candara" w:eastAsia="Candara" w:hAnsi="Candara" w:cs="Candara"/>
          <w:snapToGrid w:val="0"/>
          <w:color w:val="auto"/>
        </w:rPr>
        <w:t>dentificación de oportunidades para ECOSUR en materia de TIC conforme a las políticas que establezca el nuevo Gobierno</w:t>
      </w:r>
    </w:p>
    <w:p w14:paraId="0AB48F12" w14:textId="2B92E88B" w:rsidR="00E62FA7" w:rsidRDefault="00D90914" w:rsidP="00C27F80">
      <w:pPr>
        <w:pStyle w:val="Prrafodelista"/>
        <w:numPr>
          <w:ilvl w:val="0"/>
          <w:numId w:val="25"/>
        </w:numPr>
        <w:jc w:val="both"/>
        <w:rPr>
          <w:rFonts w:ascii="Candara" w:eastAsia="Candara" w:hAnsi="Candara" w:cs="Candara"/>
          <w:snapToGrid w:val="0"/>
          <w:color w:val="auto"/>
        </w:rPr>
      </w:pPr>
      <w:r w:rsidRPr="00D90914">
        <w:rPr>
          <w:rFonts w:ascii="Candara" w:eastAsia="Candara" w:hAnsi="Candara" w:cs="Candara"/>
          <w:snapToGrid w:val="0"/>
          <w:color w:val="auto"/>
        </w:rPr>
        <w:t xml:space="preserve">Conformar equipos multidisciplinarios de alto desempeño y desarrollo </w:t>
      </w:r>
      <w:r>
        <w:rPr>
          <w:rFonts w:ascii="Candara" w:eastAsia="Candara" w:hAnsi="Candara" w:cs="Candara"/>
          <w:snapToGrid w:val="0"/>
          <w:color w:val="auto"/>
        </w:rPr>
        <w:t>integrando</w:t>
      </w:r>
      <w:r w:rsidRPr="00D90914">
        <w:rPr>
          <w:rFonts w:ascii="Candara" w:eastAsia="Candara" w:hAnsi="Candara" w:cs="Candara"/>
          <w:snapToGrid w:val="0"/>
          <w:color w:val="auto"/>
        </w:rPr>
        <w:t xml:space="preserve"> necesidades académicas y tendencias tecnológicas.</w:t>
      </w:r>
    </w:p>
    <w:p w14:paraId="6E2DD95D" w14:textId="53D854E4" w:rsidR="00160A20" w:rsidRDefault="00160A20" w:rsidP="00C27F80">
      <w:pPr>
        <w:pStyle w:val="Prrafodelista"/>
        <w:numPr>
          <w:ilvl w:val="0"/>
          <w:numId w:val="25"/>
        </w:numPr>
        <w:jc w:val="both"/>
        <w:rPr>
          <w:rFonts w:ascii="Candara" w:eastAsia="Candara" w:hAnsi="Candara" w:cs="Candara"/>
          <w:snapToGrid w:val="0"/>
          <w:color w:val="auto"/>
        </w:rPr>
      </w:pPr>
      <w:r w:rsidRPr="00160A20">
        <w:rPr>
          <w:rFonts w:ascii="Candara" w:eastAsia="Candara" w:hAnsi="Candara" w:cs="Candara"/>
          <w:snapToGrid w:val="0"/>
          <w:color w:val="auto"/>
        </w:rPr>
        <w:t>Generar sinergia con las áreas sustantivas para el desarrollo de proyectos y la atención adecuada y pronta de las necesidades</w:t>
      </w:r>
      <w:r>
        <w:rPr>
          <w:rFonts w:ascii="Candara" w:eastAsia="Candara" w:hAnsi="Candara" w:cs="Candara"/>
          <w:snapToGrid w:val="0"/>
          <w:color w:val="auto"/>
        </w:rPr>
        <w:t>.</w:t>
      </w:r>
    </w:p>
    <w:p w14:paraId="3DEFDC30" w14:textId="77777777" w:rsidR="00E62FA7" w:rsidRPr="00E62FA7" w:rsidRDefault="00E62FA7" w:rsidP="00E62FA7">
      <w:pPr>
        <w:pStyle w:val="Prrafodelista"/>
        <w:ind w:firstLine="0"/>
        <w:jc w:val="both"/>
        <w:rPr>
          <w:rFonts w:ascii="Candara" w:eastAsia="Candara" w:hAnsi="Candara" w:cs="Candara"/>
          <w:snapToGrid w:val="0"/>
          <w:color w:val="auto"/>
        </w:rPr>
      </w:pPr>
    </w:p>
    <w:p w14:paraId="2E12C18F" w14:textId="77777777" w:rsidR="006863A2" w:rsidRPr="006D30F8" w:rsidRDefault="006863A2" w:rsidP="00F8348A">
      <w:pPr>
        <w:rPr>
          <w:rFonts w:ascii="Candara" w:hAnsi="Candara"/>
          <w:b/>
        </w:rPr>
      </w:pPr>
      <w:r w:rsidRPr="006D30F8">
        <w:rPr>
          <w:rFonts w:ascii="Candara" w:hAnsi="Candara"/>
          <w:b/>
        </w:rPr>
        <w:t xml:space="preserve">Personal actual y necesidades </w:t>
      </w:r>
    </w:p>
    <w:p w14:paraId="209860F8" w14:textId="077ABD7C" w:rsidR="006863A2" w:rsidRPr="006863A2" w:rsidRDefault="006863A2" w:rsidP="00C63A47">
      <w:pPr>
        <w:spacing w:after="200" w:line="276" w:lineRule="auto"/>
        <w:jc w:val="both"/>
        <w:rPr>
          <w:rFonts w:ascii="Candara" w:eastAsia="Candara" w:hAnsi="Candara" w:cs="Candara"/>
          <w:snapToGrid w:val="0"/>
          <w:color w:val="000000" w:themeColor="text1"/>
        </w:rPr>
      </w:pPr>
      <w:r w:rsidRPr="006863A2">
        <w:rPr>
          <w:rFonts w:ascii="Candara" w:eastAsia="Candara" w:hAnsi="Candara" w:cs="Candara"/>
          <w:snapToGrid w:val="0"/>
          <w:color w:val="000000" w:themeColor="text1"/>
        </w:rPr>
        <w:t>MYP cuenta con</w:t>
      </w:r>
      <w:r w:rsidR="00904AB0">
        <w:rPr>
          <w:rFonts w:ascii="Candara" w:eastAsia="Candara" w:hAnsi="Candara" w:cs="Candara"/>
          <w:snapToGrid w:val="0"/>
          <w:color w:val="000000" w:themeColor="text1"/>
        </w:rPr>
        <w:t xml:space="preserve"> dos personas asignadas al área</w:t>
      </w:r>
      <w:r w:rsidRPr="006863A2">
        <w:rPr>
          <w:rFonts w:ascii="Candara" w:eastAsia="Candara" w:hAnsi="Candara" w:cs="Candara"/>
          <w:snapToGrid w:val="0"/>
          <w:color w:val="000000" w:themeColor="text1"/>
        </w:rPr>
        <w:t xml:space="preserve"> </w:t>
      </w:r>
      <w:r w:rsidR="00C63A47">
        <w:rPr>
          <w:rFonts w:ascii="Candara" w:eastAsia="Candara" w:hAnsi="Candara" w:cs="Candara"/>
          <w:snapToGrid w:val="0"/>
          <w:color w:val="000000" w:themeColor="text1"/>
        </w:rPr>
        <w:t xml:space="preserve">para desarrollar los proyectos anteriores es necesario contar con dos desarrolladores y una persona que funja como enlace con la administración. </w:t>
      </w:r>
    </w:p>
    <w:p w14:paraId="15E9313D" w14:textId="77777777" w:rsidR="006863A2" w:rsidRDefault="006863A2" w:rsidP="00C27F80">
      <w:pPr>
        <w:jc w:val="both"/>
        <w:rPr>
          <w:rFonts w:ascii="Candara" w:hAnsi="Candara"/>
          <w:lang w:val="es-MX"/>
        </w:rPr>
      </w:pPr>
    </w:p>
    <w:p w14:paraId="0A8D9320" w14:textId="7451F575" w:rsidR="00973CCA" w:rsidRDefault="00973CCA" w:rsidP="009D2D93">
      <w:pPr>
        <w:pStyle w:val="Ttulo3"/>
        <w:spacing w:before="0" w:after="120"/>
        <w:rPr>
          <w:rFonts w:ascii="Candara" w:hAnsi="Candara"/>
        </w:rPr>
      </w:pPr>
      <w:bookmarkStart w:id="23" w:name="_Toc406680622"/>
      <w:r>
        <w:t>Redes de Datos Institucionales (RDI)</w:t>
      </w:r>
      <w:bookmarkEnd w:id="23"/>
    </w:p>
    <w:p w14:paraId="3E6F24D5" w14:textId="77777777" w:rsidR="0072683F" w:rsidRPr="0072683F" w:rsidRDefault="0072683F" w:rsidP="0072683F">
      <w:pPr>
        <w:spacing w:after="120"/>
        <w:jc w:val="both"/>
        <w:rPr>
          <w:rFonts w:ascii="Candara" w:eastAsia="Candara" w:hAnsi="Candara" w:cs="Candara"/>
          <w:snapToGrid w:val="0"/>
          <w:color w:val="000000" w:themeColor="text1"/>
        </w:rPr>
      </w:pPr>
      <w:r w:rsidRPr="0072683F">
        <w:rPr>
          <w:rFonts w:ascii="Candara" w:eastAsia="Candara" w:hAnsi="Candara" w:cs="Candara"/>
          <w:snapToGrid w:val="0"/>
          <w:color w:val="000000" w:themeColor="text1"/>
        </w:rPr>
        <w:t xml:space="preserve">Esta área opera y administra los servicios de red de voz y datos institucionales por medio de proyectos que mejoren las capacidades de comunicación de ECOSUR. Son responsables de la comunicación entre las unidades, ya sea por videoconferencias o telefonía, y desde las unidades al exterior. </w:t>
      </w:r>
    </w:p>
    <w:p w14:paraId="3A87E8FB" w14:textId="17C869A1" w:rsidR="005418D6" w:rsidRPr="005418D6" w:rsidRDefault="0072683F" w:rsidP="0072683F">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RDI</w:t>
      </w:r>
      <w:r w:rsidR="005418D6">
        <w:rPr>
          <w:rFonts w:ascii="Candara" w:eastAsia="Candara" w:hAnsi="Candara" w:cs="Candara"/>
          <w:snapToGrid w:val="0"/>
          <w:color w:val="000000" w:themeColor="text1"/>
        </w:rPr>
        <w:t xml:space="preserve"> aporta infra</w:t>
      </w:r>
      <w:r>
        <w:rPr>
          <w:rFonts w:ascii="Candara" w:eastAsia="Candara" w:hAnsi="Candara" w:cs="Candara"/>
          <w:snapToGrid w:val="0"/>
          <w:color w:val="000000" w:themeColor="text1"/>
        </w:rPr>
        <w:t xml:space="preserve">estructura a todos los sistemas, </w:t>
      </w:r>
      <w:r w:rsidR="005418D6">
        <w:rPr>
          <w:rFonts w:ascii="Candara" w:eastAsia="Candara" w:hAnsi="Candara" w:cs="Candara"/>
          <w:snapToGrid w:val="0"/>
          <w:color w:val="000000" w:themeColor="text1"/>
        </w:rPr>
        <w:t>bases de datos y</w:t>
      </w:r>
      <w:r>
        <w:rPr>
          <w:rFonts w:ascii="Candara" w:eastAsia="Candara" w:hAnsi="Candara" w:cs="Candara"/>
          <w:snapToGrid w:val="0"/>
          <w:color w:val="000000" w:themeColor="text1"/>
        </w:rPr>
        <w:t>, como se mencionó en el párrafo anterior,</w:t>
      </w:r>
      <w:r w:rsidR="005418D6">
        <w:rPr>
          <w:rFonts w:ascii="Candara" w:eastAsia="Candara" w:hAnsi="Candara" w:cs="Candara"/>
          <w:snapToGrid w:val="0"/>
          <w:color w:val="000000" w:themeColor="text1"/>
        </w:rPr>
        <w:t xml:space="preserve"> </w:t>
      </w:r>
      <w:r>
        <w:rPr>
          <w:rFonts w:ascii="Candara" w:eastAsia="Candara" w:hAnsi="Candara" w:cs="Candara"/>
          <w:snapToGrid w:val="0"/>
          <w:color w:val="000000" w:themeColor="text1"/>
        </w:rPr>
        <w:t xml:space="preserve">a las </w:t>
      </w:r>
      <w:r w:rsidR="005418D6">
        <w:rPr>
          <w:rFonts w:ascii="Candara" w:eastAsia="Candara" w:hAnsi="Candara" w:cs="Candara"/>
          <w:snapToGrid w:val="0"/>
          <w:color w:val="000000" w:themeColor="text1"/>
        </w:rPr>
        <w:t xml:space="preserve">comunicaciones. </w:t>
      </w:r>
      <w:r w:rsidR="005418D6" w:rsidRPr="005418D6">
        <w:rPr>
          <w:rFonts w:ascii="Candara" w:eastAsia="Candara" w:hAnsi="Candara" w:cs="Candara"/>
          <w:snapToGrid w:val="0"/>
          <w:color w:val="000000" w:themeColor="text1"/>
        </w:rPr>
        <w:t>Debido al quehacer científico de ECOSUR, y a las características geográficas d</w:t>
      </w:r>
      <w:r w:rsidR="005418D6">
        <w:rPr>
          <w:rFonts w:ascii="Candara" w:eastAsia="Candara" w:hAnsi="Candara" w:cs="Candara"/>
          <w:snapToGrid w:val="0"/>
          <w:color w:val="000000" w:themeColor="text1"/>
        </w:rPr>
        <w:t>onde se encuentran sus unidades y el Jardín botánico Dr. Alfredo Barrera Marín</w:t>
      </w:r>
      <w:r w:rsidR="009E0578">
        <w:rPr>
          <w:rFonts w:ascii="Candara" w:eastAsia="Candara" w:hAnsi="Candara" w:cs="Candara"/>
          <w:snapToGrid w:val="0"/>
          <w:color w:val="000000" w:themeColor="text1"/>
        </w:rPr>
        <w:t>,</w:t>
      </w:r>
      <w:r w:rsidR="005418D6" w:rsidRPr="005418D6">
        <w:rPr>
          <w:rFonts w:ascii="Candara" w:eastAsia="Candara" w:hAnsi="Candara" w:cs="Candara"/>
          <w:snapToGrid w:val="0"/>
          <w:color w:val="000000" w:themeColor="text1"/>
        </w:rPr>
        <w:t xml:space="preserve"> es necesario contar con una red de telecomunicaciones robusta, con altos ni</w:t>
      </w:r>
      <w:r w:rsidR="005418D6">
        <w:rPr>
          <w:rFonts w:ascii="Candara" w:eastAsia="Candara" w:hAnsi="Candara" w:cs="Candara"/>
          <w:snapToGrid w:val="0"/>
          <w:color w:val="000000" w:themeColor="text1"/>
        </w:rPr>
        <w:t>veles de calidad en el servicio</w:t>
      </w:r>
      <w:r w:rsidR="005418D6" w:rsidRPr="005418D6">
        <w:rPr>
          <w:rFonts w:ascii="Candara" w:eastAsia="Candara" w:hAnsi="Candara" w:cs="Candara"/>
          <w:snapToGrid w:val="0"/>
          <w:color w:val="000000" w:themeColor="text1"/>
        </w:rPr>
        <w:t xml:space="preserve"> que permita la transmisión sin retrasos de información, acceso a material científico en línea, colaboración con instituciones dentro y fuera del país, </w:t>
      </w:r>
      <w:r w:rsidR="005418D6">
        <w:rPr>
          <w:rFonts w:ascii="Candara" w:eastAsia="Candara" w:hAnsi="Candara" w:cs="Candara"/>
          <w:snapToGrid w:val="0"/>
          <w:color w:val="000000" w:themeColor="text1"/>
        </w:rPr>
        <w:t>y que aporte seguridad</w:t>
      </w:r>
      <w:r w:rsidR="005418D6" w:rsidRPr="005418D6">
        <w:rPr>
          <w:rFonts w:ascii="Candara" w:eastAsia="Candara" w:hAnsi="Candara" w:cs="Candara"/>
          <w:snapToGrid w:val="0"/>
          <w:color w:val="000000" w:themeColor="text1"/>
        </w:rPr>
        <w:t xml:space="preserve"> y confiab</w:t>
      </w:r>
      <w:r w:rsidR="005418D6">
        <w:rPr>
          <w:rFonts w:ascii="Candara" w:eastAsia="Candara" w:hAnsi="Candara" w:cs="Candara"/>
          <w:snapToGrid w:val="0"/>
          <w:color w:val="000000" w:themeColor="text1"/>
        </w:rPr>
        <w:t>ilidad</w:t>
      </w:r>
      <w:r w:rsidR="005418D6" w:rsidRPr="005418D6">
        <w:rPr>
          <w:rFonts w:ascii="Candara" w:eastAsia="Candara" w:hAnsi="Candara" w:cs="Candara"/>
          <w:snapToGrid w:val="0"/>
          <w:color w:val="000000" w:themeColor="text1"/>
        </w:rPr>
        <w:t xml:space="preserve"> </w:t>
      </w:r>
      <w:r w:rsidR="005418D6">
        <w:rPr>
          <w:rFonts w:ascii="Candara" w:eastAsia="Candara" w:hAnsi="Candara" w:cs="Candara"/>
          <w:snapToGrid w:val="0"/>
          <w:color w:val="000000" w:themeColor="text1"/>
        </w:rPr>
        <w:t xml:space="preserve">a la comunidad </w:t>
      </w:r>
      <w:r w:rsidR="005418D6" w:rsidRPr="005418D6">
        <w:rPr>
          <w:rFonts w:ascii="Candara" w:eastAsia="Candara" w:hAnsi="Candara" w:cs="Candara"/>
          <w:snapToGrid w:val="0"/>
          <w:color w:val="000000" w:themeColor="text1"/>
        </w:rPr>
        <w:t>al cumplir con los estándares de seguridad de la información internacionales.</w:t>
      </w:r>
    </w:p>
    <w:p w14:paraId="123E03E0" w14:textId="77777777" w:rsidR="00160A20" w:rsidRDefault="00160A20" w:rsidP="00160A20">
      <w:pPr>
        <w:pStyle w:val="Subttulo"/>
        <w:jc w:val="both"/>
        <w:rPr>
          <w:rFonts w:ascii="Candara" w:eastAsia="Candara" w:hAnsi="Candara" w:cs="Candara"/>
          <w:iCs w:val="0"/>
          <w:snapToGrid w:val="0"/>
          <w:color w:val="000000" w:themeColor="text1"/>
          <w:sz w:val="22"/>
          <w:szCs w:val="22"/>
          <w:lang w:bidi="ar-SA"/>
          <w14:ligatures w14:val="none"/>
        </w:rPr>
      </w:pPr>
      <w:r w:rsidRPr="00160A20">
        <w:rPr>
          <w:rFonts w:ascii="Candara" w:eastAsia="Candara" w:hAnsi="Candara" w:cs="Candara"/>
          <w:iCs w:val="0"/>
          <w:snapToGrid w:val="0"/>
          <w:color w:val="000000" w:themeColor="text1"/>
          <w:sz w:val="22"/>
          <w:szCs w:val="22"/>
          <w:lang w:bidi="ar-SA"/>
          <w14:ligatures w14:val="none"/>
        </w:rPr>
        <w:t>Bajo las condiciones anteriores, se vuelve un aspecto importante el contar con proveedores de telecomunicaciones que cuenten con la capacidad de atender las necesidades y a costos competitivos promedio del país.</w:t>
      </w:r>
    </w:p>
    <w:p w14:paraId="06DDA91A" w14:textId="053AC19C" w:rsidR="00D348B9" w:rsidRPr="00D348B9" w:rsidRDefault="00D348B9" w:rsidP="00D348B9">
      <w:pPr>
        <w:jc w:val="both"/>
        <w:rPr>
          <w:rFonts w:ascii="Candara" w:eastAsia="Candara" w:hAnsi="Candara" w:cs="Candara"/>
          <w:snapToGrid w:val="0"/>
          <w:color w:val="000000" w:themeColor="text1"/>
        </w:rPr>
      </w:pPr>
      <w:r>
        <w:rPr>
          <w:rFonts w:ascii="Candara" w:eastAsia="Candara" w:hAnsi="Candara" w:cs="Candara"/>
          <w:snapToGrid w:val="0"/>
          <w:color w:val="000000" w:themeColor="text1"/>
        </w:rPr>
        <w:lastRenderedPageBreak/>
        <w:t>Cabe mencionar que e</w:t>
      </w:r>
      <w:r w:rsidRPr="00D348B9">
        <w:rPr>
          <w:rFonts w:ascii="Candara" w:eastAsia="Candara" w:hAnsi="Candara" w:cs="Candara"/>
          <w:snapToGrid w:val="0"/>
          <w:color w:val="000000" w:themeColor="text1"/>
        </w:rPr>
        <w:t xml:space="preserve">l área </w:t>
      </w:r>
      <w:proofErr w:type="spellStart"/>
      <w:r w:rsidRPr="00D348B9">
        <w:rPr>
          <w:rFonts w:ascii="Candara" w:eastAsia="Candara" w:hAnsi="Candara" w:cs="Candara"/>
          <w:snapToGrid w:val="0"/>
          <w:color w:val="000000" w:themeColor="text1"/>
        </w:rPr>
        <w:t>esta</w:t>
      </w:r>
      <w:proofErr w:type="spellEnd"/>
      <w:r w:rsidRPr="00D348B9">
        <w:rPr>
          <w:rFonts w:ascii="Candara" w:eastAsia="Candara" w:hAnsi="Candara" w:cs="Candara"/>
          <w:snapToGrid w:val="0"/>
          <w:color w:val="000000" w:themeColor="text1"/>
        </w:rPr>
        <w:t xml:space="preserve"> a cargo del proceso crítico de fortalecimiento de enlaces de internet, que en un futuro cercano permitirá </w:t>
      </w:r>
      <w:r>
        <w:rPr>
          <w:rFonts w:ascii="Candara" w:eastAsia="Candara" w:hAnsi="Candara" w:cs="Candara"/>
          <w:snapToGrid w:val="0"/>
          <w:color w:val="000000" w:themeColor="text1"/>
        </w:rPr>
        <w:t xml:space="preserve">mejorar </w:t>
      </w:r>
      <w:r w:rsidRPr="00D348B9">
        <w:rPr>
          <w:rFonts w:ascii="Candara" w:eastAsia="Candara" w:hAnsi="Candara" w:cs="Candara"/>
          <w:snapToGrid w:val="0"/>
          <w:color w:val="000000" w:themeColor="text1"/>
        </w:rPr>
        <w:t>la interacción y comunicación interna y externa, teniendo así un escenario acorde a las necesidades que demanda el área sustantiva y alineadas a los planes del CONACYT.</w:t>
      </w:r>
    </w:p>
    <w:p w14:paraId="2DC8C736" w14:textId="4242105E" w:rsidR="00201481" w:rsidRPr="009E0578" w:rsidRDefault="009E0578" w:rsidP="00FB7469">
      <w:pPr>
        <w:pStyle w:val="Subttulo"/>
        <w:spacing w:after="0"/>
        <w:rPr>
          <w:snapToGrid w:val="0"/>
          <w:sz w:val="24"/>
        </w:rPr>
      </w:pPr>
      <w:r w:rsidRPr="009E0578">
        <w:rPr>
          <w:snapToGrid w:val="0"/>
          <w:sz w:val="24"/>
        </w:rPr>
        <w:t>Enlaces</w:t>
      </w:r>
    </w:p>
    <w:p w14:paraId="19C7F312" w14:textId="4AA626D2" w:rsidR="00847E64" w:rsidRDefault="00C25E1D" w:rsidP="0072683F">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Se plantea i</w:t>
      </w:r>
      <w:r w:rsidR="005418D6" w:rsidRPr="005418D6">
        <w:rPr>
          <w:rFonts w:ascii="Candara" w:eastAsia="Candara" w:hAnsi="Candara" w:cs="Candara"/>
          <w:snapToGrid w:val="0"/>
          <w:color w:val="000000" w:themeColor="text1"/>
        </w:rPr>
        <w:t xml:space="preserve">nterconectar </w:t>
      </w:r>
      <w:r w:rsidR="00787415">
        <w:rPr>
          <w:rFonts w:ascii="Candara" w:eastAsia="Candara" w:hAnsi="Candara" w:cs="Candara"/>
          <w:snapToGrid w:val="0"/>
          <w:color w:val="000000" w:themeColor="text1"/>
        </w:rPr>
        <w:t xml:space="preserve">a las unidades y el Jardín botánico Dr. Alfredo Barrera Marín </w:t>
      </w:r>
      <w:r w:rsidR="005418D6" w:rsidRPr="005418D6">
        <w:rPr>
          <w:rFonts w:ascii="Candara" w:eastAsia="Candara" w:hAnsi="Candara" w:cs="Candara"/>
          <w:snapToGrid w:val="0"/>
          <w:color w:val="000000" w:themeColor="text1"/>
        </w:rPr>
        <w:t xml:space="preserve">mediante servicios dedicados de internet </w:t>
      </w:r>
      <w:r w:rsidR="001A2366">
        <w:rPr>
          <w:rFonts w:ascii="Candara" w:eastAsia="Candara" w:hAnsi="Candara" w:cs="Candara"/>
          <w:snapToGrid w:val="0"/>
          <w:color w:val="000000" w:themeColor="text1"/>
        </w:rPr>
        <w:t>de alta</w:t>
      </w:r>
      <w:r w:rsidR="005418D6" w:rsidRPr="005418D6">
        <w:rPr>
          <w:rFonts w:ascii="Candara" w:eastAsia="Candara" w:hAnsi="Candara" w:cs="Candara"/>
          <w:snapToGrid w:val="0"/>
          <w:color w:val="000000" w:themeColor="text1"/>
        </w:rPr>
        <w:t xml:space="preserve"> disponibilidad</w:t>
      </w:r>
      <w:r w:rsidR="00091CFB">
        <w:rPr>
          <w:rFonts w:ascii="Candara" w:eastAsia="Candara" w:hAnsi="Candara" w:cs="Candara"/>
          <w:snapToGrid w:val="0"/>
          <w:color w:val="000000" w:themeColor="text1"/>
        </w:rPr>
        <w:t>, contando</w:t>
      </w:r>
      <w:r w:rsidR="005418D6" w:rsidRPr="005418D6">
        <w:rPr>
          <w:rFonts w:ascii="Candara" w:eastAsia="Candara" w:hAnsi="Candara" w:cs="Candara"/>
          <w:snapToGrid w:val="0"/>
          <w:color w:val="000000" w:themeColor="text1"/>
        </w:rPr>
        <w:t xml:space="preserve"> </w:t>
      </w:r>
      <w:proofErr w:type="gramStart"/>
      <w:r w:rsidR="005418D6" w:rsidRPr="005418D6">
        <w:rPr>
          <w:rFonts w:ascii="Candara" w:eastAsia="Candara" w:hAnsi="Candara" w:cs="Candara"/>
          <w:snapToGrid w:val="0"/>
          <w:color w:val="000000" w:themeColor="text1"/>
        </w:rPr>
        <w:t>con  equipos</w:t>
      </w:r>
      <w:proofErr w:type="gramEnd"/>
      <w:r w:rsidR="005418D6" w:rsidRPr="005418D6">
        <w:rPr>
          <w:rFonts w:ascii="Candara" w:eastAsia="Candara" w:hAnsi="Candara" w:cs="Candara"/>
          <w:snapToGrid w:val="0"/>
          <w:color w:val="000000" w:themeColor="text1"/>
        </w:rPr>
        <w:t xml:space="preserve"> que proporcionen el servicio de seguridad perimetral </w:t>
      </w:r>
      <w:r w:rsidR="00091CFB">
        <w:rPr>
          <w:rFonts w:ascii="Candara" w:eastAsia="Candara" w:hAnsi="Candara" w:cs="Candara"/>
          <w:snapToGrid w:val="0"/>
          <w:color w:val="000000" w:themeColor="text1"/>
        </w:rPr>
        <w:t>en todos los sitios,</w:t>
      </w:r>
      <w:r w:rsidR="005418D6" w:rsidRPr="005418D6">
        <w:rPr>
          <w:rFonts w:ascii="Candara" w:eastAsia="Candara" w:hAnsi="Candara" w:cs="Candara"/>
          <w:snapToGrid w:val="0"/>
          <w:color w:val="000000" w:themeColor="text1"/>
        </w:rPr>
        <w:t xml:space="preserve"> </w:t>
      </w:r>
      <w:r w:rsidR="005418D6">
        <w:rPr>
          <w:rFonts w:ascii="Candara" w:eastAsia="Candara" w:hAnsi="Candara" w:cs="Candara"/>
          <w:snapToGrid w:val="0"/>
          <w:color w:val="000000" w:themeColor="text1"/>
        </w:rPr>
        <w:t>y</w:t>
      </w:r>
      <w:r w:rsidR="005418D6" w:rsidRPr="005418D6">
        <w:rPr>
          <w:rFonts w:ascii="Candara" w:eastAsia="Candara" w:hAnsi="Candara" w:cs="Candara"/>
          <w:snapToGrid w:val="0"/>
          <w:color w:val="000000" w:themeColor="text1"/>
        </w:rPr>
        <w:t xml:space="preserve"> equipos de respaldo en caso de cualquier contingencia.</w:t>
      </w:r>
      <w:r w:rsidR="00091CFB">
        <w:rPr>
          <w:rFonts w:ascii="Candara" w:eastAsia="Candara" w:hAnsi="Candara" w:cs="Candara"/>
          <w:snapToGrid w:val="0"/>
          <w:color w:val="000000" w:themeColor="text1"/>
        </w:rPr>
        <w:t xml:space="preserve"> </w:t>
      </w:r>
      <w:r w:rsidR="00847E64">
        <w:rPr>
          <w:rFonts w:ascii="Candara" w:eastAsia="Candara" w:hAnsi="Candara" w:cs="Candara"/>
          <w:snapToGrid w:val="0"/>
          <w:color w:val="000000" w:themeColor="text1"/>
        </w:rPr>
        <w:t>Para a</w:t>
      </w:r>
      <w:r w:rsidR="00787BA7">
        <w:rPr>
          <w:rFonts w:ascii="Candara" w:eastAsia="Candara" w:hAnsi="Candara" w:cs="Candara"/>
          <w:snapToGrid w:val="0"/>
          <w:color w:val="000000" w:themeColor="text1"/>
        </w:rPr>
        <w:t>lcanzar este planteamiento se proponen</w:t>
      </w:r>
      <w:r w:rsidR="00847E64">
        <w:rPr>
          <w:rFonts w:ascii="Candara" w:eastAsia="Candara" w:hAnsi="Candara" w:cs="Candara"/>
          <w:snapToGrid w:val="0"/>
          <w:color w:val="000000" w:themeColor="text1"/>
        </w:rPr>
        <w:t xml:space="preserve"> </w:t>
      </w:r>
      <w:r w:rsidR="00787BA7">
        <w:rPr>
          <w:rFonts w:ascii="Candara" w:eastAsia="Candara" w:hAnsi="Candara" w:cs="Candara"/>
          <w:snapToGrid w:val="0"/>
          <w:color w:val="000000" w:themeColor="text1"/>
        </w:rPr>
        <w:t>varios</w:t>
      </w:r>
      <w:r w:rsidR="00847E64">
        <w:rPr>
          <w:rFonts w:ascii="Candara" w:eastAsia="Candara" w:hAnsi="Candara" w:cs="Candara"/>
          <w:snapToGrid w:val="0"/>
          <w:color w:val="000000" w:themeColor="text1"/>
        </w:rPr>
        <w:t xml:space="preserve"> proyecto</w:t>
      </w:r>
      <w:r w:rsidR="00787BA7">
        <w:rPr>
          <w:rFonts w:ascii="Candara" w:eastAsia="Candara" w:hAnsi="Candara" w:cs="Candara"/>
          <w:snapToGrid w:val="0"/>
          <w:color w:val="000000" w:themeColor="text1"/>
        </w:rPr>
        <w:t>s</w:t>
      </w:r>
      <w:r w:rsidR="00847E64">
        <w:rPr>
          <w:rFonts w:ascii="Candara" w:eastAsia="Candara" w:hAnsi="Candara" w:cs="Candara"/>
          <w:snapToGrid w:val="0"/>
          <w:color w:val="000000" w:themeColor="text1"/>
        </w:rPr>
        <w:t xml:space="preserve"> </w:t>
      </w:r>
      <w:r w:rsidR="00787BA7">
        <w:rPr>
          <w:rFonts w:ascii="Candara" w:eastAsia="Candara" w:hAnsi="Candara" w:cs="Candara"/>
          <w:snapToGrid w:val="0"/>
          <w:color w:val="000000" w:themeColor="text1"/>
        </w:rPr>
        <w:t>que se mencionan en este mismo texto.</w:t>
      </w:r>
      <w:r w:rsidR="00847E64">
        <w:rPr>
          <w:rFonts w:ascii="Candara" w:eastAsia="Candara" w:hAnsi="Candara" w:cs="Candara"/>
          <w:snapToGrid w:val="0"/>
          <w:color w:val="000000" w:themeColor="text1"/>
        </w:rPr>
        <w:t xml:space="preserve"> </w:t>
      </w:r>
    </w:p>
    <w:p w14:paraId="7954F95D" w14:textId="37AC2A8F" w:rsidR="001A2366" w:rsidRPr="009E0578" w:rsidRDefault="001A2366" w:rsidP="009D2D93">
      <w:pPr>
        <w:pStyle w:val="Subttulo"/>
        <w:spacing w:after="0"/>
        <w:rPr>
          <w:snapToGrid w:val="0"/>
          <w:sz w:val="24"/>
        </w:rPr>
      </w:pPr>
      <w:r w:rsidRPr="009E0578">
        <w:rPr>
          <w:snapToGrid w:val="0"/>
          <w:sz w:val="24"/>
        </w:rPr>
        <w:t>Comunicaciones</w:t>
      </w:r>
    </w:p>
    <w:p w14:paraId="4CBC898A" w14:textId="68A261D3" w:rsidR="00634615" w:rsidRDefault="00331232" w:rsidP="001E6778">
      <w:pPr>
        <w:shd w:val="clear" w:color="auto" w:fill="FFFFFF"/>
        <w:spacing w:after="120"/>
        <w:jc w:val="both"/>
        <w:rPr>
          <w:rFonts w:ascii="Candara" w:eastAsia="Candara" w:hAnsi="Candara" w:cs="Candara"/>
          <w:snapToGrid w:val="0"/>
          <w:color w:val="000000" w:themeColor="text1"/>
        </w:rPr>
      </w:pPr>
      <w:r w:rsidRPr="00331232">
        <w:rPr>
          <w:rFonts w:ascii="Candara" w:eastAsia="Candara" w:hAnsi="Candara" w:cs="Candara"/>
          <w:snapToGrid w:val="0"/>
          <w:color w:val="000000" w:themeColor="text1"/>
        </w:rPr>
        <w:t>Hoy en día estamos rodeados por un mundo </w:t>
      </w:r>
      <w:r>
        <w:rPr>
          <w:rFonts w:ascii="Candara" w:eastAsia="Candara" w:hAnsi="Candara" w:cs="Candara"/>
          <w:snapToGrid w:val="0"/>
          <w:color w:val="000000" w:themeColor="text1"/>
        </w:rPr>
        <w:t>en el que las tecnologías que antes estaban separadas como voz, da</w:t>
      </w:r>
      <w:r w:rsidR="00DC1DE2">
        <w:rPr>
          <w:rFonts w:ascii="Candara" w:eastAsia="Candara" w:hAnsi="Candara" w:cs="Candara"/>
          <w:snapToGrid w:val="0"/>
          <w:color w:val="000000" w:themeColor="text1"/>
        </w:rPr>
        <w:t>tos, correo electrónico, etc.,</w:t>
      </w:r>
      <w:r>
        <w:rPr>
          <w:rFonts w:ascii="Candara" w:eastAsia="Candara" w:hAnsi="Candara" w:cs="Candara"/>
          <w:snapToGrid w:val="0"/>
          <w:color w:val="000000" w:themeColor="text1"/>
        </w:rPr>
        <w:t xml:space="preserve"> ahora comparten recursos y se mezclan para crear nuevas soluciones</w:t>
      </w:r>
      <w:r w:rsidR="001507C5">
        <w:rPr>
          <w:rFonts w:ascii="Candara" w:eastAsia="Candara" w:hAnsi="Candara" w:cs="Candara"/>
          <w:snapToGrid w:val="0"/>
          <w:color w:val="000000" w:themeColor="text1"/>
        </w:rPr>
        <w:t xml:space="preserve"> y aplicaciones</w:t>
      </w:r>
      <w:r>
        <w:rPr>
          <w:rFonts w:ascii="Candara" w:eastAsia="Candara" w:hAnsi="Candara" w:cs="Candara"/>
          <w:snapToGrid w:val="0"/>
          <w:color w:val="000000" w:themeColor="text1"/>
        </w:rPr>
        <w:t>.</w:t>
      </w:r>
      <w:r w:rsidR="001507C5">
        <w:rPr>
          <w:rFonts w:ascii="Candara" w:eastAsia="Candara" w:hAnsi="Candara" w:cs="Candara"/>
          <w:snapToGrid w:val="0"/>
          <w:color w:val="000000" w:themeColor="text1"/>
        </w:rPr>
        <w:t xml:space="preserve"> Para ECOSUR </w:t>
      </w:r>
      <w:r w:rsidR="00634615">
        <w:rPr>
          <w:rFonts w:ascii="Candara" w:eastAsia="Candara" w:hAnsi="Candara" w:cs="Candara"/>
          <w:snapToGrid w:val="0"/>
          <w:color w:val="000000" w:themeColor="text1"/>
        </w:rPr>
        <w:t>esto significa</w:t>
      </w:r>
      <w:r w:rsidR="001507C5">
        <w:rPr>
          <w:rFonts w:ascii="Candara" w:eastAsia="Candara" w:hAnsi="Candara" w:cs="Candara"/>
          <w:snapToGrid w:val="0"/>
          <w:color w:val="000000" w:themeColor="text1"/>
        </w:rPr>
        <w:t xml:space="preserve"> abordar el rezago </w:t>
      </w:r>
      <w:r w:rsidR="00F61E95">
        <w:rPr>
          <w:rFonts w:ascii="Candara" w:eastAsia="Candara" w:hAnsi="Candara" w:cs="Candara"/>
          <w:snapToGrid w:val="0"/>
          <w:color w:val="000000" w:themeColor="text1"/>
        </w:rPr>
        <w:t xml:space="preserve">desde un enfoque de ampliación, crecimiento y mejora de las capacidades de transmisión de datos; así como ampliar el rango de cobertura de servicio inalámbrico.  </w:t>
      </w:r>
      <w:r w:rsidR="00634615">
        <w:rPr>
          <w:rFonts w:ascii="Candara" w:eastAsia="Candara" w:hAnsi="Candara" w:cs="Candara"/>
          <w:snapToGrid w:val="0"/>
          <w:color w:val="000000" w:themeColor="text1"/>
        </w:rPr>
        <w:t xml:space="preserve">Es </w:t>
      </w:r>
      <w:proofErr w:type="gramStart"/>
      <w:r w:rsidR="00634615">
        <w:rPr>
          <w:rFonts w:ascii="Candara" w:eastAsia="Candara" w:hAnsi="Candara" w:cs="Candara"/>
          <w:snapToGrid w:val="0"/>
          <w:color w:val="000000" w:themeColor="text1"/>
        </w:rPr>
        <w:t>decir</w:t>
      </w:r>
      <w:proofErr w:type="gramEnd"/>
      <w:r w:rsidR="00634615">
        <w:rPr>
          <w:rFonts w:ascii="Candara" w:eastAsia="Candara" w:hAnsi="Candara" w:cs="Candara"/>
          <w:snapToGrid w:val="0"/>
          <w:color w:val="000000" w:themeColor="text1"/>
        </w:rPr>
        <w:t xml:space="preserve"> la integración de equipos hacia la red, telefonía o inalámbricos sin los problemas de compatibilidad que ahora se presentan.</w:t>
      </w:r>
    </w:p>
    <w:p w14:paraId="6EDA7EE1" w14:textId="5354DB1B" w:rsidR="004E6BB1" w:rsidRDefault="000B2C28" w:rsidP="001E6778">
      <w:pPr>
        <w:shd w:val="clear" w:color="auto" w:fill="FFFFFF"/>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Este paradigma p</w:t>
      </w:r>
      <w:r w:rsidR="00634615">
        <w:rPr>
          <w:rFonts w:ascii="Candara" w:eastAsia="Candara" w:hAnsi="Candara" w:cs="Candara"/>
          <w:snapToGrid w:val="0"/>
          <w:color w:val="000000" w:themeColor="text1"/>
        </w:rPr>
        <w:t xml:space="preserve">ara los usuarios </w:t>
      </w:r>
      <w:r w:rsidR="00DC1DE2">
        <w:rPr>
          <w:rFonts w:ascii="Candara" w:eastAsia="Candara" w:hAnsi="Candara" w:cs="Candara"/>
          <w:snapToGrid w:val="0"/>
          <w:color w:val="000000" w:themeColor="text1"/>
        </w:rPr>
        <w:t xml:space="preserve">de la comunidad </w:t>
      </w:r>
      <w:proofErr w:type="spellStart"/>
      <w:r w:rsidR="00DC1DE2">
        <w:rPr>
          <w:rFonts w:ascii="Candara" w:eastAsia="Candara" w:hAnsi="Candara" w:cs="Candara"/>
          <w:snapToGrid w:val="0"/>
          <w:color w:val="000000" w:themeColor="text1"/>
        </w:rPr>
        <w:t>ecosureña</w:t>
      </w:r>
      <w:proofErr w:type="spellEnd"/>
      <w:r w:rsidR="00DC1DE2">
        <w:rPr>
          <w:rFonts w:ascii="Candara" w:eastAsia="Candara" w:hAnsi="Candara" w:cs="Candara"/>
          <w:snapToGrid w:val="0"/>
          <w:color w:val="000000" w:themeColor="text1"/>
        </w:rPr>
        <w:t xml:space="preserve"> </w:t>
      </w:r>
      <w:r>
        <w:rPr>
          <w:rFonts w:ascii="Candara" w:eastAsia="Candara" w:hAnsi="Candara" w:cs="Candara"/>
          <w:snapToGrid w:val="0"/>
          <w:color w:val="000000" w:themeColor="text1"/>
        </w:rPr>
        <w:t>puede</w:t>
      </w:r>
      <w:r w:rsidR="00DC1DE2">
        <w:rPr>
          <w:rFonts w:ascii="Candara" w:eastAsia="Candara" w:hAnsi="Candara" w:cs="Candara"/>
          <w:snapToGrid w:val="0"/>
          <w:color w:val="000000" w:themeColor="text1"/>
        </w:rPr>
        <w:t xml:space="preserve"> traducirse</w:t>
      </w:r>
      <w:r w:rsidR="00634615">
        <w:rPr>
          <w:rFonts w:ascii="Candara" w:eastAsia="Candara" w:hAnsi="Candara" w:cs="Candara"/>
          <w:snapToGrid w:val="0"/>
          <w:color w:val="000000" w:themeColor="text1"/>
        </w:rPr>
        <w:t xml:space="preserve"> </w:t>
      </w:r>
      <w:r>
        <w:rPr>
          <w:rFonts w:ascii="Candara" w:eastAsia="Candara" w:hAnsi="Candara" w:cs="Candara"/>
          <w:snapToGrid w:val="0"/>
          <w:color w:val="000000" w:themeColor="text1"/>
        </w:rPr>
        <w:t xml:space="preserve">en una cuenta </w:t>
      </w:r>
      <w:r w:rsidR="004E6BB1">
        <w:rPr>
          <w:rFonts w:ascii="Candara" w:eastAsia="Candara" w:hAnsi="Candara" w:cs="Candara"/>
          <w:snapToGrid w:val="0"/>
          <w:color w:val="000000" w:themeColor="text1"/>
        </w:rPr>
        <w:t>que integre todos los servicios, y que en términos de comunicaciones significa</w:t>
      </w:r>
      <w:r>
        <w:rPr>
          <w:rFonts w:ascii="Candara" w:eastAsia="Candara" w:hAnsi="Candara" w:cs="Candara"/>
          <w:snapToGrid w:val="0"/>
          <w:color w:val="000000" w:themeColor="text1"/>
        </w:rPr>
        <w:t xml:space="preserve"> </w:t>
      </w:r>
      <w:r w:rsidR="00634615">
        <w:rPr>
          <w:rFonts w:ascii="Candara" w:eastAsia="Candara" w:hAnsi="Candara" w:cs="Candara"/>
          <w:snapToGrid w:val="0"/>
          <w:color w:val="000000" w:themeColor="text1"/>
        </w:rPr>
        <w:t xml:space="preserve">la portabilidad de la extensión telefónica, </w:t>
      </w:r>
      <w:r>
        <w:rPr>
          <w:rFonts w:ascii="Candara" w:eastAsia="Candara" w:hAnsi="Candara" w:cs="Candara"/>
          <w:snapToGrid w:val="0"/>
          <w:color w:val="000000" w:themeColor="text1"/>
        </w:rPr>
        <w:t xml:space="preserve">la posibilidad de </w:t>
      </w:r>
      <w:r w:rsidR="00634615">
        <w:rPr>
          <w:rFonts w:ascii="Candara" w:eastAsia="Candara" w:hAnsi="Candara" w:cs="Candara"/>
          <w:snapToGrid w:val="0"/>
          <w:color w:val="000000" w:themeColor="text1"/>
        </w:rPr>
        <w:t xml:space="preserve">poder </w:t>
      </w:r>
      <w:r w:rsidR="00672CB5">
        <w:rPr>
          <w:rFonts w:ascii="Candara" w:eastAsia="Candara" w:hAnsi="Candara" w:cs="Candara"/>
          <w:snapToGrid w:val="0"/>
          <w:color w:val="000000" w:themeColor="text1"/>
        </w:rPr>
        <w:t>tomar cualquier troncal telefónica en ECOSUR para llamar a cualquier parte del mundo</w:t>
      </w:r>
      <w:r>
        <w:rPr>
          <w:rFonts w:ascii="Candara" w:eastAsia="Candara" w:hAnsi="Candara" w:cs="Candara"/>
          <w:snapToGrid w:val="0"/>
          <w:color w:val="000000" w:themeColor="text1"/>
        </w:rPr>
        <w:t xml:space="preserve">, </w:t>
      </w:r>
      <w:r w:rsidR="00672CB5">
        <w:rPr>
          <w:rFonts w:ascii="Candara" w:eastAsia="Candara" w:hAnsi="Candara" w:cs="Candara"/>
          <w:snapToGrid w:val="0"/>
          <w:color w:val="000000" w:themeColor="text1"/>
        </w:rPr>
        <w:t xml:space="preserve">recibir mensajes de voz en el correo electrónico, realizar videoconferencias desde los equipos personales con </w:t>
      </w:r>
      <w:r w:rsidR="004E6BB1" w:rsidRPr="004E6BB1">
        <w:rPr>
          <w:rFonts w:ascii="Candara" w:eastAsia="Candara" w:hAnsi="Candara" w:cs="Candara"/>
          <w:snapToGrid w:val="0"/>
          <w:color w:val="000000" w:themeColor="text1"/>
        </w:rPr>
        <w:t>alta definición en el video</w:t>
      </w:r>
      <w:r w:rsidR="007B6740">
        <w:rPr>
          <w:rFonts w:ascii="Candara" w:eastAsia="Candara" w:hAnsi="Candara" w:cs="Candara"/>
          <w:snapToGrid w:val="0"/>
          <w:color w:val="000000" w:themeColor="text1"/>
        </w:rPr>
        <w:t xml:space="preserve"> y la posibilidad de grabar las sesiones</w:t>
      </w:r>
      <w:r w:rsidR="00F179F6">
        <w:rPr>
          <w:rFonts w:ascii="Candara" w:eastAsia="Candara" w:hAnsi="Candara" w:cs="Candara"/>
          <w:snapToGrid w:val="0"/>
          <w:color w:val="000000" w:themeColor="text1"/>
        </w:rPr>
        <w:t xml:space="preserve">, acceder al sistema de información académica, </w:t>
      </w:r>
      <w:r w:rsidR="009A5F1A">
        <w:rPr>
          <w:rFonts w:ascii="Candara" w:eastAsia="Candara" w:hAnsi="Candara" w:cs="Candara"/>
          <w:snapToGrid w:val="0"/>
          <w:color w:val="000000" w:themeColor="text1"/>
        </w:rPr>
        <w:t>etc.</w:t>
      </w:r>
      <w:r>
        <w:rPr>
          <w:rFonts w:ascii="Candara" w:eastAsia="Candara" w:hAnsi="Candara" w:cs="Candara"/>
          <w:snapToGrid w:val="0"/>
          <w:color w:val="000000" w:themeColor="text1"/>
        </w:rPr>
        <w:t xml:space="preserve"> </w:t>
      </w:r>
    </w:p>
    <w:p w14:paraId="52D9AB04" w14:textId="77777777" w:rsidR="008B4859" w:rsidRDefault="004E6BB1" w:rsidP="001E6778">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Otros beneficios para el área de investigación se refieren a la mejora de la capacidad para </w:t>
      </w:r>
      <w:r w:rsidR="007B6740" w:rsidRPr="007B6740">
        <w:rPr>
          <w:rFonts w:ascii="Candara" w:eastAsia="Candara" w:hAnsi="Candara" w:cs="Candara"/>
          <w:snapToGrid w:val="0"/>
          <w:color w:val="000000" w:themeColor="text1"/>
        </w:rPr>
        <w:t>interactuar dentro y fuera de la institu</w:t>
      </w:r>
      <w:r w:rsidR="00986D4D">
        <w:rPr>
          <w:rFonts w:ascii="Candara" w:eastAsia="Candara" w:hAnsi="Candara" w:cs="Candara"/>
          <w:snapToGrid w:val="0"/>
          <w:color w:val="000000" w:themeColor="text1"/>
        </w:rPr>
        <w:t xml:space="preserve">ción con internet de las cosas, y la </w:t>
      </w:r>
      <w:r w:rsidR="007B6740">
        <w:rPr>
          <w:rFonts w:ascii="Candara" w:eastAsia="Candara" w:hAnsi="Candara" w:cs="Candara"/>
          <w:snapToGrid w:val="0"/>
          <w:color w:val="000000" w:themeColor="text1"/>
        </w:rPr>
        <w:t xml:space="preserve">inteligencia artificial, pudiendo tener acceso remoto para el monitoreo de equipos, </w:t>
      </w:r>
      <w:r w:rsidR="00986D4D">
        <w:rPr>
          <w:rFonts w:ascii="Candara" w:eastAsia="Candara" w:hAnsi="Candara" w:cs="Candara"/>
          <w:snapToGrid w:val="0"/>
          <w:color w:val="000000" w:themeColor="text1"/>
        </w:rPr>
        <w:t>u operaciones críticas en laboratorios</w:t>
      </w:r>
      <w:r w:rsidR="008B4859">
        <w:rPr>
          <w:rFonts w:ascii="Candara" w:eastAsia="Candara" w:hAnsi="Candara" w:cs="Candara"/>
          <w:snapToGrid w:val="0"/>
          <w:color w:val="000000" w:themeColor="text1"/>
        </w:rPr>
        <w:t xml:space="preserve"> en tiempo real, </w:t>
      </w:r>
      <w:r w:rsidR="00986D4D">
        <w:rPr>
          <w:rFonts w:ascii="Candara" w:eastAsia="Candara" w:hAnsi="Candara" w:cs="Candara"/>
          <w:snapToGrid w:val="0"/>
          <w:color w:val="000000" w:themeColor="text1"/>
        </w:rPr>
        <w:t xml:space="preserve">por ejemplo.  </w:t>
      </w:r>
    </w:p>
    <w:p w14:paraId="2D4B4892" w14:textId="5B367AF6" w:rsidR="007B6740" w:rsidRDefault="008B4859" w:rsidP="001E6778">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La nueva configuración de enlaces, seguridad perimetral e infraestructura permitirá mayor colaboración académica, e</w:t>
      </w:r>
      <w:r w:rsidR="00986D4D">
        <w:rPr>
          <w:rFonts w:ascii="Candara" w:eastAsia="Candara" w:hAnsi="Candara" w:cs="Candara"/>
          <w:snapToGrid w:val="0"/>
          <w:color w:val="000000" w:themeColor="text1"/>
        </w:rPr>
        <w:t xml:space="preserve">l acceso a bases de datos de gran peso, </w:t>
      </w:r>
      <w:r>
        <w:rPr>
          <w:rFonts w:ascii="Candara" w:eastAsia="Candara" w:hAnsi="Candara" w:cs="Candara"/>
          <w:snapToGrid w:val="0"/>
          <w:color w:val="000000" w:themeColor="text1"/>
        </w:rPr>
        <w:t xml:space="preserve">y abordar las necesidades de anchos de banda grandes como es el caso de la Antena ERIS o el Laboratorio de Análisis de Información Geográfica y Estadística (LAIGE), por citar ejemplos. </w:t>
      </w:r>
    </w:p>
    <w:p w14:paraId="2F03297A" w14:textId="3DB02B00" w:rsidR="00EC1BC9" w:rsidRDefault="008B4859" w:rsidP="001E6778">
      <w:pPr>
        <w:spacing w:after="120"/>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En resumen, los usuarios podrán acceder a mayor cobertura de los sistemas, mayor seguridad, y calidad en los servicios.  </w:t>
      </w:r>
      <w:r w:rsidR="009A5F1A">
        <w:rPr>
          <w:rFonts w:ascii="Candara" w:eastAsia="Candara" w:hAnsi="Candara" w:cs="Candara"/>
          <w:snapToGrid w:val="0"/>
          <w:color w:val="000000" w:themeColor="text1"/>
        </w:rPr>
        <w:t>Una parte importante es la de</w:t>
      </w:r>
      <w:r w:rsidR="009A5F1A" w:rsidRPr="009A5F1A">
        <w:rPr>
          <w:rFonts w:ascii="Candara" w:eastAsia="Candara" w:hAnsi="Candara" w:cs="Candara"/>
          <w:snapToGrid w:val="0"/>
          <w:color w:val="000000" w:themeColor="text1"/>
        </w:rPr>
        <w:t xml:space="preserve"> simplificar los procesos para favorecer el trabajo colaborativo. Cero cables, más plataformas de colaboración.  </w:t>
      </w:r>
      <w:r w:rsidR="00DF3AEA">
        <w:rPr>
          <w:rFonts w:ascii="Candara" w:eastAsia="Candara" w:hAnsi="Candara" w:cs="Candara"/>
          <w:snapToGrid w:val="0"/>
          <w:color w:val="000000" w:themeColor="text1"/>
        </w:rPr>
        <w:t xml:space="preserve">Los proyectos derivados de lo anterior son los siguientes: </w:t>
      </w:r>
    </w:p>
    <w:p w14:paraId="6A2D359B" w14:textId="46BA63EB" w:rsidR="00EC1BC9" w:rsidRDefault="00D50963" w:rsidP="00D32814">
      <w:pPr>
        <w:pStyle w:val="Prrafodelista"/>
        <w:numPr>
          <w:ilvl w:val="0"/>
          <w:numId w:val="15"/>
        </w:numPr>
        <w:spacing w:after="120"/>
        <w:ind w:left="357" w:hanging="357"/>
        <w:jc w:val="both"/>
        <w:rPr>
          <w:rFonts w:ascii="Candara" w:eastAsia="Candara" w:hAnsi="Candara" w:cs="Candara"/>
          <w:snapToGrid w:val="0"/>
          <w:color w:val="000000" w:themeColor="text1"/>
          <w:lang w:val="es-MX"/>
        </w:rPr>
      </w:pPr>
      <w:r w:rsidRPr="00D50963">
        <w:rPr>
          <w:rFonts w:ascii="Candara" w:eastAsia="Candara" w:hAnsi="Candara" w:cs="Candara"/>
          <w:b/>
          <w:snapToGrid w:val="0"/>
          <w:lang w:val="es-MX"/>
        </w:rPr>
        <w:t>Actualización de la infraestructura tecnológica.</w:t>
      </w:r>
      <w:r w:rsidR="00D32814">
        <w:rPr>
          <w:rFonts w:ascii="Candara" w:eastAsia="Candara" w:hAnsi="Candara" w:cs="Candara"/>
          <w:snapToGrid w:val="0"/>
          <w:color w:val="000000" w:themeColor="text1"/>
          <w:lang w:val="es-MX"/>
        </w:rPr>
        <w:t xml:space="preserve"> Esta actualización permitiría</w:t>
      </w:r>
      <w:r w:rsidR="00EC1BC9" w:rsidRPr="00EC1BC9">
        <w:rPr>
          <w:rFonts w:ascii="Candara" w:eastAsia="Candara" w:hAnsi="Candara" w:cs="Candara"/>
          <w:snapToGrid w:val="0"/>
          <w:color w:val="000000" w:themeColor="text1"/>
          <w:lang w:val="es-MX"/>
        </w:rPr>
        <w:t xml:space="preserve"> brindar soporte a las aplicaciones y servicios de la institución con mayor eficiencia, llevando a la transmisión de datos a niveles de última generación, haciendo una red convergente.</w:t>
      </w:r>
    </w:p>
    <w:p w14:paraId="2E8ADDCC" w14:textId="77777777" w:rsidR="00D50963" w:rsidRPr="00EC1BC9" w:rsidRDefault="00D50963" w:rsidP="00D32814">
      <w:pPr>
        <w:pStyle w:val="Prrafodelista"/>
        <w:spacing w:after="120"/>
        <w:ind w:left="357" w:firstLine="0"/>
        <w:jc w:val="both"/>
        <w:rPr>
          <w:rFonts w:ascii="Candara" w:eastAsia="Candara" w:hAnsi="Candara" w:cs="Candara"/>
          <w:snapToGrid w:val="0"/>
          <w:color w:val="000000" w:themeColor="text1"/>
          <w:lang w:val="es-MX"/>
        </w:rPr>
      </w:pPr>
    </w:p>
    <w:p w14:paraId="7731558D" w14:textId="1EEFEC3F" w:rsidR="00D50963" w:rsidRDefault="00D50963" w:rsidP="00D32814">
      <w:pPr>
        <w:pStyle w:val="Prrafodelista"/>
        <w:numPr>
          <w:ilvl w:val="0"/>
          <w:numId w:val="15"/>
        </w:numPr>
        <w:spacing w:after="120"/>
        <w:ind w:left="357" w:hanging="357"/>
        <w:jc w:val="both"/>
        <w:rPr>
          <w:rFonts w:ascii="Candara" w:eastAsia="Candara" w:hAnsi="Candara" w:cs="Candara"/>
          <w:snapToGrid w:val="0"/>
          <w:color w:val="000000" w:themeColor="text1"/>
          <w:lang w:val="es-MX"/>
        </w:rPr>
      </w:pPr>
      <w:r w:rsidRPr="00D50963">
        <w:rPr>
          <w:rFonts w:ascii="Candara" w:eastAsia="Candara" w:hAnsi="Candara" w:cs="Candara"/>
          <w:b/>
          <w:snapToGrid w:val="0"/>
          <w:lang w:val="es-MX"/>
        </w:rPr>
        <w:t>Actualización y ampliación del servicio inalámbrico.</w:t>
      </w:r>
      <w:r w:rsidRPr="00D50963">
        <w:rPr>
          <w:rFonts w:ascii="Candara" w:eastAsia="Candara" w:hAnsi="Candara" w:cs="Candara"/>
          <w:snapToGrid w:val="0"/>
          <w:lang w:val="es-MX"/>
        </w:rPr>
        <w:t xml:space="preserve"> </w:t>
      </w:r>
      <w:r w:rsidRPr="00D50963">
        <w:rPr>
          <w:rFonts w:ascii="Candara" w:eastAsia="Candara" w:hAnsi="Candara" w:cs="Candara"/>
          <w:snapToGrid w:val="0"/>
          <w:color w:val="000000" w:themeColor="text1"/>
          <w:lang w:val="es-MX"/>
        </w:rPr>
        <w:t xml:space="preserve">Se plantea ampliar la cobertura total en la institución del servicio inalámbrico, considerando las nuevas tendencias tecnológicas, facilitando la interconexión de dispositivos móviles, incrementando la capacidad de transmisión de datos, </w:t>
      </w:r>
      <w:r w:rsidR="00D32814">
        <w:rPr>
          <w:rFonts w:ascii="Candara" w:eastAsia="Candara" w:hAnsi="Candara" w:cs="Candara"/>
          <w:snapToGrid w:val="0"/>
          <w:color w:val="000000" w:themeColor="text1"/>
          <w:lang w:val="es-MX"/>
        </w:rPr>
        <w:t>y</w:t>
      </w:r>
      <w:r w:rsidRPr="00D50963">
        <w:rPr>
          <w:rFonts w:ascii="Candara" w:eastAsia="Candara" w:hAnsi="Candara" w:cs="Candara"/>
          <w:snapToGrid w:val="0"/>
          <w:color w:val="000000" w:themeColor="text1"/>
          <w:lang w:val="es-MX"/>
        </w:rPr>
        <w:t xml:space="preserve"> la unificación de políticas.</w:t>
      </w:r>
    </w:p>
    <w:p w14:paraId="1C12B795" w14:textId="77777777" w:rsidR="00D50963" w:rsidRDefault="00D50963" w:rsidP="00D32814">
      <w:pPr>
        <w:pStyle w:val="Prrafodelista"/>
        <w:spacing w:after="120"/>
        <w:ind w:left="357" w:firstLine="0"/>
        <w:jc w:val="both"/>
        <w:rPr>
          <w:rFonts w:ascii="Candara" w:eastAsia="Candara" w:hAnsi="Candara" w:cs="Candara"/>
          <w:snapToGrid w:val="0"/>
          <w:color w:val="000000" w:themeColor="text1"/>
          <w:lang w:val="es-MX"/>
        </w:rPr>
      </w:pPr>
    </w:p>
    <w:p w14:paraId="1D7722C3" w14:textId="732FD2E9" w:rsidR="00D50963" w:rsidRDefault="00D50963" w:rsidP="00D32814">
      <w:pPr>
        <w:pStyle w:val="Prrafodelista"/>
        <w:numPr>
          <w:ilvl w:val="0"/>
          <w:numId w:val="15"/>
        </w:numPr>
        <w:spacing w:after="120"/>
        <w:ind w:left="357" w:hanging="357"/>
        <w:jc w:val="both"/>
        <w:rPr>
          <w:rFonts w:ascii="Candara" w:eastAsia="Candara" w:hAnsi="Candara" w:cs="Candara"/>
          <w:snapToGrid w:val="0"/>
          <w:color w:val="000000" w:themeColor="text1"/>
          <w:lang w:val="es-MX"/>
        </w:rPr>
      </w:pPr>
      <w:r w:rsidRPr="00D50963">
        <w:rPr>
          <w:rFonts w:ascii="Candara" w:eastAsia="Candara" w:hAnsi="Candara" w:cs="Candara"/>
          <w:b/>
          <w:snapToGrid w:val="0"/>
          <w:lang w:val="es-MX"/>
        </w:rPr>
        <w:t xml:space="preserve">Renovación y ampliación del </w:t>
      </w:r>
      <w:proofErr w:type="spellStart"/>
      <w:r w:rsidRPr="00D32814">
        <w:rPr>
          <w:rFonts w:ascii="Candara" w:eastAsia="Candara" w:hAnsi="Candara" w:cs="Candara"/>
          <w:b/>
          <w:i/>
          <w:snapToGrid w:val="0"/>
          <w:lang w:val="es-MX"/>
        </w:rPr>
        <w:t>backbone</w:t>
      </w:r>
      <w:proofErr w:type="spellEnd"/>
      <w:r w:rsidRPr="00D50963">
        <w:rPr>
          <w:rFonts w:ascii="Candara" w:eastAsia="Candara" w:hAnsi="Candara" w:cs="Candara"/>
          <w:b/>
          <w:snapToGrid w:val="0"/>
          <w:lang w:val="es-MX"/>
        </w:rPr>
        <w:t xml:space="preserve"> de fibra óptica.</w:t>
      </w:r>
      <w:r w:rsidRPr="00D50963">
        <w:rPr>
          <w:rFonts w:ascii="Candara" w:eastAsia="Candara" w:hAnsi="Candara" w:cs="Candara"/>
          <w:snapToGrid w:val="0"/>
          <w:color w:val="000000" w:themeColor="text1"/>
          <w:lang w:val="es-MX"/>
        </w:rPr>
        <w:t xml:space="preserve"> Renovar la infraestructura existente para la transmisión de datos de alta velocidad, ampliando la capacidad de los canales de comunicación entre edificios, </w:t>
      </w:r>
      <w:r w:rsidR="00D32814">
        <w:rPr>
          <w:rFonts w:ascii="Candara" w:eastAsia="Candara" w:hAnsi="Candara" w:cs="Candara"/>
          <w:snapToGrid w:val="0"/>
          <w:color w:val="000000" w:themeColor="text1"/>
          <w:lang w:val="es-MX"/>
        </w:rPr>
        <w:t xml:space="preserve">lo que </w:t>
      </w:r>
      <w:r w:rsidRPr="00D50963">
        <w:rPr>
          <w:rFonts w:ascii="Candara" w:eastAsia="Candara" w:hAnsi="Candara" w:cs="Candara"/>
          <w:snapToGrid w:val="0"/>
          <w:color w:val="000000" w:themeColor="text1"/>
          <w:lang w:val="es-MX"/>
        </w:rPr>
        <w:t>permiti</w:t>
      </w:r>
      <w:r w:rsidR="00D32814">
        <w:rPr>
          <w:rFonts w:ascii="Candara" w:eastAsia="Candara" w:hAnsi="Candara" w:cs="Candara"/>
          <w:snapToGrid w:val="0"/>
          <w:color w:val="000000" w:themeColor="text1"/>
          <w:lang w:val="es-MX"/>
        </w:rPr>
        <w:t>ría</w:t>
      </w:r>
      <w:r w:rsidRPr="00D50963">
        <w:rPr>
          <w:rFonts w:ascii="Candara" w:eastAsia="Candara" w:hAnsi="Candara" w:cs="Candara"/>
          <w:snapToGrid w:val="0"/>
          <w:color w:val="000000" w:themeColor="text1"/>
          <w:lang w:val="es-MX"/>
        </w:rPr>
        <w:t xml:space="preserve"> aumentar la calidad de los servicios internos.</w:t>
      </w:r>
    </w:p>
    <w:p w14:paraId="644D4895" w14:textId="77777777" w:rsidR="00D50963" w:rsidRDefault="00D50963" w:rsidP="00D32814">
      <w:pPr>
        <w:pStyle w:val="Prrafodelista"/>
        <w:spacing w:after="120"/>
        <w:ind w:left="357" w:firstLine="0"/>
        <w:jc w:val="both"/>
        <w:rPr>
          <w:rFonts w:ascii="Candara" w:eastAsia="Candara" w:hAnsi="Candara" w:cs="Candara"/>
          <w:snapToGrid w:val="0"/>
          <w:color w:val="000000" w:themeColor="text1"/>
          <w:lang w:val="es-MX"/>
        </w:rPr>
      </w:pPr>
    </w:p>
    <w:p w14:paraId="6B123250" w14:textId="30162228" w:rsidR="00D50963" w:rsidRDefault="00D50963" w:rsidP="00D32814">
      <w:pPr>
        <w:pStyle w:val="Prrafodelista"/>
        <w:numPr>
          <w:ilvl w:val="0"/>
          <w:numId w:val="15"/>
        </w:numPr>
        <w:spacing w:after="120"/>
        <w:ind w:left="357" w:hanging="357"/>
        <w:jc w:val="both"/>
        <w:rPr>
          <w:rFonts w:ascii="Candara" w:eastAsia="Candara" w:hAnsi="Candara" w:cs="Candara"/>
          <w:snapToGrid w:val="0"/>
          <w:color w:val="000000" w:themeColor="text1"/>
          <w:lang w:val="es-MX"/>
        </w:rPr>
      </w:pPr>
      <w:r w:rsidRPr="00D50963">
        <w:rPr>
          <w:rFonts w:ascii="Candara" w:eastAsia="Candara" w:hAnsi="Candara" w:cs="Candara"/>
          <w:b/>
          <w:snapToGrid w:val="0"/>
          <w:lang w:val="es-MX"/>
        </w:rPr>
        <w:t>Sistema integral de enlaces institucionales.</w:t>
      </w:r>
      <w:r w:rsidRPr="00D50963">
        <w:rPr>
          <w:rFonts w:ascii="Candara" w:eastAsia="Candara" w:hAnsi="Candara" w:cs="Candara"/>
          <w:snapToGrid w:val="0"/>
          <w:lang w:val="es-MX"/>
        </w:rPr>
        <w:t xml:space="preserve"> </w:t>
      </w:r>
      <w:r w:rsidR="00D32814">
        <w:rPr>
          <w:rFonts w:ascii="Candara" w:eastAsia="Candara" w:hAnsi="Candara" w:cs="Candara"/>
          <w:snapToGrid w:val="0"/>
          <w:color w:val="000000" w:themeColor="text1"/>
          <w:lang w:val="es-MX"/>
        </w:rPr>
        <w:t>Se proyecta a</w:t>
      </w:r>
      <w:r w:rsidRPr="00D50963">
        <w:rPr>
          <w:rFonts w:ascii="Candara" w:eastAsia="Candara" w:hAnsi="Candara" w:cs="Candara"/>
          <w:snapToGrid w:val="0"/>
          <w:color w:val="000000" w:themeColor="text1"/>
          <w:lang w:val="es-MX"/>
        </w:rPr>
        <w:t xml:space="preserve">mpliar los enlaces para interconectar a las unidades y el jardín botánico mediante servicios dedicados a internet. </w:t>
      </w:r>
      <w:r w:rsidR="00D32814">
        <w:rPr>
          <w:rFonts w:ascii="Candara" w:eastAsia="Candara" w:hAnsi="Candara" w:cs="Candara"/>
          <w:snapToGrid w:val="0"/>
          <w:color w:val="000000" w:themeColor="text1"/>
          <w:lang w:val="es-MX"/>
        </w:rPr>
        <w:t xml:space="preserve">El objetivo es contar con </w:t>
      </w:r>
      <w:r w:rsidRPr="00D50963">
        <w:rPr>
          <w:rFonts w:ascii="Candara" w:eastAsia="Candara" w:hAnsi="Candara" w:cs="Candara"/>
          <w:snapToGrid w:val="0"/>
          <w:color w:val="000000" w:themeColor="text1"/>
          <w:lang w:val="es-MX"/>
        </w:rPr>
        <w:t>una red robusta, con altos ni</w:t>
      </w:r>
      <w:r w:rsidR="00D32814">
        <w:rPr>
          <w:rFonts w:ascii="Candara" w:eastAsia="Candara" w:hAnsi="Candara" w:cs="Candara"/>
          <w:snapToGrid w:val="0"/>
          <w:color w:val="000000" w:themeColor="text1"/>
          <w:lang w:val="es-MX"/>
        </w:rPr>
        <w:t>veles de calidad en el servicio</w:t>
      </w:r>
      <w:r w:rsidRPr="00D50963">
        <w:rPr>
          <w:rFonts w:ascii="Candara" w:eastAsia="Candara" w:hAnsi="Candara" w:cs="Candara"/>
          <w:snapToGrid w:val="0"/>
          <w:color w:val="000000" w:themeColor="text1"/>
          <w:lang w:val="es-MX"/>
        </w:rPr>
        <w:t xml:space="preserve"> que permitan la transmisión sin retrasos de información, acceso a material científico en línea, colaboración con instituciones dentro y fuera del país.</w:t>
      </w:r>
    </w:p>
    <w:p w14:paraId="3A96EDCF" w14:textId="77777777" w:rsidR="00D50963" w:rsidRPr="00D50963" w:rsidRDefault="00D50963" w:rsidP="00D32814">
      <w:pPr>
        <w:pStyle w:val="Prrafodelista"/>
        <w:spacing w:after="120"/>
        <w:ind w:left="357" w:firstLine="0"/>
        <w:jc w:val="both"/>
        <w:rPr>
          <w:rFonts w:ascii="Candara" w:eastAsia="Candara" w:hAnsi="Candara" w:cs="Candara"/>
          <w:bCs/>
          <w:snapToGrid w:val="0"/>
          <w:color w:val="000000" w:themeColor="text1"/>
        </w:rPr>
      </w:pPr>
    </w:p>
    <w:p w14:paraId="216C50E1" w14:textId="431B8722" w:rsidR="00D50963" w:rsidRPr="00D50963" w:rsidRDefault="00D50963" w:rsidP="00D32814">
      <w:pPr>
        <w:pStyle w:val="Prrafodelista"/>
        <w:numPr>
          <w:ilvl w:val="0"/>
          <w:numId w:val="15"/>
        </w:numPr>
        <w:spacing w:after="120"/>
        <w:ind w:left="357" w:hanging="357"/>
        <w:jc w:val="both"/>
        <w:rPr>
          <w:rFonts w:ascii="Candara" w:eastAsia="Candara" w:hAnsi="Candara" w:cs="Candara"/>
          <w:bCs/>
          <w:snapToGrid w:val="0"/>
          <w:color w:val="000000" w:themeColor="text1"/>
        </w:rPr>
      </w:pPr>
      <w:r w:rsidRPr="00D50963">
        <w:rPr>
          <w:rFonts w:ascii="Candara" w:eastAsia="Candara" w:hAnsi="Candara" w:cs="Candara"/>
          <w:b/>
          <w:bCs/>
          <w:snapToGrid w:val="0"/>
          <w:lang w:val="es-MX"/>
        </w:rPr>
        <w:t>Fortalecimiento de sistema de videoconferencias.</w:t>
      </w:r>
      <w:r w:rsidRPr="00D50963">
        <w:rPr>
          <w:rFonts w:ascii="Candara" w:eastAsia="Candara" w:hAnsi="Candara" w:cs="Candara"/>
          <w:bCs/>
          <w:snapToGrid w:val="0"/>
          <w:color w:val="000000" w:themeColor="text1"/>
          <w:lang w:val="es-MX"/>
        </w:rPr>
        <w:t xml:space="preserve"> </w:t>
      </w:r>
      <w:r w:rsidR="00D32814">
        <w:rPr>
          <w:rFonts w:ascii="Candara" w:eastAsia="Candara" w:hAnsi="Candara" w:cs="Candara"/>
          <w:bCs/>
          <w:snapToGrid w:val="0"/>
          <w:color w:val="000000" w:themeColor="text1"/>
          <w:lang w:val="es-MX"/>
        </w:rPr>
        <w:t>Se propone a</w:t>
      </w:r>
      <w:r w:rsidRPr="00D50963">
        <w:rPr>
          <w:rFonts w:ascii="Candara" w:eastAsia="Candara" w:hAnsi="Candara" w:cs="Candara"/>
          <w:bCs/>
          <w:snapToGrid w:val="0"/>
          <w:color w:val="000000" w:themeColor="text1"/>
          <w:lang w:val="es-MX"/>
        </w:rPr>
        <w:t>condiciona</w:t>
      </w:r>
      <w:r w:rsidR="00D32814">
        <w:rPr>
          <w:rFonts w:ascii="Candara" w:eastAsia="Candara" w:hAnsi="Candara" w:cs="Candara"/>
          <w:bCs/>
          <w:snapToGrid w:val="0"/>
          <w:color w:val="000000" w:themeColor="text1"/>
          <w:lang w:val="es-MX"/>
        </w:rPr>
        <w:t>r</w:t>
      </w:r>
      <w:r w:rsidRPr="00D50963">
        <w:rPr>
          <w:rFonts w:ascii="Candara" w:eastAsia="Candara" w:hAnsi="Candara" w:cs="Candara"/>
          <w:bCs/>
          <w:snapToGrid w:val="0"/>
          <w:color w:val="000000" w:themeColor="text1"/>
          <w:lang w:val="es-MX"/>
        </w:rPr>
        <w:t xml:space="preserve"> los espacios virtuales para reuniones de videoconferencias, fortaleciendo cada uno de sus componentes con tecnologías de vanguardia que faciliten la interacción entre personal de la institución</w:t>
      </w:r>
      <w:r w:rsidR="00D32814">
        <w:rPr>
          <w:rFonts w:ascii="Candara" w:eastAsia="Candara" w:hAnsi="Candara" w:cs="Candara"/>
          <w:bCs/>
          <w:snapToGrid w:val="0"/>
          <w:color w:val="000000" w:themeColor="text1"/>
          <w:lang w:val="es-MX"/>
        </w:rPr>
        <w:t>,</w:t>
      </w:r>
      <w:r w:rsidRPr="00D50963">
        <w:rPr>
          <w:rFonts w:ascii="Candara" w:eastAsia="Candara" w:hAnsi="Candara" w:cs="Candara"/>
          <w:bCs/>
          <w:snapToGrid w:val="0"/>
          <w:color w:val="000000" w:themeColor="text1"/>
          <w:lang w:val="es-MX"/>
        </w:rPr>
        <w:t xml:space="preserve"> </w:t>
      </w:r>
      <w:proofErr w:type="spellStart"/>
      <w:r w:rsidRPr="00D50963">
        <w:rPr>
          <w:rFonts w:ascii="Candara" w:eastAsia="Candara" w:hAnsi="Candara" w:cs="Candara"/>
          <w:bCs/>
          <w:snapToGrid w:val="0"/>
          <w:color w:val="000000" w:themeColor="text1"/>
          <w:lang w:val="es-MX"/>
        </w:rPr>
        <w:t>asi</w:t>
      </w:r>
      <w:proofErr w:type="spellEnd"/>
      <w:r w:rsidRPr="00D50963">
        <w:rPr>
          <w:rFonts w:ascii="Candara" w:eastAsia="Candara" w:hAnsi="Candara" w:cs="Candara"/>
          <w:bCs/>
          <w:snapToGrid w:val="0"/>
          <w:color w:val="000000" w:themeColor="text1"/>
          <w:lang w:val="es-MX"/>
        </w:rPr>
        <w:t xml:space="preserve"> como con otras instituciones académicas</w:t>
      </w:r>
      <w:r w:rsidR="00D32814">
        <w:rPr>
          <w:rFonts w:ascii="Candara" w:eastAsia="Candara" w:hAnsi="Candara" w:cs="Candara"/>
          <w:bCs/>
          <w:snapToGrid w:val="0"/>
          <w:color w:val="000000" w:themeColor="text1"/>
          <w:lang w:val="es-MX"/>
        </w:rPr>
        <w:t>.</w:t>
      </w:r>
    </w:p>
    <w:p w14:paraId="503AD39A" w14:textId="77777777" w:rsidR="00D50963" w:rsidRPr="00D50963" w:rsidRDefault="00D50963" w:rsidP="00D32814">
      <w:pPr>
        <w:pStyle w:val="Prrafodelista"/>
        <w:spacing w:after="120"/>
        <w:ind w:left="357" w:firstLine="0"/>
        <w:jc w:val="both"/>
        <w:rPr>
          <w:rFonts w:ascii="Candara" w:eastAsia="Candara" w:hAnsi="Candara" w:cs="Candara"/>
          <w:bCs/>
          <w:snapToGrid w:val="0"/>
          <w:color w:val="000000" w:themeColor="text1"/>
        </w:rPr>
      </w:pPr>
    </w:p>
    <w:p w14:paraId="2B5F0055" w14:textId="05FDED73" w:rsidR="00EC1BC9" w:rsidRPr="00D50963" w:rsidRDefault="00D50963" w:rsidP="00D32814">
      <w:pPr>
        <w:pStyle w:val="Prrafodelista"/>
        <w:numPr>
          <w:ilvl w:val="0"/>
          <w:numId w:val="15"/>
        </w:numPr>
        <w:spacing w:after="120"/>
        <w:ind w:left="357" w:hanging="357"/>
        <w:jc w:val="both"/>
        <w:rPr>
          <w:rFonts w:ascii="Candara" w:eastAsia="Candara" w:hAnsi="Candara" w:cs="Candara"/>
          <w:bCs/>
          <w:snapToGrid w:val="0"/>
          <w:color w:val="000000" w:themeColor="text1"/>
        </w:rPr>
      </w:pPr>
      <w:r w:rsidRPr="00D50963">
        <w:rPr>
          <w:rFonts w:ascii="Candara" w:eastAsia="Candara" w:hAnsi="Candara" w:cs="Candara"/>
          <w:b/>
          <w:bCs/>
          <w:snapToGrid w:val="0"/>
          <w:lang w:val="es-MX"/>
        </w:rPr>
        <w:t>Comunicaciones unificadas.</w:t>
      </w:r>
      <w:r w:rsidRPr="00D50963">
        <w:rPr>
          <w:rFonts w:ascii="Candara" w:eastAsia="Candara" w:hAnsi="Candara" w:cs="Candara"/>
          <w:bCs/>
          <w:snapToGrid w:val="0"/>
          <w:color w:val="000000" w:themeColor="text1"/>
          <w:lang w:val="es-MX"/>
        </w:rPr>
        <w:t xml:space="preserve"> </w:t>
      </w:r>
      <w:r w:rsidR="00D32814">
        <w:rPr>
          <w:rFonts w:ascii="Candara" w:eastAsia="Candara" w:hAnsi="Candara" w:cs="Candara"/>
          <w:bCs/>
          <w:snapToGrid w:val="0"/>
          <w:color w:val="000000" w:themeColor="text1"/>
          <w:lang w:val="es-MX"/>
        </w:rPr>
        <w:t>Con este proyecto se c</w:t>
      </w:r>
      <w:r w:rsidRPr="00D50963">
        <w:rPr>
          <w:rFonts w:ascii="Candara" w:eastAsia="Candara" w:hAnsi="Candara" w:cs="Candara"/>
          <w:bCs/>
          <w:snapToGrid w:val="0"/>
          <w:color w:val="000000" w:themeColor="text1"/>
          <w:lang w:val="es-MX"/>
        </w:rPr>
        <w:t>onsolidar</w:t>
      </w:r>
      <w:r w:rsidR="00D32814">
        <w:rPr>
          <w:rFonts w:ascii="Candara" w:eastAsia="Candara" w:hAnsi="Candara" w:cs="Candara"/>
          <w:bCs/>
          <w:snapToGrid w:val="0"/>
          <w:color w:val="000000" w:themeColor="text1"/>
          <w:lang w:val="es-MX"/>
        </w:rPr>
        <w:t>ía</w:t>
      </w:r>
      <w:r w:rsidRPr="00D50963">
        <w:rPr>
          <w:rFonts w:ascii="Candara" w:eastAsia="Candara" w:hAnsi="Candara" w:cs="Candara"/>
          <w:bCs/>
          <w:snapToGrid w:val="0"/>
          <w:color w:val="000000" w:themeColor="text1"/>
          <w:lang w:val="es-MX"/>
        </w:rPr>
        <w:t xml:space="preserve"> la integración de la telefonía </w:t>
      </w:r>
      <w:proofErr w:type="gramStart"/>
      <w:r w:rsidRPr="00D50963">
        <w:rPr>
          <w:rFonts w:ascii="Candara" w:eastAsia="Candara" w:hAnsi="Candara" w:cs="Candara"/>
          <w:bCs/>
          <w:snapToGrid w:val="0"/>
          <w:color w:val="000000" w:themeColor="text1"/>
          <w:lang w:val="es-MX"/>
        </w:rPr>
        <w:t>IP,  la</w:t>
      </w:r>
      <w:proofErr w:type="gramEnd"/>
      <w:r w:rsidRPr="00D50963">
        <w:rPr>
          <w:rFonts w:ascii="Candara" w:eastAsia="Candara" w:hAnsi="Candara" w:cs="Candara"/>
          <w:bCs/>
          <w:snapToGrid w:val="0"/>
          <w:color w:val="000000" w:themeColor="text1"/>
          <w:lang w:val="es-MX"/>
        </w:rPr>
        <w:t xml:space="preserve"> movilidad y la integración de todos los componentes normalmente separados en una experiencia de comunicación de usuario homogénea, eficiente y productiva, que permitan al usuario tener toda las aplicaciones accesibles fácilmente y en cualquier lugar donde se encuentre (casa, trabajo).</w:t>
      </w:r>
    </w:p>
    <w:p w14:paraId="2A6E7C70" w14:textId="77777777" w:rsidR="00DF3AEA" w:rsidRDefault="00DF3AEA" w:rsidP="00D32814">
      <w:pPr>
        <w:spacing w:after="0"/>
        <w:jc w:val="both"/>
        <w:rPr>
          <w:rFonts w:ascii="Candara" w:eastAsia="Candara" w:hAnsi="Candara" w:cs="Candara"/>
          <w:snapToGrid w:val="0"/>
          <w:color w:val="000000" w:themeColor="text1"/>
        </w:rPr>
      </w:pPr>
    </w:p>
    <w:p w14:paraId="44E45AED" w14:textId="3F39BAFE" w:rsidR="00686213" w:rsidRPr="00D32814" w:rsidRDefault="00D32814" w:rsidP="00D32814">
      <w:pPr>
        <w:spacing w:after="0"/>
        <w:jc w:val="both"/>
        <w:rPr>
          <w:rFonts w:ascii="Candara" w:eastAsia="Candara" w:hAnsi="Candara" w:cs="Candara"/>
          <w:b/>
          <w:snapToGrid w:val="0"/>
          <w:color w:val="000000" w:themeColor="text1"/>
        </w:rPr>
      </w:pPr>
      <w:r>
        <w:rPr>
          <w:rFonts w:ascii="Candara" w:eastAsia="Candara" w:hAnsi="Candara" w:cs="Candara"/>
          <w:b/>
          <w:snapToGrid w:val="0"/>
          <w:color w:val="000000" w:themeColor="text1"/>
        </w:rPr>
        <w:t>Presupuesto estimado</w:t>
      </w:r>
    </w:p>
    <w:tbl>
      <w:tblPr>
        <w:tblStyle w:val="Tablaconcuadrcula"/>
        <w:tblW w:w="0" w:type="auto"/>
        <w:tblLook w:val="04A0" w:firstRow="1" w:lastRow="0" w:firstColumn="1" w:lastColumn="0" w:noHBand="0" w:noVBand="1"/>
      </w:tblPr>
      <w:tblGrid>
        <w:gridCol w:w="6180"/>
        <w:gridCol w:w="2780"/>
      </w:tblGrid>
      <w:tr w:rsidR="00DF3AEA" w:rsidRPr="003B42F7" w14:paraId="66BA4CD7" w14:textId="77777777" w:rsidTr="00DF3AEA">
        <w:trPr>
          <w:trHeight w:val="277"/>
        </w:trPr>
        <w:tc>
          <w:tcPr>
            <w:tcW w:w="6180" w:type="dxa"/>
            <w:shd w:val="clear" w:color="auto" w:fill="F3F3F3"/>
          </w:tcPr>
          <w:p w14:paraId="53B5FF1A" w14:textId="47C7D5D3" w:rsidR="00DF3AEA" w:rsidRPr="003B42F7" w:rsidRDefault="00DF3AEA" w:rsidP="00DF3AEA">
            <w:pPr>
              <w:pStyle w:val="Prrafodelista"/>
              <w:spacing w:after="0"/>
              <w:ind w:left="0" w:firstLine="0"/>
              <w:jc w:val="center"/>
              <w:rPr>
                <w:rFonts w:ascii="Candara" w:eastAsia="Candara" w:hAnsi="Candara" w:cs="Candara"/>
                <w:b/>
                <w:snapToGrid w:val="0"/>
                <w:color w:val="000000" w:themeColor="text1"/>
              </w:rPr>
            </w:pPr>
            <w:r w:rsidRPr="003B42F7">
              <w:rPr>
                <w:rFonts w:ascii="Candara" w:eastAsia="Candara" w:hAnsi="Candara" w:cs="Candara"/>
                <w:b/>
                <w:snapToGrid w:val="0"/>
                <w:color w:val="000000" w:themeColor="text1"/>
              </w:rPr>
              <w:t>Servicio</w:t>
            </w:r>
          </w:p>
        </w:tc>
        <w:tc>
          <w:tcPr>
            <w:tcW w:w="2780" w:type="dxa"/>
            <w:shd w:val="clear" w:color="auto" w:fill="F3F3F3"/>
          </w:tcPr>
          <w:p w14:paraId="47641D06" w14:textId="0CC39363" w:rsidR="00DF3AEA" w:rsidRPr="003B42F7" w:rsidRDefault="00DF3AEA" w:rsidP="00DF3AEA">
            <w:pPr>
              <w:pStyle w:val="Prrafodelista"/>
              <w:spacing w:after="0"/>
              <w:ind w:left="-108" w:firstLine="0"/>
              <w:jc w:val="center"/>
              <w:rPr>
                <w:b/>
              </w:rPr>
            </w:pPr>
            <w:r w:rsidRPr="003B42F7">
              <w:rPr>
                <w:rFonts w:ascii="Candara" w:eastAsia="Candara" w:hAnsi="Candara" w:cs="Candara"/>
                <w:b/>
                <w:snapToGrid w:val="0"/>
                <w:color w:val="000000" w:themeColor="text1"/>
              </w:rPr>
              <w:t>Costo aproximado</w:t>
            </w:r>
            <w:r>
              <w:rPr>
                <w:rFonts w:ascii="Candara" w:eastAsia="Candara" w:hAnsi="Candara" w:cs="Candara"/>
                <w:b/>
                <w:snapToGrid w:val="0"/>
                <w:color w:val="000000" w:themeColor="text1"/>
              </w:rPr>
              <w:t xml:space="preserve"> (USD)</w:t>
            </w:r>
          </w:p>
        </w:tc>
      </w:tr>
      <w:tr w:rsidR="00DF3AEA" w:rsidRPr="00DF3AEA" w14:paraId="18368F04" w14:textId="77777777" w:rsidTr="00DF3AEA">
        <w:trPr>
          <w:trHeight w:val="151"/>
        </w:trPr>
        <w:tc>
          <w:tcPr>
            <w:tcW w:w="6180" w:type="dxa"/>
          </w:tcPr>
          <w:p w14:paraId="11C2AB3A" w14:textId="62F0EBEF" w:rsidR="00DF3AEA" w:rsidRPr="00DF3AEA" w:rsidRDefault="00DF3AEA" w:rsidP="00DF3AEA">
            <w:pPr>
              <w:pStyle w:val="Prrafodelista"/>
              <w:spacing w:after="0"/>
              <w:ind w:left="0" w:firstLine="0"/>
              <w:jc w:val="both"/>
              <w:rPr>
                <w:rFonts w:ascii="Candara" w:eastAsia="Candara" w:hAnsi="Candara" w:cs="Candara"/>
                <w:snapToGrid w:val="0"/>
                <w:color w:val="000000" w:themeColor="text1"/>
                <w:lang w:val="es-MX"/>
              </w:rPr>
            </w:pPr>
            <w:r w:rsidRPr="00DF3AEA">
              <w:rPr>
                <w:rFonts w:ascii="Candara" w:eastAsia="Candara" w:hAnsi="Candara" w:cs="Candara"/>
                <w:snapToGrid w:val="0"/>
                <w:color w:val="000000" w:themeColor="text1"/>
                <w:lang w:val="es-MX"/>
              </w:rPr>
              <w:t>Actualización de la infraestructura tecnológica.</w:t>
            </w:r>
          </w:p>
        </w:tc>
        <w:tc>
          <w:tcPr>
            <w:tcW w:w="2780" w:type="dxa"/>
          </w:tcPr>
          <w:p w14:paraId="5EF5D699" w14:textId="73592C25" w:rsidR="00DF3AEA" w:rsidRPr="00DF3AEA" w:rsidRDefault="00DF3AEA" w:rsidP="00DF3AEA">
            <w:pPr>
              <w:pStyle w:val="Prrafodelista"/>
              <w:spacing w:after="0"/>
              <w:ind w:left="0" w:firstLine="0"/>
              <w:jc w:val="right"/>
              <w:rPr>
                <w:rFonts w:ascii="Candara" w:eastAsia="Candara" w:hAnsi="Candara" w:cs="Candara"/>
                <w:snapToGrid w:val="0"/>
                <w:color w:val="000000" w:themeColor="text1"/>
                <w:lang w:val="es-MX"/>
              </w:rPr>
            </w:pPr>
            <w:r w:rsidRPr="00DF3AEA">
              <w:rPr>
                <w:rFonts w:ascii="Candara" w:eastAsia="Candara" w:hAnsi="Candara" w:cs="Candara"/>
                <w:bCs/>
                <w:snapToGrid w:val="0"/>
                <w:color w:val="000000" w:themeColor="text1"/>
                <w:lang w:val="es-MX"/>
              </w:rPr>
              <w:t>319,424.56</w:t>
            </w:r>
          </w:p>
        </w:tc>
      </w:tr>
      <w:tr w:rsidR="00DF3AEA" w:rsidRPr="00DF3AEA" w14:paraId="28716CBD" w14:textId="77777777" w:rsidTr="00DF3AEA">
        <w:trPr>
          <w:trHeight w:val="246"/>
        </w:trPr>
        <w:tc>
          <w:tcPr>
            <w:tcW w:w="6180" w:type="dxa"/>
          </w:tcPr>
          <w:p w14:paraId="0019415B" w14:textId="5E61A911" w:rsidR="00DF3AEA" w:rsidRPr="00DF3AEA" w:rsidRDefault="00DF3AEA" w:rsidP="00DF3AEA">
            <w:pPr>
              <w:pStyle w:val="Prrafodelista"/>
              <w:spacing w:after="0"/>
              <w:ind w:left="0" w:firstLine="0"/>
              <w:jc w:val="both"/>
              <w:rPr>
                <w:rFonts w:ascii="Candara" w:eastAsia="Candara" w:hAnsi="Candara" w:cs="Candara"/>
                <w:snapToGrid w:val="0"/>
                <w:color w:val="000000" w:themeColor="text1"/>
                <w:lang w:val="es-MX"/>
              </w:rPr>
            </w:pPr>
            <w:r w:rsidRPr="00DF3AEA">
              <w:rPr>
                <w:rFonts w:ascii="Candara" w:eastAsia="Candara" w:hAnsi="Candara" w:cs="Candara"/>
                <w:snapToGrid w:val="0"/>
                <w:color w:val="000000" w:themeColor="text1"/>
                <w:lang w:val="es-MX"/>
              </w:rPr>
              <w:t>Actualización y ampliación del servicio inalámbrico</w:t>
            </w:r>
            <w:r>
              <w:rPr>
                <w:rFonts w:ascii="Candara" w:eastAsia="Candara" w:hAnsi="Candara" w:cs="Candara"/>
                <w:snapToGrid w:val="0"/>
                <w:color w:val="000000" w:themeColor="text1"/>
                <w:lang w:val="es-MX"/>
              </w:rPr>
              <w:t xml:space="preserve">, </w:t>
            </w:r>
            <w:r w:rsidRPr="00DF3AEA">
              <w:rPr>
                <w:rFonts w:ascii="Candara" w:eastAsia="Candara" w:hAnsi="Candara" w:cs="Candara"/>
                <w:snapToGrid w:val="0"/>
                <w:color w:val="000000" w:themeColor="text1"/>
                <w:lang w:val="es-MX"/>
              </w:rPr>
              <w:t xml:space="preserve">Renovación y ampliación del </w:t>
            </w:r>
            <w:proofErr w:type="spellStart"/>
            <w:r w:rsidRPr="00DF3AEA">
              <w:rPr>
                <w:rFonts w:ascii="Candara" w:eastAsia="Candara" w:hAnsi="Candara" w:cs="Candara"/>
                <w:snapToGrid w:val="0"/>
                <w:color w:val="000000" w:themeColor="text1"/>
                <w:lang w:val="es-MX"/>
              </w:rPr>
              <w:t>backbone</w:t>
            </w:r>
            <w:proofErr w:type="spellEnd"/>
            <w:r w:rsidRPr="00DF3AEA">
              <w:rPr>
                <w:rFonts w:ascii="Candara" w:eastAsia="Candara" w:hAnsi="Candara" w:cs="Candara"/>
                <w:snapToGrid w:val="0"/>
                <w:color w:val="000000" w:themeColor="text1"/>
                <w:lang w:val="es-MX"/>
              </w:rPr>
              <w:t xml:space="preserve"> de fibra óptica</w:t>
            </w:r>
            <w:r>
              <w:rPr>
                <w:rFonts w:ascii="Candara" w:eastAsia="Candara" w:hAnsi="Candara" w:cs="Candara"/>
                <w:snapToGrid w:val="0"/>
                <w:color w:val="000000" w:themeColor="text1"/>
                <w:lang w:val="es-MX"/>
              </w:rPr>
              <w:t xml:space="preserve"> y </w:t>
            </w:r>
            <w:r w:rsidRPr="00DF3AEA">
              <w:rPr>
                <w:rFonts w:ascii="Candara" w:eastAsia="Candara" w:hAnsi="Candara" w:cs="Candara"/>
                <w:snapToGrid w:val="0"/>
                <w:color w:val="000000" w:themeColor="text1"/>
                <w:lang w:val="es-MX"/>
              </w:rPr>
              <w:t>Sistema integral de enlaces institucionales.</w:t>
            </w:r>
          </w:p>
        </w:tc>
        <w:tc>
          <w:tcPr>
            <w:tcW w:w="2780" w:type="dxa"/>
          </w:tcPr>
          <w:p w14:paraId="15A650AB" w14:textId="65AF7029" w:rsidR="00DF3AEA" w:rsidRPr="00DF3AEA" w:rsidRDefault="00DF3AEA" w:rsidP="00DF3AEA">
            <w:pPr>
              <w:pStyle w:val="Prrafodelista"/>
              <w:spacing w:after="0"/>
              <w:ind w:left="0" w:firstLine="0"/>
              <w:jc w:val="right"/>
              <w:rPr>
                <w:rFonts w:ascii="Candara" w:eastAsia="Candara" w:hAnsi="Candara" w:cs="Candara"/>
                <w:snapToGrid w:val="0"/>
                <w:color w:val="000000" w:themeColor="text1"/>
                <w:lang w:val="es-MX"/>
              </w:rPr>
            </w:pPr>
            <w:r w:rsidRPr="00DF3AEA">
              <w:rPr>
                <w:rFonts w:ascii="Candara" w:eastAsia="Candara" w:hAnsi="Candara" w:cs="Candara"/>
                <w:bCs/>
                <w:snapToGrid w:val="0"/>
                <w:color w:val="000000" w:themeColor="text1"/>
                <w:lang w:val="es-MX"/>
              </w:rPr>
              <w:t>1,256,152.40</w:t>
            </w:r>
          </w:p>
        </w:tc>
      </w:tr>
      <w:tr w:rsidR="00DF3AEA" w:rsidRPr="00DF3AEA" w14:paraId="3A6B837B" w14:textId="77777777" w:rsidTr="00DF3AEA">
        <w:trPr>
          <w:trHeight w:val="59"/>
        </w:trPr>
        <w:tc>
          <w:tcPr>
            <w:tcW w:w="6180" w:type="dxa"/>
          </w:tcPr>
          <w:p w14:paraId="0A198BF1" w14:textId="26ED835A" w:rsidR="00DF3AEA" w:rsidRPr="00DF3AEA" w:rsidRDefault="00DF3AEA" w:rsidP="00DF3AEA">
            <w:pPr>
              <w:pStyle w:val="Prrafodelista"/>
              <w:spacing w:after="0"/>
              <w:ind w:left="0" w:firstLine="0"/>
              <w:jc w:val="both"/>
              <w:rPr>
                <w:rFonts w:ascii="Candara" w:eastAsia="Candara" w:hAnsi="Candara" w:cs="Candara"/>
                <w:snapToGrid w:val="0"/>
                <w:color w:val="000000" w:themeColor="text1"/>
                <w:lang w:val="es-MX"/>
              </w:rPr>
            </w:pPr>
            <w:r w:rsidRPr="00DF3AEA">
              <w:rPr>
                <w:rFonts w:ascii="Candara" w:eastAsia="Candara" w:hAnsi="Candara" w:cs="Candara"/>
                <w:snapToGrid w:val="0"/>
                <w:color w:val="000000" w:themeColor="text1"/>
                <w:lang w:val="es-MX"/>
              </w:rPr>
              <w:t>Fortalecimiento de sistema de videoconferencias.</w:t>
            </w:r>
          </w:p>
        </w:tc>
        <w:tc>
          <w:tcPr>
            <w:tcW w:w="2780" w:type="dxa"/>
          </w:tcPr>
          <w:p w14:paraId="111A5640" w14:textId="6E4FB032" w:rsidR="00DF3AEA" w:rsidRPr="00DF3AEA" w:rsidRDefault="00DF3AEA" w:rsidP="00DF3AEA">
            <w:pPr>
              <w:pStyle w:val="Prrafodelista"/>
              <w:spacing w:after="0"/>
              <w:ind w:left="0" w:firstLine="0"/>
              <w:jc w:val="right"/>
              <w:rPr>
                <w:rFonts w:ascii="Candara" w:eastAsia="Candara" w:hAnsi="Candara" w:cs="Candara"/>
                <w:snapToGrid w:val="0"/>
                <w:color w:val="000000" w:themeColor="text1"/>
                <w:lang w:val="es-MX"/>
              </w:rPr>
            </w:pPr>
            <w:r w:rsidRPr="00DF3AEA">
              <w:rPr>
                <w:rFonts w:ascii="Candara" w:eastAsia="Candara" w:hAnsi="Candara" w:cs="Candara"/>
                <w:bCs/>
                <w:snapToGrid w:val="0"/>
                <w:color w:val="000000" w:themeColor="text1"/>
                <w:lang w:val="es-MX"/>
              </w:rPr>
              <w:t>66,940.22</w:t>
            </w:r>
          </w:p>
        </w:tc>
      </w:tr>
      <w:tr w:rsidR="00DF3AEA" w:rsidRPr="00DF3AEA" w14:paraId="25B423F0" w14:textId="77777777" w:rsidTr="00DF3AEA">
        <w:trPr>
          <w:trHeight w:val="59"/>
        </w:trPr>
        <w:tc>
          <w:tcPr>
            <w:tcW w:w="6180" w:type="dxa"/>
          </w:tcPr>
          <w:p w14:paraId="69038743" w14:textId="79E864EE" w:rsidR="00DF3AEA" w:rsidRPr="00DF3AEA" w:rsidRDefault="00DF3AEA" w:rsidP="00DF3AEA">
            <w:pPr>
              <w:pStyle w:val="Prrafodelista"/>
              <w:spacing w:after="0"/>
              <w:ind w:left="0" w:firstLine="0"/>
              <w:jc w:val="both"/>
              <w:rPr>
                <w:rFonts w:ascii="Candara" w:eastAsia="Candara" w:hAnsi="Candara" w:cs="Candara"/>
                <w:snapToGrid w:val="0"/>
                <w:color w:val="000000" w:themeColor="text1"/>
                <w:lang w:val="es-MX"/>
              </w:rPr>
            </w:pPr>
            <w:r w:rsidRPr="00DF3AEA">
              <w:rPr>
                <w:rFonts w:ascii="Candara" w:eastAsia="Candara" w:hAnsi="Candara" w:cs="Candara"/>
                <w:snapToGrid w:val="0"/>
                <w:color w:val="000000" w:themeColor="text1"/>
                <w:lang w:val="es-MX"/>
              </w:rPr>
              <w:t>Comunicaciones unificadas.</w:t>
            </w:r>
          </w:p>
        </w:tc>
        <w:tc>
          <w:tcPr>
            <w:tcW w:w="2780" w:type="dxa"/>
          </w:tcPr>
          <w:p w14:paraId="4769176A" w14:textId="69D95DB9" w:rsidR="00DF3AEA" w:rsidRPr="00DF3AEA" w:rsidRDefault="00DF3AEA" w:rsidP="00DF3AEA">
            <w:pPr>
              <w:pStyle w:val="Prrafodelista"/>
              <w:spacing w:after="0"/>
              <w:ind w:left="0" w:firstLine="0"/>
              <w:jc w:val="right"/>
              <w:rPr>
                <w:rFonts w:ascii="Candara" w:eastAsia="Candara" w:hAnsi="Candara" w:cs="Candara"/>
                <w:snapToGrid w:val="0"/>
                <w:color w:val="000000" w:themeColor="text1"/>
                <w:lang w:val="es-MX"/>
              </w:rPr>
            </w:pPr>
            <w:r w:rsidRPr="00DF3AEA">
              <w:rPr>
                <w:rFonts w:ascii="Candara" w:eastAsia="Candara" w:hAnsi="Candara" w:cs="Candara"/>
                <w:bCs/>
                <w:snapToGrid w:val="0"/>
                <w:color w:val="000000" w:themeColor="text1"/>
                <w:lang w:val="es-MX"/>
              </w:rPr>
              <w:t>67,891.09</w:t>
            </w:r>
          </w:p>
        </w:tc>
      </w:tr>
      <w:tr w:rsidR="00DF3AEA" w:rsidRPr="00DF3AEA" w14:paraId="22C733C7" w14:textId="77777777" w:rsidTr="00DF3AEA">
        <w:trPr>
          <w:trHeight w:val="59"/>
        </w:trPr>
        <w:tc>
          <w:tcPr>
            <w:tcW w:w="6180" w:type="dxa"/>
          </w:tcPr>
          <w:p w14:paraId="26D957DC" w14:textId="67007166" w:rsidR="00DF3AEA" w:rsidRPr="00DF3AEA" w:rsidRDefault="00DF3AEA" w:rsidP="00DF3AEA">
            <w:pPr>
              <w:pStyle w:val="Prrafodelista"/>
              <w:spacing w:after="0"/>
              <w:ind w:left="0" w:firstLine="0"/>
              <w:jc w:val="both"/>
              <w:rPr>
                <w:rFonts w:ascii="Candara" w:eastAsia="Candara" w:hAnsi="Candara" w:cs="Candara"/>
                <w:snapToGrid w:val="0"/>
                <w:color w:val="000000" w:themeColor="text1"/>
                <w:lang w:val="es-MX"/>
              </w:rPr>
            </w:pPr>
            <w:r>
              <w:rPr>
                <w:rFonts w:ascii="Candara" w:eastAsia="Candara" w:hAnsi="Candara" w:cs="Candara"/>
                <w:snapToGrid w:val="0"/>
                <w:color w:val="000000" w:themeColor="text1"/>
                <w:lang w:val="es-MX"/>
              </w:rPr>
              <w:t>Total</w:t>
            </w:r>
          </w:p>
        </w:tc>
        <w:tc>
          <w:tcPr>
            <w:tcW w:w="2780" w:type="dxa"/>
          </w:tcPr>
          <w:p w14:paraId="7B0C5288" w14:textId="75848C27" w:rsidR="00DF3AEA" w:rsidRPr="00DF3AEA" w:rsidRDefault="00DF3AEA" w:rsidP="00DF3AEA">
            <w:pPr>
              <w:pStyle w:val="Prrafodelista"/>
              <w:spacing w:after="0"/>
              <w:ind w:left="0" w:firstLine="0"/>
              <w:jc w:val="right"/>
              <w:rPr>
                <w:rFonts w:ascii="Candara" w:eastAsia="Candara" w:hAnsi="Candara" w:cs="Candara"/>
                <w:bCs/>
                <w:snapToGrid w:val="0"/>
                <w:color w:val="000000" w:themeColor="text1"/>
                <w:lang w:val="es-MX"/>
              </w:rPr>
            </w:pPr>
            <w:r>
              <w:rPr>
                <w:rFonts w:ascii="Candara" w:eastAsia="Candara" w:hAnsi="Candara" w:cs="Candara"/>
                <w:bCs/>
                <w:snapToGrid w:val="0"/>
                <w:color w:val="000000" w:themeColor="text1"/>
                <w:lang w:val="es-MX"/>
              </w:rPr>
              <w:t>1,710,408.27</w:t>
            </w:r>
          </w:p>
        </w:tc>
      </w:tr>
    </w:tbl>
    <w:p w14:paraId="1F637F95" w14:textId="77777777" w:rsidR="00CC65E1" w:rsidRDefault="00CC65E1" w:rsidP="00FB7469">
      <w:pPr>
        <w:pStyle w:val="Ttulo3"/>
        <w:spacing w:before="0" w:after="120"/>
      </w:pPr>
    </w:p>
    <w:p w14:paraId="47222B34" w14:textId="77777777" w:rsidR="00CC65E1" w:rsidRDefault="00CC65E1" w:rsidP="00FB7469">
      <w:pPr>
        <w:pStyle w:val="Ttulo3"/>
        <w:spacing w:before="0" w:after="120"/>
      </w:pPr>
    </w:p>
    <w:p w14:paraId="6C934150" w14:textId="77777777" w:rsidR="00387EAB" w:rsidRPr="00105742" w:rsidRDefault="00387EAB" w:rsidP="00FB7469">
      <w:pPr>
        <w:pStyle w:val="Ttulo3"/>
        <w:spacing w:before="0" w:after="120"/>
      </w:pPr>
      <w:bookmarkStart w:id="24" w:name="_Toc406680623"/>
      <w:r w:rsidRPr="00105742">
        <w:t>Centro de Procesamiento de la Información</w:t>
      </w:r>
      <w:r>
        <w:t xml:space="preserve"> (CPI)</w:t>
      </w:r>
      <w:bookmarkEnd w:id="24"/>
      <w:r>
        <w:t xml:space="preserve"> </w:t>
      </w:r>
    </w:p>
    <w:p w14:paraId="03942E96" w14:textId="2FAD05D6" w:rsidR="00351163" w:rsidRPr="00351163" w:rsidRDefault="00F070EA" w:rsidP="001E6778">
      <w:pPr>
        <w:spacing w:after="120"/>
        <w:jc w:val="both"/>
        <w:rPr>
          <w:rFonts w:ascii="Candara" w:hAnsi="Candara"/>
          <w:snapToGrid w:val="0"/>
        </w:rPr>
      </w:pPr>
      <w:r>
        <w:rPr>
          <w:rFonts w:ascii="Candara" w:hAnsi="Candara"/>
          <w:snapToGrid w:val="0"/>
        </w:rPr>
        <w:t xml:space="preserve">Como se menciona con anterioridad, </w:t>
      </w:r>
      <w:r w:rsidR="00387EAB">
        <w:rPr>
          <w:rFonts w:ascii="Candara" w:hAnsi="Candara"/>
          <w:snapToGrid w:val="0"/>
        </w:rPr>
        <w:t>e</w:t>
      </w:r>
      <w:r w:rsidR="00387EAB" w:rsidRPr="00387EAB">
        <w:rPr>
          <w:rFonts w:ascii="Candara" w:hAnsi="Candara"/>
          <w:snapToGrid w:val="0"/>
        </w:rPr>
        <w:t>sta área administra</w:t>
      </w:r>
      <w:r w:rsidR="00387EAB">
        <w:rPr>
          <w:rFonts w:ascii="Candara" w:hAnsi="Candara"/>
          <w:snapToGrid w:val="0"/>
        </w:rPr>
        <w:t xml:space="preserve"> y brinda servicios relacionados con</w:t>
      </w:r>
      <w:r w:rsidR="00387EAB" w:rsidRPr="00387EAB">
        <w:rPr>
          <w:rFonts w:ascii="Candara" w:hAnsi="Candara"/>
          <w:snapToGrid w:val="0"/>
        </w:rPr>
        <w:t xml:space="preserve"> los centros de datos institucionales </w:t>
      </w:r>
      <w:r>
        <w:rPr>
          <w:rFonts w:ascii="Candara" w:hAnsi="Candara"/>
          <w:snapToGrid w:val="0"/>
        </w:rPr>
        <w:t>para la comunidad de ECOSUR</w:t>
      </w:r>
      <w:r w:rsidR="00144068">
        <w:rPr>
          <w:rFonts w:ascii="Candara" w:hAnsi="Candara"/>
          <w:snapToGrid w:val="0"/>
        </w:rPr>
        <w:t xml:space="preserve"> que</w:t>
      </w:r>
      <w:r>
        <w:rPr>
          <w:rFonts w:ascii="Candara" w:hAnsi="Candara"/>
          <w:snapToGrid w:val="0"/>
        </w:rPr>
        <w:t>, en 2018</w:t>
      </w:r>
      <w:r w:rsidR="00144068">
        <w:rPr>
          <w:rFonts w:ascii="Candara" w:hAnsi="Candara"/>
          <w:snapToGrid w:val="0"/>
        </w:rPr>
        <w:t xml:space="preserve"> se han logrado concentrar en un </w:t>
      </w:r>
      <w:r w:rsidR="00686213">
        <w:rPr>
          <w:rFonts w:ascii="Candara" w:hAnsi="Candara"/>
          <w:snapToGrid w:val="0"/>
        </w:rPr>
        <w:t xml:space="preserve">solo </w:t>
      </w:r>
      <w:r w:rsidR="00144068">
        <w:rPr>
          <w:rFonts w:ascii="Candara" w:hAnsi="Candara"/>
          <w:snapToGrid w:val="0"/>
        </w:rPr>
        <w:t>CPI.</w:t>
      </w:r>
      <w:r w:rsidR="00351163">
        <w:rPr>
          <w:rFonts w:ascii="Candara" w:hAnsi="Candara"/>
          <w:snapToGrid w:val="0"/>
        </w:rPr>
        <w:t xml:space="preserve"> </w:t>
      </w:r>
      <w:r w:rsidR="00351163">
        <w:rPr>
          <w:rFonts w:ascii="Candara" w:eastAsia="Candara" w:hAnsi="Candara" w:cs="Candara"/>
          <w:snapToGrid w:val="0"/>
          <w:color w:val="000000" w:themeColor="text1"/>
        </w:rPr>
        <w:t>Proporciona</w:t>
      </w:r>
      <w:r w:rsidR="00351163" w:rsidRPr="00105742">
        <w:rPr>
          <w:rFonts w:ascii="Candara" w:eastAsia="Candara" w:hAnsi="Candara" w:cs="Candara"/>
          <w:snapToGrid w:val="0"/>
          <w:color w:val="000000" w:themeColor="text1"/>
        </w:rPr>
        <w:t xml:space="preserve"> servicios de procesam</w:t>
      </w:r>
      <w:r w:rsidR="00351163">
        <w:rPr>
          <w:rFonts w:ascii="Candara" w:eastAsia="Candara" w:hAnsi="Candara" w:cs="Candara"/>
          <w:snapToGrid w:val="0"/>
          <w:color w:val="000000" w:themeColor="text1"/>
        </w:rPr>
        <w:t>iento, almacenamiento, respaldo</w:t>
      </w:r>
      <w:r w:rsidR="00351163" w:rsidRPr="00105742">
        <w:rPr>
          <w:rFonts w:ascii="Candara" w:eastAsia="Candara" w:hAnsi="Candara" w:cs="Candara"/>
          <w:snapToGrid w:val="0"/>
          <w:color w:val="000000" w:themeColor="text1"/>
        </w:rPr>
        <w:t>, seguridad, integridad, disponibilidad y monitoreo</w:t>
      </w:r>
      <w:r w:rsidR="00351163">
        <w:rPr>
          <w:rFonts w:ascii="Candara" w:eastAsia="Candara" w:hAnsi="Candara" w:cs="Candara"/>
          <w:snapToGrid w:val="0"/>
          <w:color w:val="000000" w:themeColor="text1"/>
        </w:rPr>
        <w:t xml:space="preserve"> de información</w:t>
      </w:r>
      <w:r w:rsidR="00351163" w:rsidRPr="00105742">
        <w:rPr>
          <w:rFonts w:ascii="Candara" w:eastAsia="Candara" w:hAnsi="Candara" w:cs="Candara"/>
          <w:snapToGrid w:val="0"/>
          <w:color w:val="000000" w:themeColor="text1"/>
        </w:rPr>
        <w:t xml:space="preserve"> para la comunidad de ECOSUR</w:t>
      </w:r>
      <w:r w:rsidR="00351163">
        <w:rPr>
          <w:rFonts w:ascii="Candara" w:eastAsia="Candara" w:hAnsi="Candara" w:cs="Candara"/>
          <w:snapToGrid w:val="0"/>
          <w:color w:val="000000" w:themeColor="text1"/>
        </w:rPr>
        <w:t>,</w:t>
      </w:r>
      <w:r w:rsidR="00351163" w:rsidRPr="00105742">
        <w:rPr>
          <w:rFonts w:ascii="Candara" w:eastAsia="Candara" w:hAnsi="Candara" w:cs="Candara"/>
          <w:snapToGrid w:val="0"/>
          <w:color w:val="000000" w:themeColor="text1"/>
        </w:rPr>
        <w:t xml:space="preserve"> mediante una infraestructura tecnológica que se apegue a cada una de las </w:t>
      </w:r>
      <w:r w:rsidR="00351163" w:rsidRPr="00105742">
        <w:rPr>
          <w:rFonts w:ascii="Candara" w:eastAsia="Candara" w:hAnsi="Candara" w:cs="Candara"/>
          <w:snapToGrid w:val="0"/>
          <w:color w:val="000000" w:themeColor="text1"/>
        </w:rPr>
        <w:lastRenderedPageBreak/>
        <w:t xml:space="preserve">necesidades de las áreas de la </w:t>
      </w:r>
      <w:proofErr w:type="gramStart"/>
      <w:r w:rsidR="00351163" w:rsidRPr="00105742">
        <w:rPr>
          <w:rFonts w:ascii="Candara" w:eastAsia="Candara" w:hAnsi="Candara" w:cs="Candara"/>
          <w:snapToGrid w:val="0"/>
          <w:color w:val="000000" w:themeColor="text1"/>
        </w:rPr>
        <w:t>institución</w:t>
      </w:r>
      <w:proofErr w:type="gramEnd"/>
      <w:r w:rsidR="00351163" w:rsidRPr="00105742">
        <w:rPr>
          <w:rFonts w:ascii="Candara" w:eastAsia="Candara" w:hAnsi="Candara" w:cs="Candara"/>
          <w:snapToGrid w:val="0"/>
          <w:color w:val="000000" w:themeColor="text1"/>
        </w:rPr>
        <w:t xml:space="preserve"> así como plataformas de colaboración y correo electrónico.</w:t>
      </w:r>
    </w:p>
    <w:p w14:paraId="60E8E5E4" w14:textId="77777777" w:rsidR="00351163" w:rsidRDefault="00351163" w:rsidP="001E6778">
      <w:pPr>
        <w:spacing w:after="120"/>
        <w:jc w:val="both"/>
        <w:rPr>
          <w:rFonts w:ascii="Candara" w:hAnsi="Candara"/>
          <w:snapToGrid w:val="0"/>
        </w:rPr>
      </w:pPr>
      <w:r w:rsidRPr="00351163">
        <w:rPr>
          <w:rFonts w:ascii="Candara" w:hAnsi="Candara"/>
          <w:snapToGrid w:val="0"/>
        </w:rPr>
        <w:t>El CPI tiene a cargo 32 servidores operados desde la Unidad San Cristóbal, el Centro de datos Campeche cuenta tres servidores, el Centro de datos Chetumal tiene cuatro servidores, el Centro de datos Tapachula cinco y finalmente el Centro de datos Villahermosa con tres.  Cada unidad tiene servidores físicos y virtuales, que albergan el correo electrónico, bases de datos y páginas web. En la Unidad San Cristóbal se cuenta con dos </w:t>
      </w:r>
      <w:proofErr w:type="spellStart"/>
      <w:r w:rsidRPr="00351163">
        <w:rPr>
          <w:rFonts w:ascii="Candara" w:hAnsi="Candara"/>
          <w:i/>
          <w:snapToGrid w:val="0"/>
        </w:rPr>
        <w:t>sites</w:t>
      </w:r>
      <w:proofErr w:type="spellEnd"/>
      <w:r w:rsidRPr="00351163">
        <w:rPr>
          <w:rFonts w:ascii="Candara" w:hAnsi="Candara"/>
          <w:snapToGrid w:val="0"/>
        </w:rPr>
        <w:t xml:space="preserve"> en donde se concentran bases de datos, correo electrónico, páginas web y equipos de comunicación. </w:t>
      </w:r>
    </w:p>
    <w:p w14:paraId="4AA9BA6A" w14:textId="308EE156" w:rsidR="00351163" w:rsidRDefault="00351163" w:rsidP="001E6778">
      <w:pPr>
        <w:spacing w:after="120"/>
        <w:jc w:val="both"/>
        <w:rPr>
          <w:rFonts w:ascii="Candara" w:hAnsi="Candara"/>
          <w:color w:val="000000" w:themeColor="text1"/>
        </w:rPr>
      </w:pPr>
      <w:r>
        <w:rPr>
          <w:rFonts w:ascii="Candara" w:hAnsi="Candara"/>
          <w:snapToGrid w:val="0"/>
        </w:rPr>
        <w:t xml:space="preserve">La propuesta es la de hacer un uso mayor de la nube para los servicios de </w:t>
      </w:r>
      <w:r w:rsidR="00905EB2">
        <w:rPr>
          <w:rFonts w:ascii="Candara" w:hAnsi="Candara"/>
          <w:color w:val="000000" w:themeColor="text1"/>
        </w:rPr>
        <w:t>almacenamiento de</w:t>
      </w:r>
      <w:r w:rsidR="00905EB2" w:rsidRPr="00F001BA">
        <w:rPr>
          <w:rFonts w:ascii="Candara" w:hAnsi="Candara"/>
          <w:color w:val="000000" w:themeColor="text1"/>
        </w:rPr>
        <w:t xml:space="preserve"> infraestructuras </w:t>
      </w:r>
      <w:r w:rsidR="00905EB2">
        <w:rPr>
          <w:rFonts w:ascii="Candara" w:hAnsi="Candara"/>
          <w:color w:val="000000" w:themeColor="text1"/>
        </w:rPr>
        <w:t>de</w:t>
      </w:r>
      <w:r w:rsidR="00905EB2" w:rsidRPr="00F001BA">
        <w:rPr>
          <w:rFonts w:ascii="Candara" w:hAnsi="Candara"/>
          <w:color w:val="000000" w:themeColor="text1"/>
        </w:rPr>
        <w:t xml:space="preserve"> páginas web, </w:t>
      </w:r>
      <w:r w:rsidR="00905EB2">
        <w:rPr>
          <w:rFonts w:ascii="Candara" w:hAnsi="Candara"/>
          <w:color w:val="000000" w:themeColor="text1"/>
        </w:rPr>
        <w:t xml:space="preserve">y algunos </w:t>
      </w:r>
      <w:r w:rsidR="00905EB2" w:rsidRPr="00F001BA">
        <w:rPr>
          <w:rFonts w:ascii="Candara" w:hAnsi="Candara"/>
          <w:color w:val="000000" w:themeColor="text1"/>
        </w:rPr>
        <w:t>vin</w:t>
      </w:r>
      <w:r w:rsidR="00905EB2">
        <w:rPr>
          <w:rFonts w:ascii="Candara" w:hAnsi="Candara"/>
          <w:color w:val="000000" w:themeColor="text1"/>
        </w:rPr>
        <w:t xml:space="preserve">culados a conexión de internet. Contar con un solo centro de datos o CPI en la Unidad San Cristóbal con un servidor espejo en otra Unidad. </w:t>
      </w:r>
      <w:r w:rsidR="00A6290C">
        <w:rPr>
          <w:rFonts w:ascii="Candara" w:hAnsi="Candara"/>
          <w:color w:val="000000" w:themeColor="text1"/>
        </w:rPr>
        <w:t>El diseño ideal del centro de dat</w:t>
      </w:r>
      <w:r w:rsidR="00B90DA7">
        <w:rPr>
          <w:rFonts w:ascii="Candara" w:hAnsi="Candara"/>
          <w:color w:val="000000" w:themeColor="text1"/>
        </w:rPr>
        <w:t>os al que aspira la UTIC incluye</w:t>
      </w:r>
      <w:r w:rsidR="00A6290C">
        <w:rPr>
          <w:rFonts w:ascii="Candara" w:hAnsi="Candara"/>
          <w:color w:val="000000" w:themeColor="text1"/>
        </w:rPr>
        <w:t xml:space="preserve">:   </w:t>
      </w:r>
    </w:p>
    <w:p w14:paraId="702EC7A3" w14:textId="39D8C06A" w:rsidR="00B90DA7" w:rsidRDefault="00B90DA7" w:rsidP="00B90DA7">
      <w:pPr>
        <w:pStyle w:val="Prrafodelista"/>
        <w:numPr>
          <w:ilvl w:val="0"/>
          <w:numId w:val="32"/>
        </w:numPr>
        <w:spacing w:after="120"/>
        <w:jc w:val="both"/>
        <w:rPr>
          <w:rFonts w:ascii="Candara" w:hAnsi="Candara"/>
          <w:color w:val="000000" w:themeColor="text1"/>
        </w:rPr>
      </w:pPr>
      <w:r w:rsidRPr="00B90DA7">
        <w:rPr>
          <w:rFonts w:ascii="Candara" w:hAnsi="Candara"/>
          <w:color w:val="000000" w:themeColor="text1"/>
        </w:rPr>
        <w:t xml:space="preserve">Almacenamiento </w:t>
      </w:r>
    </w:p>
    <w:p w14:paraId="74677090" w14:textId="3488FEDF" w:rsidR="00B90DA7" w:rsidRDefault="00B90DA7" w:rsidP="00B90DA7">
      <w:pPr>
        <w:pStyle w:val="Prrafodelista"/>
        <w:numPr>
          <w:ilvl w:val="0"/>
          <w:numId w:val="32"/>
        </w:numPr>
        <w:spacing w:after="120"/>
        <w:jc w:val="both"/>
        <w:rPr>
          <w:rFonts w:ascii="Candara" w:hAnsi="Candara"/>
          <w:color w:val="000000" w:themeColor="text1"/>
        </w:rPr>
      </w:pPr>
      <w:r>
        <w:rPr>
          <w:rFonts w:ascii="Candara" w:hAnsi="Candara"/>
          <w:color w:val="000000" w:themeColor="text1"/>
        </w:rPr>
        <w:t>Virtualización de servidores</w:t>
      </w:r>
    </w:p>
    <w:p w14:paraId="6C091C21" w14:textId="06A6859C" w:rsidR="00B90DA7" w:rsidRPr="00B90DA7" w:rsidRDefault="00B90DA7" w:rsidP="00B90DA7">
      <w:pPr>
        <w:pStyle w:val="Prrafodelista"/>
        <w:numPr>
          <w:ilvl w:val="0"/>
          <w:numId w:val="32"/>
        </w:numPr>
        <w:spacing w:after="120"/>
        <w:jc w:val="both"/>
        <w:rPr>
          <w:rFonts w:ascii="Candara" w:hAnsi="Candara"/>
          <w:color w:val="000000" w:themeColor="text1"/>
        </w:rPr>
      </w:pPr>
      <w:r>
        <w:rPr>
          <w:rFonts w:ascii="Candara" w:hAnsi="Candara"/>
          <w:color w:val="000000" w:themeColor="text1"/>
        </w:rPr>
        <w:t>Servidores de respaldo</w:t>
      </w:r>
    </w:p>
    <w:p w14:paraId="5519DC5E" w14:textId="77777777" w:rsidR="007A3BCF" w:rsidRDefault="00B90DA7" w:rsidP="00B90DA7">
      <w:pPr>
        <w:pStyle w:val="Prrafodelista"/>
        <w:numPr>
          <w:ilvl w:val="0"/>
          <w:numId w:val="32"/>
        </w:numPr>
        <w:spacing w:after="120"/>
        <w:jc w:val="both"/>
        <w:rPr>
          <w:rFonts w:ascii="Candara" w:hAnsi="Candara"/>
          <w:snapToGrid w:val="0"/>
          <w:color w:val="auto"/>
        </w:rPr>
      </w:pPr>
      <w:r w:rsidRPr="007A3BCF">
        <w:rPr>
          <w:rFonts w:ascii="Candara" w:hAnsi="Candara"/>
          <w:snapToGrid w:val="0"/>
          <w:color w:val="auto"/>
        </w:rPr>
        <w:t>Administración y monitoreo</w:t>
      </w:r>
    </w:p>
    <w:p w14:paraId="4DADA60F" w14:textId="0385042D" w:rsidR="00B90DA7" w:rsidRPr="007A3BCF" w:rsidRDefault="007A3BCF" w:rsidP="00B90DA7">
      <w:pPr>
        <w:pStyle w:val="Prrafodelista"/>
        <w:numPr>
          <w:ilvl w:val="0"/>
          <w:numId w:val="32"/>
        </w:numPr>
        <w:spacing w:after="120"/>
        <w:jc w:val="both"/>
        <w:rPr>
          <w:rFonts w:ascii="Candara" w:hAnsi="Candara"/>
          <w:snapToGrid w:val="0"/>
          <w:color w:val="auto"/>
        </w:rPr>
      </w:pPr>
      <w:r>
        <w:rPr>
          <w:rFonts w:ascii="Candara" w:hAnsi="Candara"/>
          <w:snapToGrid w:val="0"/>
          <w:color w:val="auto"/>
        </w:rPr>
        <w:t>Seguridad</w:t>
      </w:r>
      <w:r w:rsidR="00B90DA7" w:rsidRPr="007A3BCF">
        <w:rPr>
          <w:rFonts w:ascii="Candara" w:hAnsi="Candara"/>
          <w:snapToGrid w:val="0"/>
          <w:color w:val="auto"/>
        </w:rPr>
        <w:t xml:space="preserve">  </w:t>
      </w:r>
    </w:p>
    <w:p w14:paraId="755DC6F4" w14:textId="77777777" w:rsidR="00914CF8" w:rsidRDefault="00914CF8">
      <w:pPr>
        <w:spacing w:after="200" w:line="276" w:lineRule="auto"/>
      </w:pPr>
    </w:p>
    <w:p w14:paraId="6D555B09" w14:textId="5B415B70" w:rsidR="00A00FD9" w:rsidRPr="00B90DA7" w:rsidRDefault="00914CF8" w:rsidP="00914CF8">
      <w:pPr>
        <w:spacing w:after="0" w:line="276" w:lineRule="auto"/>
        <w:rPr>
          <w:rFonts w:ascii="Candara" w:hAnsi="Candara"/>
          <w:b/>
        </w:rPr>
      </w:pPr>
      <w:r w:rsidRPr="00B90DA7">
        <w:rPr>
          <w:rFonts w:ascii="Candara" w:hAnsi="Candara"/>
          <w:b/>
        </w:rPr>
        <w:t>Infraestructura que se propone</w:t>
      </w:r>
    </w:p>
    <w:tbl>
      <w:tblPr>
        <w:tblStyle w:val="Tablaconcuadrcula"/>
        <w:tblW w:w="0" w:type="auto"/>
        <w:tblLook w:val="04A0" w:firstRow="1" w:lastRow="0" w:firstColumn="1" w:lastColumn="0" w:noHBand="0" w:noVBand="1"/>
      </w:tblPr>
      <w:tblGrid>
        <w:gridCol w:w="1526"/>
        <w:gridCol w:w="2962"/>
        <w:gridCol w:w="2245"/>
        <w:gridCol w:w="2245"/>
      </w:tblGrid>
      <w:tr w:rsidR="00914CF8" w:rsidRPr="00914CF8" w14:paraId="1A433047" w14:textId="77777777" w:rsidTr="00914CF8">
        <w:tc>
          <w:tcPr>
            <w:tcW w:w="1526" w:type="dxa"/>
            <w:shd w:val="clear" w:color="auto" w:fill="F3F3F3"/>
          </w:tcPr>
          <w:p w14:paraId="6F158E62" w14:textId="73B19B6F" w:rsidR="00914CF8" w:rsidRPr="00914CF8" w:rsidRDefault="00914CF8" w:rsidP="00914CF8">
            <w:pPr>
              <w:spacing w:after="0" w:line="276" w:lineRule="auto"/>
              <w:jc w:val="center"/>
              <w:rPr>
                <w:rFonts w:ascii="Candara" w:hAnsi="Candara"/>
                <w:b/>
              </w:rPr>
            </w:pPr>
            <w:r w:rsidRPr="00914CF8">
              <w:rPr>
                <w:rFonts w:ascii="Candara" w:hAnsi="Candara"/>
                <w:b/>
              </w:rPr>
              <w:t>Servidores</w:t>
            </w:r>
          </w:p>
        </w:tc>
        <w:tc>
          <w:tcPr>
            <w:tcW w:w="2962" w:type="dxa"/>
            <w:shd w:val="clear" w:color="auto" w:fill="F3F3F3"/>
          </w:tcPr>
          <w:p w14:paraId="290436E5" w14:textId="7FA4E682" w:rsidR="00914CF8" w:rsidRPr="00914CF8" w:rsidRDefault="00914CF8" w:rsidP="00914CF8">
            <w:pPr>
              <w:spacing w:after="0" w:line="276" w:lineRule="auto"/>
              <w:jc w:val="center"/>
              <w:rPr>
                <w:rFonts w:ascii="Candara" w:hAnsi="Candara"/>
                <w:b/>
              </w:rPr>
            </w:pPr>
            <w:r w:rsidRPr="00914CF8">
              <w:rPr>
                <w:rFonts w:ascii="Candara" w:hAnsi="Candara"/>
                <w:b/>
              </w:rPr>
              <w:t>CPU</w:t>
            </w:r>
          </w:p>
        </w:tc>
        <w:tc>
          <w:tcPr>
            <w:tcW w:w="2245" w:type="dxa"/>
            <w:shd w:val="clear" w:color="auto" w:fill="F3F3F3"/>
          </w:tcPr>
          <w:p w14:paraId="21BABB3F" w14:textId="742C0CB9" w:rsidR="00914CF8" w:rsidRPr="00914CF8" w:rsidRDefault="00914CF8" w:rsidP="00914CF8">
            <w:pPr>
              <w:spacing w:after="0" w:line="276" w:lineRule="auto"/>
              <w:jc w:val="center"/>
              <w:rPr>
                <w:rFonts w:ascii="Candara" w:hAnsi="Candara"/>
                <w:b/>
              </w:rPr>
            </w:pPr>
            <w:r w:rsidRPr="00914CF8">
              <w:rPr>
                <w:rFonts w:ascii="Candara" w:hAnsi="Candara"/>
                <w:b/>
              </w:rPr>
              <w:t>Memoria</w:t>
            </w:r>
          </w:p>
        </w:tc>
        <w:tc>
          <w:tcPr>
            <w:tcW w:w="2245" w:type="dxa"/>
            <w:shd w:val="clear" w:color="auto" w:fill="F3F3F3"/>
          </w:tcPr>
          <w:p w14:paraId="13AE2161" w14:textId="58F10D04" w:rsidR="00914CF8" w:rsidRPr="00914CF8" w:rsidRDefault="00914CF8" w:rsidP="00914CF8">
            <w:pPr>
              <w:spacing w:after="0" w:line="276" w:lineRule="auto"/>
              <w:jc w:val="center"/>
              <w:rPr>
                <w:rFonts w:ascii="Candara" w:hAnsi="Candara"/>
                <w:b/>
              </w:rPr>
            </w:pPr>
            <w:r w:rsidRPr="00914CF8">
              <w:rPr>
                <w:rFonts w:ascii="Candara" w:hAnsi="Candara"/>
                <w:b/>
              </w:rPr>
              <w:t>Almacenamiento</w:t>
            </w:r>
          </w:p>
        </w:tc>
      </w:tr>
      <w:tr w:rsidR="00914CF8" w:rsidRPr="00914CF8" w14:paraId="1B0D98F4" w14:textId="77777777" w:rsidTr="00914CF8">
        <w:tc>
          <w:tcPr>
            <w:tcW w:w="1526" w:type="dxa"/>
          </w:tcPr>
          <w:p w14:paraId="1E9FC373" w14:textId="4A11EF48" w:rsidR="00914CF8" w:rsidRPr="00914CF8" w:rsidRDefault="00914CF8" w:rsidP="00914CF8">
            <w:pPr>
              <w:spacing w:after="0" w:line="276" w:lineRule="auto"/>
              <w:jc w:val="center"/>
              <w:rPr>
                <w:rFonts w:ascii="Candara" w:hAnsi="Candara"/>
              </w:rPr>
            </w:pPr>
            <w:r>
              <w:rPr>
                <w:rFonts w:ascii="Candara" w:hAnsi="Candara"/>
              </w:rPr>
              <w:t>2</w:t>
            </w:r>
          </w:p>
        </w:tc>
        <w:tc>
          <w:tcPr>
            <w:tcW w:w="2962" w:type="dxa"/>
          </w:tcPr>
          <w:p w14:paraId="7219DA55" w14:textId="6B4B120C" w:rsidR="00914CF8" w:rsidRPr="00914CF8" w:rsidRDefault="00914CF8" w:rsidP="00914CF8">
            <w:pPr>
              <w:spacing w:after="0" w:line="276" w:lineRule="auto"/>
              <w:rPr>
                <w:rFonts w:ascii="Candara" w:hAnsi="Candara"/>
              </w:rPr>
            </w:pPr>
            <w:r w:rsidRPr="00914CF8">
              <w:rPr>
                <w:rFonts w:ascii="Candara" w:hAnsi="Candara"/>
              </w:rPr>
              <w:t xml:space="preserve">Nodos </w:t>
            </w:r>
            <w:proofErr w:type="spellStart"/>
            <w:r w:rsidRPr="00914CF8">
              <w:rPr>
                <w:rFonts w:ascii="Candara" w:hAnsi="Candara"/>
              </w:rPr>
              <w:t>Nutanix</w:t>
            </w:r>
            <w:proofErr w:type="spellEnd"/>
            <w:r w:rsidRPr="00914CF8">
              <w:rPr>
                <w:rFonts w:ascii="Candara" w:hAnsi="Candara"/>
              </w:rPr>
              <w:t xml:space="preserve"> H5520 c/u con dos procesadores </w:t>
            </w:r>
            <w:proofErr w:type="spellStart"/>
            <w:r w:rsidRPr="00914CF8">
              <w:rPr>
                <w:rFonts w:ascii="Candara" w:hAnsi="Candara"/>
              </w:rPr>
              <w:t>intel</w:t>
            </w:r>
            <w:proofErr w:type="spellEnd"/>
            <w:r w:rsidRPr="00914CF8">
              <w:rPr>
                <w:rFonts w:ascii="Candara" w:hAnsi="Candara"/>
              </w:rPr>
              <w:t xml:space="preserve"> </w:t>
            </w:r>
            <w:proofErr w:type="spellStart"/>
            <w:r w:rsidRPr="00914CF8">
              <w:rPr>
                <w:rFonts w:ascii="Candara" w:hAnsi="Candara"/>
              </w:rPr>
              <w:t>xenon</w:t>
            </w:r>
            <w:proofErr w:type="spellEnd"/>
            <w:r w:rsidRPr="00914CF8">
              <w:rPr>
                <w:rFonts w:ascii="Candara" w:hAnsi="Candara"/>
              </w:rPr>
              <w:t xml:space="preserve"> Silver 4110 8C</w:t>
            </w:r>
          </w:p>
        </w:tc>
        <w:tc>
          <w:tcPr>
            <w:tcW w:w="2245" w:type="dxa"/>
          </w:tcPr>
          <w:p w14:paraId="64D9DAA0" w14:textId="223129AF" w:rsidR="00914CF8" w:rsidRPr="00914CF8" w:rsidRDefault="00914CF8" w:rsidP="00914CF8">
            <w:pPr>
              <w:spacing w:after="0" w:line="276" w:lineRule="auto"/>
              <w:rPr>
                <w:rFonts w:ascii="Candara" w:hAnsi="Candara"/>
              </w:rPr>
            </w:pPr>
            <w:r>
              <w:rPr>
                <w:rFonts w:ascii="Candara" w:hAnsi="Candara"/>
              </w:rPr>
              <w:t>192 GB de m</w:t>
            </w:r>
            <w:r w:rsidRPr="00914CF8">
              <w:rPr>
                <w:rFonts w:ascii="Candara" w:hAnsi="Candara"/>
              </w:rPr>
              <w:t>emoria R</w:t>
            </w:r>
            <w:r>
              <w:rPr>
                <w:rFonts w:ascii="Candara" w:hAnsi="Candara"/>
              </w:rPr>
              <w:t>AM</w:t>
            </w:r>
          </w:p>
        </w:tc>
        <w:tc>
          <w:tcPr>
            <w:tcW w:w="2245" w:type="dxa"/>
          </w:tcPr>
          <w:p w14:paraId="14A50DC2" w14:textId="2E17155C" w:rsidR="00914CF8" w:rsidRPr="00914CF8" w:rsidRDefault="00914CF8" w:rsidP="00914CF8">
            <w:pPr>
              <w:spacing w:after="0" w:line="276" w:lineRule="auto"/>
              <w:rPr>
                <w:rFonts w:ascii="Candara" w:hAnsi="Candara"/>
              </w:rPr>
            </w:pPr>
            <w:r w:rsidRPr="00914CF8">
              <w:rPr>
                <w:rFonts w:ascii="Candara" w:hAnsi="Candara"/>
              </w:rPr>
              <w:t>2 SSD 960GB, 48HDD 6 TB</w:t>
            </w:r>
          </w:p>
        </w:tc>
      </w:tr>
      <w:tr w:rsidR="00914CF8" w:rsidRPr="00914CF8" w14:paraId="61385B42" w14:textId="77777777" w:rsidTr="00914CF8">
        <w:tc>
          <w:tcPr>
            <w:tcW w:w="1526" w:type="dxa"/>
          </w:tcPr>
          <w:p w14:paraId="76E6FE80" w14:textId="1F851DB2" w:rsidR="00914CF8" w:rsidRDefault="00914CF8" w:rsidP="00914CF8">
            <w:pPr>
              <w:spacing w:after="0" w:line="276" w:lineRule="auto"/>
              <w:jc w:val="center"/>
              <w:rPr>
                <w:rFonts w:ascii="Candara" w:hAnsi="Candara"/>
              </w:rPr>
            </w:pPr>
            <w:r>
              <w:rPr>
                <w:rFonts w:ascii="Candara" w:hAnsi="Candara"/>
              </w:rPr>
              <w:t>2</w:t>
            </w:r>
          </w:p>
          <w:p w14:paraId="28135427" w14:textId="16BE59BB" w:rsidR="00914CF8" w:rsidRDefault="00914CF8" w:rsidP="00914CF8">
            <w:pPr>
              <w:spacing w:after="0" w:line="276" w:lineRule="auto"/>
              <w:jc w:val="center"/>
              <w:rPr>
                <w:rFonts w:ascii="Candara" w:hAnsi="Candara"/>
              </w:rPr>
            </w:pPr>
            <w:r w:rsidRPr="00914CF8">
              <w:rPr>
                <w:rFonts w:ascii="Candara" w:hAnsi="Candara"/>
                <w:sz w:val="20"/>
                <w:szCs w:val="20"/>
              </w:rPr>
              <w:t>(de respaldo)</w:t>
            </w:r>
          </w:p>
        </w:tc>
        <w:tc>
          <w:tcPr>
            <w:tcW w:w="2962" w:type="dxa"/>
          </w:tcPr>
          <w:p w14:paraId="0890369C" w14:textId="4C19D96A" w:rsidR="00914CF8" w:rsidRPr="00914CF8" w:rsidRDefault="00914CF8" w:rsidP="00914CF8">
            <w:pPr>
              <w:spacing w:after="0" w:line="276" w:lineRule="auto"/>
              <w:rPr>
                <w:rFonts w:ascii="Candara" w:hAnsi="Candara"/>
              </w:rPr>
            </w:pPr>
            <w:r w:rsidRPr="00914CF8">
              <w:rPr>
                <w:rFonts w:ascii="Candara" w:hAnsi="Candara"/>
              </w:rPr>
              <w:t xml:space="preserve">8 C </w:t>
            </w:r>
            <w:proofErr w:type="spellStart"/>
            <w:r w:rsidRPr="00914CF8">
              <w:rPr>
                <w:rFonts w:ascii="Candara" w:hAnsi="Candara"/>
              </w:rPr>
              <w:t>Xenon</w:t>
            </w:r>
            <w:proofErr w:type="spellEnd"/>
            <w:r w:rsidRPr="00914CF8">
              <w:rPr>
                <w:rFonts w:ascii="Candara" w:hAnsi="Candara"/>
              </w:rPr>
              <w:t xml:space="preserve"> Silver</w:t>
            </w:r>
          </w:p>
        </w:tc>
        <w:tc>
          <w:tcPr>
            <w:tcW w:w="2245" w:type="dxa"/>
          </w:tcPr>
          <w:p w14:paraId="1F8BBB5E" w14:textId="51B2A661" w:rsidR="00914CF8" w:rsidRDefault="00914CF8" w:rsidP="00914CF8">
            <w:pPr>
              <w:spacing w:after="0" w:line="276" w:lineRule="auto"/>
              <w:rPr>
                <w:rFonts w:ascii="Candara" w:hAnsi="Candara"/>
              </w:rPr>
            </w:pPr>
            <w:r>
              <w:rPr>
                <w:rFonts w:ascii="Candara" w:hAnsi="Candara"/>
              </w:rPr>
              <w:t>32 GB</w:t>
            </w:r>
            <w:r w:rsidRPr="00914CF8">
              <w:rPr>
                <w:rFonts w:ascii="Candara" w:hAnsi="Candara"/>
              </w:rPr>
              <w:t xml:space="preserve"> de Memoria </w:t>
            </w:r>
            <w:proofErr w:type="spellStart"/>
            <w:r w:rsidRPr="00914CF8">
              <w:rPr>
                <w:rFonts w:ascii="Candara" w:hAnsi="Candara"/>
              </w:rPr>
              <w:t>Ram</w:t>
            </w:r>
            <w:proofErr w:type="spellEnd"/>
          </w:p>
        </w:tc>
        <w:tc>
          <w:tcPr>
            <w:tcW w:w="2245" w:type="dxa"/>
          </w:tcPr>
          <w:p w14:paraId="4E9FBD92" w14:textId="6C7A793D" w:rsidR="00914CF8" w:rsidRPr="00914CF8" w:rsidRDefault="00914CF8" w:rsidP="00914CF8">
            <w:pPr>
              <w:spacing w:after="0" w:line="276" w:lineRule="auto"/>
              <w:rPr>
                <w:rFonts w:ascii="Candara" w:hAnsi="Candara"/>
              </w:rPr>
            </w:pPr>
            <w:r w:rsidRPr="00914CF8">
              <w:rPr>
                <w:rFonts w:ascii="Candara" w:hAnsi="Candara"/>
              </w:rPr>
              <w:t>3 discos duros de 600 GB de 2.5 a 15k (S.O y BD), 48 HDD 6 TB</w:t>
            </w:r>
          </w:p>
        </w:tc>
      </w:tr>
    </w:tbl>
    <w:p w14:paraId="29A674BB" w14:textId="77777777" w:rsidR="00914CF8" w:rsidRDefault="00914CF8">
      <w:pPr>
        <w:spacing w:after="200" w:line="276" w:lineRule="auto"/>
      </w:pPr>
    </w:p>
    <w:p w14:paraId="244DA05B" w14:textId="77777777" w:rsidR="00FB7469" w:rsidRDefault="00FB7469" w:rsidP="00BA5A51">
      <w:pPr>
        <w:spacing w:after="200" w:line="276" w:lineRule="auto"/>
        <w:rPr>
          <w:b/>
          <w:bCs/>
        </w:rPr>
      </w:pPr>
    </w:p>
    <w:p w14:paraId="6A845A3D" w14:textId="4F016B58" w:rsidR="00BA5A51" w:rsidRPr="00FB7469" w:rsidRDefault="00BA5A51" w:rsidP="00FB7469">
      <w:pPr>
        <w:pStyle w:val="Ttulo3"/>
        <w:spacing w:before="0" w:after="120"/>
      </w:pPr>
      <w:bookmarkStart w:id="25" w:name="_Toc406680624"/>
      <w:r w:rsidRPr="00FB7469">
        <w:t xml:space="preserve">Centro de </w:t>
      </w:r>
      <w:r w:rsidR="00FB7469">
        <w:t xml:space="preserve">Servicios de </w:t>
      </w:r>
      <w:proofErr w:type="gramStart"/>
      <w:r w:rsidR="00FB7469">
        <w:t>Apoyo</w:t>
      </w:r>
      <w:r w:rsidRPr="00FB7469">
        <w:t xml:space="preserve">  (</w:t>
      </w:r>
      <w:proofErr w:type="gramEnd"/>
      <w:r w:rsidRPr="00FB7469">
        <w:t>CS</w:t>
      </w:r>
      <w:r w:rsidR="00FB7469">
        <w:t>A</w:t>
      </w:r>
      <w:r w:rsidRPr="00FB7469">
        <w:t>)</w:t>
      </w:r>
      <w:bookmarkEnd w:id="25"/>
    </w:p>
    <w:p w14:paraId="7897CE5F" w14:textId="77777777" w:rsidR="00F8348A" w:rsidRDefault="00F8348A" w:rsidP="00F8348A">
      <w:pPr>
        <w:spacing w:after="200" w:line="276" w:lineRule="auto"/>
        <w:jc w:val="both"/>
        <w:rPr>
          <w:rFonts w:ascii="Candara" w:hAnsi="Candara"/>
          <w:snapToGrid w:val="0"/>
        </w:rPr>
      </w:pPr>
      <w:r w:rsidRPr="00C63A47">
        <w:rPr>
          <w:rFonts w:ascii="Candara" w:hAnsi="Candara"/>
          <w:snapToGrid w:val="0"/>
        </w:rPr>
        <w:t xml:space="preserve">Esta área se encarga de proporcionar soporte técnico a equipos de cómputo, atiende incidencias y requerimientos de software y hardware institucional; así como prestar apoyo en consultoría técnica en proyectos de </w:t>
      </w:r>
      <w:proofErr w:type="gramStart"/>
      <w:r w:rsidRPr="00C63A47">
        <w:rPr>
          <w:rFonts w:ascii="Candara" w:hAnsi="Candara"/>
          <w:snapToGrid w:val="0"/>
        </w:rPr>
        <w:t>adquisición  o</w:t>
      </w:r>
      <w:proofErr w:type="gramEnd"/>
      <w:r w:rsidRPr="00C63A47">
        <w:rPr>
          <w:rFonts w:ascii="Candara" w:hAnsi="Candara"/>
          <w:snapToGrid w:val="0"/>
        </w:rPr>
        <w:t xml:space="preserve"> modelos de innovación. </w:t>
      </w:r>
      <w:r>
        <w:rPr>
          <w:rFonts w:ascii="Candara" w:hAnsi="Candara"/>
          <w:snapToGrid w:val="0"/>
        </w:rPr>
        <w:t xml:space="preserve"> </w:t>
      </w:r>
    </w:p>
    <w:p w14:paraId="72D5108A" w14:textId="77777777" w:rsidR="00F8348A" w:rsidRPr="00C63A47" w:rsidRDefault="00F8348A" w:rsidP="00F8348A">
      <w:pPr>
        <w:spacing w:after="200" w:line="276" w:lineRule="auto"/>
        <w:jc w:val="both"/>
        <w:rPr>
          <w:rFonts w:ascii="Candara" w:hAnsi="Candara"/>
          <w:snapToGrid w:val="0"/>
        </w:rPr>
      </w:pPr>
      <w:r w:rsidRPr="00C63A47">
        <w:rPr>
          <w:rFonts w:ascii="Candara" w:hAnsi="Candara"/>
          <w:bCs/>
        </w:rPr>
        <w:t>Áreas de atención:</w:t>
      </w:r>
    </w:p>
    <w:p w14:paraId="72E86C0D" w14:textId="77777777" w:rsidR="00F8348A" w:rsidRPr="00C63A47" w:rsidRDefault="00F8348A" w:rsidP="00F8348A">
      <w:pPr>
        <w:numPr>
          <w:ilvl w:val="0"/>
          <w:numId w:val="4"/>
        </w:numPr>
        <w:spacing w:after="0" w:line="276" w:lineRule="auto"/>
        <w:ind w:left="357" w:hanging="357"/>
        <w:rPr>
          <w:rFonts w:ascii="Candara" w:hAnsi="Candara"/>
          <w:bCs/>
        </w:rPr>
      </w:pPr>
      <w:r w:rsidRPr="00C63A47">
        <w:rPr>
          <w:rFonts w:ascii="Candara" w:hAnsi="Candara"/>
          <w:bCs/>
        </w:rPr>
        <w:t xml:space="preserve">Soporte a equipo de cómputo y comunicaciones </w:t>
      </w:r>
    </w:p>
    <w:p w14:paraId="59861A8B" w14:textId="77777777" w:rsidR="00F8348A" w:rsidRPr="00C63A47" w:rsidRDefault="00F8348A" w:rsidP="00F8348A">
      <w:pPr>
        <w:numPr>
          <w:ilvl w:val="0"/>
          <w:numId w:val="4"/>
        </w:numPr>
        <w:spacing w:after="0" w:line="276" w:lineRule="auto"/>
        <w:ind w:left="357" w:hanging="357"/>
        <w:rPr>
          <w:rFonts w:ascii="Candara" w:hAnsi="Candara"/>
          <w:bCs/>
        </w:rPr>
      </w:pPr>
      <w:r w:rsidRPr="00C63A47">
        <w:rPr>
          <w:rFonts w:ascii="Candara" w:hAnsi="Candara"/>
          <w:bCs/>
        </w:rPr>
        <w:t>Soporte a líneas telefónicas</w:t>
      </w:r>
    </w:p>
    <w:p w14:paraId="08B52F06" w14:textId="77777777" w:rsidR="00F8348A" w:rsidRPr="00C63A47" w:rsidRDefault="00F8348A" w:rsidP="00F8348A">
      <w:pPr>
        <w:numPr>
          <w:ilvl w:val="0"/>
          <w:numId w:val="4"/>
        </w:numPr>
        <w:spacing w:after="0" w:line="276" w:lineRule="auto"/>
        <w:ind w:left="357" w:hanging="357"/>
        <w:rPr>
          <w:rFonts w:ascii="Candara" w:hAnsi="Candara"/>
          <w:bCs/>
        </w:rPr>
      </w:pPr>
      <w:r w:rsidRPr="00C63A47">
        <w:rPr>
          <w:rFonts w:ascii="Candara" w:hAnsi="Candara"/>
          <w:bCs/>
        </w:rPr>
        <w:t>Soporte a cableado estructurado de red</w:t>
      </w:r>
    </w:p>
    <w:p w14:paraId="29D9BB91" w14:textId="77777777" w:rsidR="00F8348A" w:rsidRPr="00C63A47" w:rsidRDefault="00F8348A" w:rsidP="00F8348A">
      <w:pPr>
        <w:numPr>
          <w:ilvl w:val="0"/>
          <w:numId w:val="4"/>
        </w:numPr>
        <w:spacing w:after="0" w:line="276" w:lineRule="auto"/>
        <w:ind w:left="357" w:hanging="357"/>
        <w:rPr>
          <w:rFonts w:ascii="Candara" w:hAnsi="Candara"/>
          <w:bCs/>
        </w:rPr>
      </w:pPr>
      <w:r w:rsidRPr="00C63A47">
        <w:rPr>
          <w:rFonts w:ascii="Candara" w:hAnsi="Candara"/>
          <w:bCs/>
        </w:rPr>
        <w:t xml:space="preserve">Soporte a </w:t>
      </w:r>
      <w:proofErr w:type="spellStart"/>
      <w:r w:rsidRPr="00C63A47">
        <w:rPr>
          <w:rFonts w:ascii="Candara" w:hAnsi="Candara"/>
          <w:bCs/>
          <w:i/>
        </w:rPr>
        <w:t>backbone</w:t>
      </w:r>
      <w:proofErr w:type="spellEnd"/>
      <w:r w:rsidRPr="00C63A47">
        <w:rPr>
          <w:rFonts w:ascii="Candara" w:hAnsi="Candara"/>
          <w:bCs/>
        </w:rPr>
        <w:t xml:space="preserve"> de fibra óptica</w:t>
      </w:r>
    </w:p>
    <w:p w14:paraId="20FD80F8" w14:textId="77777777" w:rsidR="00F8348A" w:rsidRPr="00C63A47" w:rsidRDefault="00F8348A" w:rsidP="00F8348A">
      <w:pPr>
        <w:spacing w:after="200" w:line="276" w:lineRule="auto"/>
        <w:rPr>
          <w:rFonts w:ascii="Candara" w:hAnsi="Candara"/>
          <w:bCs/>
        </w:rPr>
      </w:pPr>
    </w:p>
    <w:p w14:paraId="4F9A96CB" w14:textId="20FDE90C" w:rsidR="00F8348A" w:rsidRDefault="00F8348A" w:rsidP="00981372">
      <w:pPr>
        <w:spacing w:after="120"/>
        <w:jc w:val="both"/>
        <w:rPr>
          <w:rFonts w:ascii="Candara" w:hAnsi="Candara"/>
          <w:snapToGrid w:val="0"/>
        </w:rPr>
      </w:pPr>
      <w:r w:rsidRPr="00C63A47">
        <w:rPr>
          <w:rFonts w:ascii="Candara" w:hAnsi="Candara"/>
          <w:bCs/>
        </w:rPr>
        <w:t xml:space="preserve">Dentro del área de soporte se consideran: </w:t>
      </w:r>
      <w:r w:rsidRPr="00C63A47">
        <w:rPr>
          <w:rFonts w:ascii="Candara" w:hAnsi="Candara"/>
          <w:bCs/>
          <w:lang w:val="es-MX"/>
        </w:rPr>
        <w:t>instalación de software institucional y libre, recepción, revisión, diagnóstico de equipos de cómputo y comunicaciones, generaci</w:t>
      </w:r>
      <w:r>
        <w:rPr>
          <w:rFonts w:ascii="Candara" w:hAnsi="Candara"/>
          <w:bCs/>
          <w:lang w:val="es-MX"/>
        </w:rPr>
        <w:t xml:space="preserve">ón de dictámenes técnicos. El </w:t>
      </w:r>
      <w:r w:rsidR="007A3BCF">
        <w:rPr>
          <w:rFonts w:ascii="Candara" w:hAnsi="Candara"/>
          <w:bCs/>
          <w:lang w:val="es-MX"/>
        </w:rPr>
        <w:t>C</w:t>
      </w:r>
      <w:r w:rsidRPr="00C63A47">
        <w:rPr>
          <w:rFonts w:ascii="Candara" w:hAnsi="Candara"/>
          <w:bCs/>
          <w:lang w:val="es-MX"/>
        </w:rPr>
        <w:t>S</w:t>
      </w:r>
      <w:r>
        <w:rPr>
          <w:rFonts w:ascii="Candara" w:hAnsi="Candara"/>
          <w:bCs/>
          <w:lang w:val="es-MX"/>
        </w:rPr>
        <w:t>A</w:t>
      </w:r>
      <w:r w:rsidRPr="00C63A47">
        <w:rPr>
          <w:rFonts w:ascii="Candara" w:hAnsi="Candara"/>
          <w:bCs/>
          <w:lang w:val="es-MX"/>
        </w:rPr>
        <w:t xml:space="preserve"> también es un área corresponsable en procesos administrativos.</w:t>
      </w:r>
    </w:p>
    <w:p w14:paraId="21AF5291" w14:textId="3C11E309" w:rsidR="00C02EFF" w:rsidRDefault="00F8348A" w:rsidP="00981372">
      <w:pPr>
        <w:spacing w:after="120"/>
        <w:jc w:val="both"/>
        <w:rPr>
          <w:rFonts w:ascii="Candara" w:hAnsi="Candara"/>
          <w:snapToGrid w:val="0"/>
        </w:rPr>
      </w:pPr>
      <w:r>
        <w:rPr>
          <w:rFonts w:ascii="Candara" w:hAnsi="Candara"/>
          <w:snapToGrid w:val="0"/>
        </w:rPr>
        <w:t xml:space="preserve">Para esta nueva etapa se </w:t>
      </w:r>
      <w:r w:rsidR="00C02EFF">
        <w:rPr>
          <w:rFonts w:ascii="Candara" w:hAnsi="Candara"/>
          <w:snapToGrid w:val="0"/>
        </w:rPr>
        <w:t>plantea</w:t>
      </w:r>
      <w:r>
        <w:rPr>
          <w:rFonts w:ascii="Candara" w:hAnsi="Candara"/>
          <w:snapToGrid w:val="0"/>
        </w:rPr>
        <w:t xml:space="preserve"> establecer un</w:t>
      </w:r>
      <w:r w:rsidR="00C02EFF">
        <w:rPr>
          <w:rFonts w:ascii="Candara" w:hAnsi="Candara"/>
          <w:snapToGrid w:val="0"/>
        </w:rPr>
        <w:t xml:space="preserve"> </w:t>
      </w:r>
      <w:r w:rsidR="00DF56A9">
        <w:rPr>
          <w:rFonts w:ascii="Candara" w:hAnsi="Candara"/>
          <w:snapToGrid w:val="0"/>
        </w:rPr>
        <w:t xml:space="preserve">punto único de contacto o </w:t>
      </w:r>
      <w:r w:rsidR="00C02EFF">
        <w:rPr>
          <w:rFonts w:ascii="Candara" w:hAnsi="Candara"/>
          <w:snapToGrid w:val="0"/>
        </w:rPr>
        <w:t>m</w:t>
      </w:r>
      <w:r w:rsidR="00801857" w:rsidRPr="00C02EFF">
        <w:rPr>
          <w:rFonts w:ascii="Candara" w:hAnsi="Candara"/>
          <w:snapToGrid w:val="0"/>
        </w:rPr>
        <w:t>esa</w:t>
      </w:r>
      <w:r w:rsidR="00C02EFF">
        <w:rPr>
          <w:rFonts w:ascii="Candara" w:hAnsi="Candara"/>
          <w:snapToGrid w:val="0"/>
        </w:rPr>
        <w:t xml:space="preserve"> de servicio única desde la que se </w:t>
      </w:r>
      <w:r w:rsidR="00432381">
        <w:rPr>
          <w:rFonts w:ascii="Candara" w:hAnsi="Candara"/>
          <w:snapToGrid w:val="0"/>
        </w:rPr>
        <w:t xml:space="preserve">resolverán y canalizarán las </w:t>
      </w:r>
      <w:r w:rsidR="00DF56A9">
        <w:rPr>
          <w:rFonts w:ascii="Candara" w:hAnsi="Candara"/>
          <w:snapToGrid w:val="0"/>
        </w:rPr>
        <w:t xml:space="preserve">necesidades </w:t>
      </w:r>
      <w:r w:rsidR="00432381">
        <w:rPr>
          <w:rFonts w:ascii="Candara" w:hAnsi="Candara"/>
          <w:snapToGrid w:val="0"/>
        </w:rPr>
        <w:t xml:space="preserve">de los usuarios </w:t>
      </w:r>
      <w:r w:rsidR="00DF56A9">
        <w:rPr>
          <w:rFonts w:ascii="Candara" w:hAnsi="Candara"/>
          <w:snapToGrid w:val="0"/>
        </w:rPr>
        <w:t xml:space="preserve">relacionadas con el soporte técnico.  Se dará atención remota desde cualquiera de las </w:t>
      </w:r>
      <w:r w:rsidR="006D30F8">
        <w:rPr>
          <w:rFonts w:ascii="Candara" w:hAnsi="Candara"/>
          <w:snapToGrid w:val="0"/>
        </w:rPr>
        <w:t>unidades</w:t>
      </w:r>
      <w:r w:rsidR="00DF56A9">
        <w:rPr>
          <w:rFonts w:ascii="Candara" w:hAnsi="Candara"/>
          <w:snapToGrid w:val="0"/>
        </w:rPr>
        <w:t xml:space="preserve"> aprovechando la experiencia y</w:t>
      </w:r>
      <w:r w:rsidR="00C02EFF" w:rsidRPr="00C02EFF">
        <w:rPr>
          <w:rFonts w:ascii="Candara" w:hAnsi="Candara"/>
          <w:snapToGrid w:val="0"/>
        </w:rPr>
        <w:t xml:space="preserve"> especialización de los técnicos </w:t>
      </w:r>
      <w:r w:rsidR="00DF56A9">
        <w:rPr>
          <w:rFonts w:ascii="Candara" w:hAnsi="Candara"/>
          <w:snapToGrid w:val="0"/>
        </w:rPr>
        <w:t>con los que se cuenta</w:t>
      </w:r>
      <w:r w:rsidR="00C02EFF" w:rsidRPr="00C02EFF">
        <w:rPr>
          <w:rFonts w:ascii="Candara" w:hAnsi="Candara"/>
          <w:snapToGrid w:val="0"/>
        </w:rPr>
        <w:t>.</w:t>
      </w:r>
      <w:r w:rsidR="00DF56A9">
        <w:rPr>
          <w:rFonts w:ascii="Candara" w:hAnsi="Candara"/>
          <w:snapToGrid w:val="0"/>
        </w:rPr>
        <w:t xml:space="preserve"> </w:t>
      </w:r>
      <w:r>
        <w:rPr>
          <w:rFonts w:ascii="Candara" w:hAnsi="Candara"/>
          <w:snapToGrid w:val="0"/>
        </w:rPr>
        <w:t>Proyectos del área:</w:t>
      </w:r>
    </w:p>
    <w:p w14:paraId="74701CCF" w14:textId="7E90043D" w:rsidR="00F8348A" w:rsidRPr="00F8348A" w:rsidRDefault="00F8348A" w:rsidP="00981372">
      <w:pPr>
        <w:pStyle w:val="Prrafodelista"/>
        <w:numPr>
          <w:ilvl w:val="0"/>
          <w:numId w:val="31"/>
        </w:numPr>
        <w:spacing w:after="120" w:line="288" w:lineRule="auto"/>
        <w:rPr>
          <w:rFonts w:ascii="Candara" w:hAnsi="Candara"/>
          <w:snapToGrid w:val="0"/>
          <w:color w:val="auto"/>
        </w:rPr>
      </w:pPr>
      <w:r w:rsidRPr="00F8348A">
        <w:rPr>
          <w:rFonts w:ascii="Candara" w:hAnsi="Candara"/>
          <w:snapToGrid w:val="0"/>
          <w:color w:val="auto"/>
        </w:rPr>
        <w:t xml:space="preserve">Mesa </w:t>
      </w:r>
      <w:r>
        <w:rPr>
          <w:rFonts w:ascii="Candara" w:hAnsi="Candara"/>
          <w:snapToGrid w:val="0"/>
          <w:color w:val="auto"/>
        </w:rPr>
        <w:t>de servicio única</w:t>
      </w:r>
      <w:r w:rsidRPr="00F8348A">
        <w:rPr>
          <w:rFonts w:ascii="Candara" w:hAnsi="Candara"/>
          <w:snapToGrid w:val="0"/>
          <w:color w:val="auto"/>
        </w:rPr>
        <w:t xml:space="preserve"> </w:t>
      </w:r>
      <w:r w:rsidR="006D30F8">
        <w:rPr>
          <w:rFonts w:ascii="Candara" w:hAnsi="Candara"/>
          <w:snapToGrid w:val="0"/>
          <w:color w:val="auto"/>
        </w:rPr>
        <w:t>con atención remota.</w:t>
      </w:r>
    </w:p>
    <w:p w14:paraId="16EBF535" w14:textId="7FB6D35A" w:rsidR="00F8348A" w:rsidRPr="00F8348A" w:rsidRDefault="00F8348A" w:rsidP="00981372">
      <w:pPr>
        <w:pStyle w:val="Prrafodelista"/>
        <w:numPr>
          <w:ilvl w:val="0"/>
          <w:numId w:val="31"/>
        </w:numPr>
        <w:spacing w:after="120" w:line="288" w:lineRule="auto"/>
        <w:rPr>
          <w:rFonts w:ascii="Candara" w:hAnsi="Candara"/>
          <w:snapToGrid w:val="0"/>
          <w:color w:val="auto"/>
        </w:rPr>
      </w:pPr>
      <w:r w:rsidRPr="00F8348A">
        <w:rPr>
          <w:rFonts w:ascii="Candara" w:hAnsi="Candara"/>
          <w:snapToGrid w:val="0"/>
          <w:color w:val="auto"/>
        </w:rPr>
        <w:t xml:space="preserve">Levantamiento de censo </w:t>
      </w:r>
      <w:r>
        <w:rPr>
          <w:rFonts w:ascii="Candara" w:hAnsi="Candara"/>
          <w:snapToGrid w:val="0"/>
          <w:color w:val="auto"/>
        </w:rPr>
        <w:t>sobre</w:t>
      </w:r>
      <w:r w:rsidRPr="00F8348A">
        <w:rPr>
          <w:rFonts w:ascii="Candara" w:hAnsi="Candara"/>
          <w:snapToGrid w:val="0"/>
          <w:color w:val="auto"/>
        </w:rPr>
        <w:t xml:space="preserve"> las condiciones de </w:t>
      </w:r>
      <w:r w:rsidRPr="00F8348A">
        <w:rPr>
          <w:rFonts w:ascii="Candara" w:hAnsi="Candara"/>
          <w:i/>
          <w:snapToGrid w:val="0"/>
          <w:color w:val="auto"/>
        </w:rPr>
        <w:t>hardware</w:t>
      </w:r>
      <w:r w:rsidRPr="00F8348A">
        <w:rPr>
          <w:rFonts w:ascii="Candara" w:hAnsi="Candara"/>
          <w:snapToGrid w:val="0"/>
          <w:color w:val="auto"/>
        </w:rPr>
        <w:t xml:space="preserve"> y </w:t>
      </w:r>
      <w:r w:rsidRPr="00F8348A">
        <w:rPr>
          <w:rFonts w:ascii="Candara" w:hAnsi="Candara"/>
          <w:i/>
          <w:snapToGrid w:val="0"/>
          <w:color w:val="auto"/>
        </w:rPr>
        <w:t>software</w:t>
      </w:r>
      <w:r w:rsidRPr="00F8348A">
        <w:rPr>
          <w:rFonts w:ascii="Candara" w:hAnsi="Candara"/>
          <w:snapToGrid w:val="0"/>
          <w:color w:val="auto"/>
        </w:rPr>
        <w:t xml:space="preserve"> que m</w:t>
      </w:r>
      <w:r>
        <w:rPr>
          <w:rFonts w:ascii="Candara" w:hAnsi="Candara"/>
          <w:snapToGrid w:val="0"/>
          <w:color w:val="auto"/>
        </w:rPr>
        <w:t>antiene la infraestructura de có</w:t>
      </w:r>
      <w:r w:rsidRPr="00F8348A">
        <w:rPr>
          <w:rFonts w:ascii="Candara" w:hAnsi="Candara"/>
          <w:snapToGrid w:val="0"/>
          <w:color w:val="auto"/>
        </w:rPr>
        <w:t>mputo de la institución</w:t>
      </w:r>
      <w:r>
        <w:rPr>
          <w:rFonts w:ascii="Candara" w:hAnsi="Candara"/>
          <w:snapToGrid w:val="0"/>
          <w:color w:val="auto"/>
        </w:rPr>
        <w:t>.</w:t>
      </w:r>
    </w:p>
    <w:p w14:paraId="752AA1C1" w14:textId="23D7124B" w:rsidR="00F8348A" w:rsidRDefault="00F8348A" w:rsidP="00981372">
      <w:pPr>
        <w:pStyle w:val="Prrafodelista"/>
        <w:numPr>
          <w:ilvl w:val="0"/>
          <w:numId w:val="31"/>
        </w:numPr>
        <w:spacing w:after="120" w:line="288" w:lineRule="auto"/>
        <w:rPr>
          <w:rFonts w:ascii="Candara" w:hAnsi="Candara"/>
          <w:snapToGrid w:val="0"/>
          <w:color w:val="auto"/>
        </w:rPr>
      </w:pPr>
      <w:r w:rsidRPr="00F8348A">
        <w:rPr>
          <w:rFonts w:ascii="Candara" w:hAnsi="Candara"/>
          <w:snapToGrid w:val="0"/>
          <w:color w:val="auto"/>
        </w:rPr>
        <w:t xml:space="preserve">Programa de arrendamiento de equipo que incluya un programa </w:t>
      </w:r>
      <w:proofErr w:type="gramStart"/>
      <w:r w:rsidRPr="00F8348A">
        <w:rPr>
          <w:rFonts w:ascii="Candara" w:hAnsi="Candara"/>
          <w:snapToGrid w:val="0"/>
          <w:color w:val="auto"/>
        </w:rPr>
        <w:t>de  mantenimientos</w:t>
      </w:r>
      <w:proofErr w:type="gramEnd"/>
      <w:r w:rsidRPr="00F8348A">
        <w:rPr>
          <w:rFonts w:ascii="Candara" w:hAnsi="Candara"/>
          <w:snapToGrid w:val="0"/>
          <w:color w:val="auto"/>
        </w:rPr>
        <w:t xml:space="preserve">  y renovación para evitar la obsolescencia.</w:t>
      </w:r>
    </w:p>
    <w:p w14:paraId="472A6DC5" w14:textId="77777777" w:rsidR="00FB7469" w:rsidRPr="00C63A47" w:rsidRDefault="00FB7469" w:rsidP="00981372">
      <w:pPr>
        <w:spacing w:after="120" w:line="276" w:lineRule="auto"/>
        <w:rPr>
          <w:rFonts w:ascii="Candara" w:hAnsi="Candara"/>
          <w:b/>
          <w:bCs/>
        </w:rPr>
      </w:pPr>
      <w:r w:rsidRPr="00C63A47">
        <w:rPr>
          <w:rFonts w:ascii="Candara" w:hAnsi="Candara"/>
          <w:b/>
          <w:bCs/>
        </w:rPr>
        <w:t xml:space="preserve">Personal actual y necesidades </w:t>
      </w:r>
    </w:p>
    <w:p w14:paraId="4985FDE7" w14:textId="04EC1F09" w:rsidR="00FB7469" w:rsidRPr="00C63A47" w:rsidRDefault="00C63A47" w:rsidP="00627EC8">
      <w:pPr>
        <w:spacing w:after="200" w:line="276" w:lineRule="auto"/>
        <w:jc w:val="both"/>
        <w:rPr>
          <w:rFonts w:ascii="Candara" w:hAnsi="Candara"/>
          <w:bCs/>
        </w:rPr>
      </w:pPr>
      <w:r>
        <w:rPr>
          <w:rFonts w:ascii="Candara" w:hAnsi="Candara"/>
          <w:bCs/>
        </w:rPr>
        <w:t>Si bien SA</w:t>
      </w:r>
      <w:r w:rsidR="00FB7469" w:rsidRPr="00C63A47">
        <w:rPr>
          <w:rFonts w:ascii="Candara" w:hAnsi="Candara"/>
          <w:bCs/>
        </w:rPr>
        <w:t xml:space="preserve"> cuenta con tres personas asignadas al área, parte del personal técnico en las </w:t>
      </w:r>
      <w:r w:rsidR="006D30F8">
        <w:rPr>
          <w:rFonts w:ascii="Candara" w:hAnsi="Candara"/>
          <w:bCs/>
        </w:rPr>
        <w:t>unidades</w:t>
      </w:r>
      <w:r w:rsidR="00FB7469" w:rsidRPr="00C63A47">
        <w:rPr>
          <w:rFonts w:ascii="Candara" w:hAnsi="Candara"/>
          <w:bCs/>
        </w:rPr>
        <w:t xml:space="preserve"> realiza funciones de soporte técnico. </w:t>
      </w:r>
    </w:p>
    <w:tbl>
      <w:tblPr>
        <w:tblStyle w:val="Tablaconcuadrcula"/>
        <w:tblW w:w="0" w:type="auto"/>
        <w:tblLook w:val="04A0" w:firstRow="1" w:lastRow="0" w:firstColumn="1" w:lastColumn="0" w:noHBand="0" w:noVBand="1"/>
      </w:tblPr>
      <w:tblGrid>
        <w:gridCol w:w="959"/>
        <w:gridCol w:w="1843"/>
        <w:gridCol w:w="2551"/>
        <w:gridCol w:w="1843"/>
        <w:gridCol w:w="1809"/>
      </w:tblGrid>
      <w:tr w:rsidR="00C005C8" w:rsidRPr="006D30F8" w14:paraId="69842AE7" w14:textId="77777777" w:rsidTr="00C005C8">
        <w:tc>
          <w:tcPr>
            <w:tcW w:w="959" w:type="dxa"/>
            <w:vMerge w:val="restart"/>
            <w:shd w:val="clear" w:color="auto" w:fill="F3F3F3"/>
          </w:tcPr>
          <w:p w14:paraId="346A5538"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Área</w:t>
            </w:r>
          </w:p>
        </w:tc>
        <w:tc>
          <w:tcPr>
            <w:tcW w:w="4394" w:type="dxa"/>
            <w:gridSpan w:val="2"/>
            <w:shd w:val="clear" w:color="auto" w:fill="F3F3F3"/>
          </w:tcPr>
          <w:p w14:paraId="6E541810"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Nómina</w:t>
            </w:r>
          </w:p>
        </w:tc>
        <w:tc>
          <w:tcPr>
            <w:tcW w:w="1843" w:type="dxa"/>
            <w:vMerge w:val="restart"/>
            <w:shd w:val="clear" w:color="auto" w:fill="F3F3F3"/>
          </w:tcPr>
          <w:p w14:paraId="2B2C0C09" w14:textId="349AEE1F" w:rsidR="00FB7469" w:rsidRPr="006D30F8" w:rsidRDefault="00FB7469" w:rsidP="006D30F8">
            <w:pPr>
              <w:spacing w:after="0" w:line="240" w:lineRule="auto"/>
              <w:jc w:val="center"/>
              <w:rPr>
                <w:rFonts w:ascii="Candara" w:hAnsi="Candara"/>
                <w:b/>
                <w:bCs/>
              </w:rPr>
            </w:pPr>
            <w:r w:rsidRPr="006D30F8">
              <w:rPr>
                <w:rFonts w:ascii="Candara" w:hAnsi="Candara"/>
                <w:b/>
                <w:bCs/>
              </w:rPr>
              <w:t>Servicios profesionales</w:t>
            </w:r>
          </w:p>
        </w:tc>
        <w:tc>
          <w:tcPr>
            <w:tcW w:w="1809" w:type="dxa"/>
            <w:vMerge w:val="restart"/>
            <w:shd w:val="clear" w:color="auto" w:fill="F3F3F3"/>
          </w:tcPr>
          <w:p w14:paraId="53D6703D"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Becarios</w:t>
            </w:r>
          </w:p>
          <w:p w14:paraId="649CAC20"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w:t>
            </w:r>
            <w:proofErr w:type="spellStart"/>
            <w:r w:rsidRPr="006D30F8">
              <w:rPr>
                <w:rFonts w:ascii="Candara" w:hAnsi="Candara"/>
                <w:b/>
                <w:bCs/>
              </w:rPr>
              <w:t>rec.</w:t>
            </w:r>
            <w:proofErr w:type="spellEnd"/>
            <w:r w:rsidRPr="006D30F8">
              <w:rPr>
                <w:rFonts w:ascii="Candara" w:hAnsi="Candara"/>
                <w:b/>
                <w:bCs/>
              </w:rPr>
              <w:t xml:space="preserve"> fiscales)</w:t>
            </w:r>
          </w:p>
        </w:tc>
      </w:tr>
      <w:tr w:rsidR="00C005C8" w:rsidRPr="006D30F8" w14:paraId="1FF49055" w14:textId="77777777" w:rsidTr="00C005C8">
        <w:tc>
          <w:tcPr>
            <w:tcW w:w="959" w:type="dxa"/>
            <w:vMerge/>
            <w:shd w:val="clear" w:color="auto" w:fill="F3F3F3"/>
          </w:tcPr>
          <w:p w14:paraId="0E6ED39C" w14:textId="77777777" w:rsidR="00FB7469" w:rsidRPr="006D30F8" w:rsidRDefault="00FB7469" w:rsidP="006D30F8">
            <w:pPr>
              <w:spacing w:after="0" w:line="240" w:lineRule="auto"/>
              <w:jc w:val="center"/>
              <w:rPr>
                <w:rFonts w:ascii="Candara" w:hAnsi="Candara"/>
                <w:b/>
                <w:bCs/>
              </w:rPr>
            </w:pPr>
          </w:p>
        </w:tc>
        <w:tc>
          <w:tcPr>
            <w:tcW w:w="1843" w:type="dxa"/>
            <w:shd w:val="clear" w:color="auto" w:fill="F3F3F3"/>
          </w:tcPr>
          <w:p w14:paraId="4CB8CC88"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Personal técnico</w:t>
            </w:r>
          </w:p>
        </w:tc>
        <w:tc>
          <w:tcPr>
            <w:tcW w:w="2551" w:type="dxa"/>
            <w:shd w:val="clear" w:color="auto" w:fill="F3F3F3"/>
          </w:tcPr>
          <w:p w14:paraId="688B5479"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Personal administrativo y de apoyo</w:t>
            </w:r>
          </w:p>
        </w:tc>
        <w:tc>
          <w:tcPr>
            <w:tcW w:w="1843" w:type="dxa"/>
            <w:vMerge/>
            <w:shd w:val="clear" w:color="auto" w:fill="F3F3F3"/>
          </w:tcPr>
          <w:p w14:paraId="44348258" w14:textId="77777777" w:rsidR="00FB7469" w:rsidRPr="006D30F8" w:rsidRDefault="00FB7469" w:rsidP="006D30F8">
            <w:pPr>
              <w:spacing w:after="0" w:line="240" w:lineRule="auto"/>
              <w:jc w:val="center"/>
              <w:rPr>
                <w:rFonts w:ascii="Candara" w:hAnsi="Candara"/>
                <w:bCs/>
              </w:rPr>
            </w:pPr>
          </w:p>
        </w:tc>
        <w:tc>
          <w:tcPr>
            <w:tcW w:w="1809" w:type="dxa"/>
            <w:vMerge/>
            <w:shd w:val="clear" w:color="auto" w:fill="F3F3F3"/>
          </w:tcPr>
          <w:p w14:paraId="2D794263" w14:textId="77777777" w:rsidR="00FB7469" w:rsidRPr="006D30F8" w:rsidRDefault="00FB7469" w:rsidP="006D30F8">
            <w:pPr>
              <w:spacing w:after="0" w:line="240" w:lineRule="auto"/>
              <w:jc w:val="center"/>
              <w:rPr>
                <w:rFonts w:ascii="Candara" w:hAnsi="Candara"/>
                <w:bCs/>
              </w:rPr>
            </w:pPr>
          </w:p>
        </w:tc>
      </w:tr>
      <w:tr w:rsidR="00C005C8" w:rsidRPr="006D30F8" w14:paraId="7D25C8D8" w14:textId="77777777" w:rsidTr="00C005C8">
        <w:tc>
          <w:tcPr>
            <w:tcW w:w="959" w:type="dxa"/>
          </w:tcPr>
          <w:p w14:paraId="0451C17C" w14:textId="5EA39A11" w:rsidR="00FB7469" w:rsidRPr="006D30F8" w:rsidRDefault="00160A20" w:rsidP="006D30F8">
            <w:pPr>
              <w:spacing w:after="0" w:line="240" w:lineRule="auto"/>
              <w:jc w:val="center"/>
              <w:rPr>
                <w:rFonts w:ascii="Candara" w:hAnsi="Candara"/>
                <w:bCs/>
              </w:rPr>
            </w:pPr>
            <w:r>
              <w:rPr>
                <w:rFonts w:ascii="Candara" w:hAnsi="Candara"/>
                <w:bCs/>
              </w:rPr>
              <w:t>C</w:t>
            </w:r>
            <w:r w:rsidR="00FB7469" w:rsidRPr="006D30F8">
              <w:rPr>
                <w:rFonts w:ascii="Candara" w:hAnsi="Candara"/>
                <w:bCs/>
              </w:rPr>
              <w:t>S</w:t>
            </w:r>
            <w:r>
              <w:rPr>
                <w:rFonts w:ascii="Candara" w:hAnsi="Candara"/>
                <w:bCs/>
              </w:rPr>
              <w:t>A</w:t>
            </w:r>
          </w:p>
        </w:tc>
        <w:tc>
          <w:tcPr>
            <w:tcW w:w="1843" w:type="dxa"/>
          </w:tcPr>
          <w:p w14:paraId="4F7852CA" w14:textId="77777777" w:rsidR="00FB7469" w:rsidRPr="006D30F8" w:rsidRDefault="00FB7469" w:rsidP="006D30F8">
            <w:pPr>
              <w:spacing w:after="0" w:line="240" w:lineRule="auto"/>
              <w:jc w:val="center"/>
              <w:rPr>
                <w:rFonts w:ascii="Candara" w:hAnsi="Candara"/>
                <w:bCs/>
              </w:rPr>
            </w:pPr>
            <w:r w:rsidRPr="006D30F8">
              <w:rPr>
                <w:rFonts w:ascii="Candara" w:hAnsi="Candara"/>
                <w:bCs/>
              </w:rPr>
              <w:t>2</w:t>
            </w:r>
          </w:p>
        </w:tc>
        <w:tc>
          <w:tcPr>
            <w:tcW w:w="2551" w:type="dxa"/>
          </w:tcPr>
          <w:p w14:paraId="560CF7AF" w14:textId="77777777" w:rsidR="00FB7469" w:rsidRPr="006D30F8" w:rsidRDefault="00FB7469" w:rsidP="006D30F8">
            <w:pPr>
              <w:spacing w:after="0" w:line="240" w:lineRule="auto"/>
              <w:jc w:val="center"/>
              <w:rPr>
                <w:rFonts w:ascii="Candara" w:hAnsi="Candara"/>
                <w:bCs/>
              </w:rPr>
            </w:pPr>
            <w:r w:rsidRPr="006D30F8">
              <w:rPr>
                <w:rFonts w:ascii="Candara" w:hAnsi="Candara"/>
                <w:bCs/>
              </w:rPr>
              <w:t>0</w:t>
            </w:r>
          </w:p>
        </w:tc>
        <w:tc>
          <w:tcPr>
            <w:tcW w:w="1843" w:type="dxa"/>
          </w:tcPr>
          <w:p w14:paraId="4A86C86B" w14:textId="77777777" w:rsidR="00FB7469" w:rsidRPr="006D30F8" w:rsidRDefault="00FB7469" w:rsidP="006D30F8">
            <w:pPr>
              <w:spacing w:after="0" w:line="240" w:lineRule="auto"/>
              <w:jc w:val="center"/>
              <w:rPr>
                <w:rFonts w:ascii="Candara" w:hAnsi="Candara"/>
                <w:bCs/>
              </w:rPr>
            </w:pPr>
            <w:r w:rsidRPr="006D30F8">
              <w:rPr>
                <w:rFonts w:ascii="Candara" w:hAnsi="Candara"/>
                <w:bCs/>
              </w:rPr>
              <w:t>1</w:t>
            </w:r>
          </w:p>
        </w:tc>
        <w:tc>
          <w:tcPr>
            <w:tcW w:w="1809" w:type="dxa"/>
          </w:tcPr>
          <w:p w14:paraId="2FC39487" w14:textId="77777777" w:rsidR="00FB7469" w:rsidRPr="006D30F8" w:rsidRDefault="00FB7469" w:rsidP="006D30F8">
            <w:pPr>
              <w:spacing w:after="0" w:line="240" w:lineRule="auto"/>
              <w:jc w:val="center"/>
              <w:rPr>
                <w:rFonts w:ascii="Candara" w:hAnsi="Candara"/>
                <w:bCs/>
              </w:rPr>
            </w:pPr>
            <w:r w:rsidRPr="006D30F8">
              <w:rPr>
                <w:rFonts w:ascii="Candara" w:hAnsi="Candara"/>
                <w:bCs/>
              </w:rPr>
              <w:t>0</w:t>
            </w:r>
          </w:p>
        </w:tc>
      </w:tr>
    </w:tbl>
    <w:p w14:paraId="2D970373" w14:textId="77777777" w:rsidR="00FB7469" w:rsidRPr="006D30F8" w:rsidRDefault="00FB7469" w:rsidP="006D30F8">
      <w:pPr>
        <w:spacing w:after="0" w:line="240" w:lineRule="auto"/>
        <w:jc w:val="center"/>
        <w:rPr>
          <w:rFonts w:ascii="Candara" w:hAnsi="Candara"/>
          <w:bCs/>
        </w:rPr>
      </w:pPr>
    </w:p>
    <w:p w14:paraId="156C2BB8" w14:textId="77777777" w:rsidR="00FB7469" w:rsidRPr="006D30F8" w:rsidRDefault="00FB7469" w:rsidP="006D30F8">
      <w:pPr>
        <w:spacing w:after="0" w:line="240" w:lineRule="auto"/>
        <w:jc w:val="center"/>
        <w:rPr>
          <w:rFonts w:ascii="Candara" w:hAnsi="Candara"/>
          <w:bCs/>
        </w:rPr>
      </w:pPr>
      <w:r w:rsidRPr="006D30F8">
        <w:rPr>
          <w:rFonts w:ascii="Candara" w:hAnsi="Candara"/>
          <w:bCs/>
        </w:rPr>
        <w:t>Personal que participa en actividades de soporte técnico en las sedes:</w:t>
      </w:r>
    </w:p>
    <w:tbl>
      <w:tblPr>
        <w:tblStyle w:val="Tablaconcuadrcula"/>
        <w:tblW w:w="0" w:type="auto"/>
        <w:tblLook w:val="04A0" w:firstRow="1" w:lastRow="0" w:firstColumn="1" w:lastColumn="0" w:noHBand="0" w:noVBand="1"/>
      </w:tblPr>
      <w:tblGrid>
        <w:gridCol w:w="1795"/>
        <w:gridCol w:w="1795"/>
        <w:gridCol w:w="1796"/>
        <w:gridCol w:w="1796"/>
        <w:gridCol w:w="1796"/>
      </w:tblGrid>
      <w:tr w:rsidR="00FB7469" w:rsidRPr="006D30F8" w14:paraId="7C0D1205" w14:textId="77777777" w:rsidTr="00FB7469">
        <w:tc>
          <w:tcPr>
            <w:tcW w:w="1795" w:type="dxa"/>
            <w:shd w:val="clear" w:color="auto" w:fill="F3F3F3"/>
          </w:tcPr>
          <w:p w14:paraId="71D5FC9F"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San Cristóbal</w:t>
            </w:r>
          </w:p>
        </w:tc>
        <w:tc>
          <w:tcPr>
            <w:tcW w:w="1795" w:type="dxa"/>
            <w:shd w:val="clear" w:color="auto" w:fill="F3F3F3"/>
          </w:tcPr>
          <w:p w14:paraId="3949443E"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Chetumal</w:t>
            </w:r>
          </w:p>
        </w:tc>
        <w:tc>
          <w:tcPr>
            <w:tcW w:w="1796" w:type="dxa"/>
            <w:shd w:val="clear" w:color="auto" w:fill="F3F3F3"/>
          </w:tcPr>
          <w:p w14:paraId="4ACBC854"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Tapachula</w:t>
            </w:r>
          </w:p>
        </w:tc>
        <w:tc>
          <w:tcPr>
            <w:tcW w:w="1796" w:type="dxa"/>
            <w:shd w:val="clear" w:color="auto" w:fill="F3F3F3"/>
          </w:tcPr>
          <w:p w14:paraId="06D11523"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Campeche</w:t>
            </w:r>
          </w:p>
        </w:tc>
        <w:tc>
          <w:tcPr>
            <w:tcW w:w="1796" w:type="dxa"/>
            <w:shd w:val="clear" w:color="auto" w:fill="F3F3F3"/>
          </w:tcPr>
          <w:p w14:paraId="1E24924B" w14:textId="77777777" w:rsidR="00FB7469" w:rsidRPr="006D30F8" w:rsidRDefault="00FB7469" w:rsidP="006D30F8">
            <w:pPr>
              <w:spacing w:after="0" w:line="240" w:lineRule="auto"/>
              <w:jc w:val="center"/>
              <w:rPr>
                <w:rFonts w:ascii="Candara" w:hAnsi="Candara"/>
                <w:b/>
                <w:bCs/>
              </w:rPr>
            </w:pPr>
            <w:r w:rsidRPr="006D30F8">
              <w:rPr>
                <w:rFonts w:ascii="Candara" w:hAnsi="Candara"/>
                <w:b/>
                <w:bCs/>
              </w:rPr>
              <w:t>Villahermosa</w:t>
            </w:r>
          </w:p>
        </w:tc>
      </w:tr>
      <w:tr w:rsidR="00FB7469" w:rsidRPr="006D30F8" w14:paraId="0FC11BB8" w14:textId="77777777" w:rsidTr="00FB7469">
        <w:tc>
          <w:tcPr>
            <w:tcW w:w="1795" w:type="dxa"/>
          </w:tcPr>
          <w:p w14:paraId="1C7954A9" w14:textId="77777777" w:rsidR="00FB7469" w:rsidRPr="006D30F8" w:rsidRDefault="00FB7469" w:rsidP="006D30F8">
            <w:pPr>
              <w:spacing w:after="0" w:line="240" w:lineRule="auto"/>
              <w:jc w:val="center"/>
              <w:rPr>
                <w:rFonts w:ascii="Candara" w:hAnsi="Candara"/>
                <w:bCs/>
              </w:rPr>
            </w:pPr>
            <w:r w:rsidRPr="006D30F8">
              <w:rPr>
                <w:rFonts w:ascii="Candara" w:hAnsi="Candara"/>
                <w:bCs/>
              </w:rPr>
              <w:t>2</w:t>
            </w:r>
          </w:p>
        </w:tc>
        <w:tc>
          <w:tcPr>
            <w:tcW w:w="1795" w:type="dxa"/>
          </w:tcPr>
          <w:p w14:paraId="75B1A132" w14:textId="77777777" w:rsidR="00FB7469" w:rsidRPr="006D30F8" w:rsidRDefault="00FB7469" w:rsidP="006D30F8">
            <w:pPr>
              <w:spacing w:after="0" w:line="240" w:lineRule="auto"/>
              <w:jc w:val="center"/>
              <w:rPr>
                <w:rFonts w:ascii="Candara" w:hAnsi="Candara"/>
                <w:bCs/>
              </w:rPr>
            </w:pPr>
            <w:r w:rsidRPr="006D30F8">
              <w:rPr>
                <w:rFonts w:ascii="Candara" w:hAnsi="Candara"/>
                <w:bCs/>
              </w:rPr>
              <w:t>2</w:t>
            </w:r>
          </w:p>
        </w:tc>
        <w:tc>
          <w:tcPr>
            <w:tcW w:w="1796" w:type="dxa"/>
          </w:tcPr>
          <w:p w14:paraId="3A81F825" w14:textId="77777777" w:rsidR="00FB7469" w:rsidRPr="006D30F8" w:rsidRDefault="00FB7469" w:rsidP="006D30F8">
            <w:pPr>
              <w:spacing w:after="0" w:line="240" w:lineRule="auto"/>
              <w:jc w:val="center"/>
              <w:rPr>
                <w:rFonts w:ascii="Candara" w:hAnsi="Candara"/>
                <w:bCs/>
              </w:rPr>
            </w:pPr>
            <w:r w:rsidRPr="006D30F8">
              <w:rPr>
                <w:rFonts w:ascii="Candara" w:hAnsi="Candara"/>
                <w:bCs/>
              </w:rPr>
              <w:t>2</w:t>
            </w:r>
          </w:p>
        </w:tc>
        <w:tc>
          <w:tcPr>
            <w:tcW w:w="1796" w:type="dxa"/>
          </w:tcPr>
          <w:p w14:paraId="27197C62" w14:textId="77777777" w:rsidR="00FB7469" w:rsidRPr="006D30F8" w:rsidRDefault="00FB7469" w:rsidP="006D30F8">
            <w:pPr>
              <w:spacing w:after="0" w:line="240" w:lineRule="auto"/>
              <w:jc w:val="center"/>
              <w:rPr>
                <w:rFonts w:ascii="Candara" w:hAnsi="Candara"/>
                <w:bCs/>
              </w:rPr>
            </w:pPr>
          </w:p>
        </w:tc>
        <w:tc>
          <w:tcPr>
            <w:tcW w:w="1796" w:type="dxa"/>
          </w:tcPr>
          <w:p w14:paraId="17C58662" w14:textId="77777777" w:rsidR="00FB7469" w:rsidRPr="006D30F8" w:rsidRDefault="00FB7469" w:rsidP="006D30F8">
            <w:pPr>
              <w:spacing w:after="0" w:line="240" w:lineRule="auto"/>
              <w:jc w:val="center"/>
              <w:rPr>
                <w:rFonts w:ascii="Candara" w:hAnsi="Candara"/>
                <w:bCs/>
              </w:rPr>
            </w:pPr>
            <w:r w:rsidRPr="006D30F8">
              <w:rPr>
                <w:rFonts w:ascii="Candara" w:hAnsi="Candara"/>
                <w:bCs/>
              </w:rPr>
              <w:t>1</w:t>
            </w:r>
          </w:p>
        </w:tc>
      </w:tr>
    </w:tbl>
    <w:p w14:paraId="7E512B92" w14:textId="77777777" w:rsidR="00FB7469" w:rsidRPr="00FB7469" w:rsidRDefault="00FB7469" w:rsidP="00FB7469">
      <w:pPr>
        <w:spacing w:after="200" w:line="276" w:lineRule="auto"/>
        <w:rPr>
          <w:bCs/>
        </w:rPr>
      </w:pPr>
    </w:p>
    <w:p w14:paraId="0B01760E" w14:textId="0B0982EE" w:rsidR="00FB7469" w:rsidRPr="00C63A47" w:rsidRDefault="00C63A47" w:rsidP="00981372">
      <w:pPr>
        <w:spacing w:after="120" w:line="276" w:lineRule="auto"/>
        <w:rPr>
          <w:rFonts w:ascii="Candara" w:hAnsi="Candara"/>
          <w:bCs/>
        </w:rPr>
      </w:pPr>
      <w:r>
        <w:rPr>
          <w:rFonts w:ascii="Candara" w:hAnsi="Candara"/>
          <w:bCs/>
        </w:rPr>
        <w:t>Para poder operar el C</w:t>
      </w:r>
      <w:r w:rsidR="00FB7469" w:rsidRPr="00C63A47">
        <w:rPr>
          <w:rFonts w:ascii="Candara" w:hAnsi="Candara"/>
          <w:bCs/>
        </w:rPr>
        <w:t>S</w:t>
      </w:r>
      <w:r>
        <w:rPr>
          <w:rFonts w:ascii="Candara" w:hAnsi="Candara"/>
          <w:bCs/>
        </w:rPr>
        <w:t>A</w:t>
      </w:r>
      <w:r w:rsidR="006D30F8">
        <w:rPr>
          <w:rFonts w:ascii="Candara" w:hAnsi="Candara"/>
          <w:bCs/>
        </w:rPr>
        <w:t xml:space="preserve"> será</w:t>
      </w:r>
      <w:r w:rsidR="00FB7469" w:rsidRPr="00C63A47">
        <w:rPr>
          <w:rFonts w:ascii="Candara" w:hAnsi="Candara"/>
          <w:bCs/>
        </w:rPr>
        <w:t xml:space="preserve"> necesario: </w:t>
      </w:r>
    </w:p>
    <w:p w14:paraId="521AADDC" w14:textId="7251CDFA" w:rsidR="00FB7469" w:rsidRPr="00C63A47" w:rsidRDefault="00FB7469" w:rsidP="00981372">
      <w:pPr>
        <w:numPr>
          <w:ilvl w:val="0"/>
          <w:numId w:val="7"/>
        </w:numPr>
        <w:spacing w:after="120" w:line="276" w:lineRule="auto"/>
        <w:jc w:val="both"/>
        <w:rPr>
          <w:rFonts w:ascii="Candara" w:hAnsi="Candara"/>
          <w:bCs/>
        </w:rPr>
      </w:pPr>
      <w:r w:rsidRPr="00C63A47">
        <w:rPr>
          <w:rFonts w:ascii="Candara" w:hAnsi="Candara"/>
          <w:bCs/>
        </w:rPr>
        <w:t>Contar con personal suficiente y capacitado para atender la demanda creciente del servicio debido al aumento de dispositivo electrónicos (cómputo y comunicaciones) y, como se ha mencionado con anteriori</w:t>
      </w:r>
      <w:r w:rsidR="00160A20">
        <w:rPr>
          <w:rFonts w:ascii="Candara" w:hAnsi="Candara"/>
          <w:bCs/>
        </w:rPr>
        <w:t xml:space="preserve">dad, su creciente obsolescencia, lo que significa contar con al menos cuatro personas </w:t>
      </w:r>
      <w:proofErr w:type="spellStart"/>
      <w:r w:rsidR="00160A20">
        <w:rPr>
          <w:rFonts w:ascii="Candara" w:hAnsi="Candara"/>
          <w:bCs/>
        </w:rPr>
        <w:t>mas</w:t>
      </w:r>
      <w:proofErr w:type="spellEnd"/>
      <w:r w:rsidR="00160A20">
        <w:rPr>
          <w:rFonts w:ascii="Candara" w:hAnsi="Candara"/>
          <w:bCs/>
        </w:rPr>
        <w:t xml:space="preserve">. </w:t>
      </w:r>
    </w:p>
    <w:p w14:paraId="648CA24B" w14:textId="77777777" w:rsidR="00FB7469" w:rsidRPr="00C63A47" w:rsidRDefault="00FB7469" w:rsidP="00981372">
      <w:pPr>
        <w:numPr>
          <w:ilvl w:val="0"/>
          <w:numId w:val="7"/>
        </w:numPr>
        <w:spacing w:after="120" w:line="276" w:lineRule="auto"/>
        <w:jc w:val="both"/>
        <w:rPr>
          <w:rFonts w:ascii="Candara" w:hAnsi="Candara"/>
          <w:bCs/>
        </w:rPr>
      </w:pPr>
      <w:r w:rsidRPr="00C63A47">
        <w:rPr>
          <w:rFonts w:ascii="Candara" w:hAnsi="Candara"/>
          <w:bCs/>
        </w:rPr>
        <w:t xml:space="preserve">Adquisición suficiente de licenciamientos de herramientas de software de uso general:  ACROBAT, SPSS, antivirus alterno. </w:t>
      </w:r>
    </w:p>
    <w:p w14:paraId="023AFB21" w14:textId="77777777" w:rsidR="00FB7469" w:rsidRPr="00C63A47" w:rsidRDefault="00FB7469" w:rsidP="00981372">
      <w:pPr>
        <w:numPr>
          <w:ilvl w:val="0"/>
          <w:numId w:val="7"/>
        </w:numPr>
        <w:spacing w:after="120" w:line="276" w:lineRule="auto"/>
        <w:jc w:val="both"/>
        <w:rPr>
          <w:rFonts w:ascii="Candara" w:hAnsi="Candara"/>
          <w:bCs/>
        </w:rPr>
      </w:pPr>
      <w:r w:rsidRPr="00C63A47">
        <w:rPr>
          <w:rFonts w:ascii="Candara" w:hAnsi="Candara"/>
          <w:bCs/>
        </w:rPr>
        <w:t xml:space="preserve">Contar con equipos de cómputo actuales de plataformas diversas, software de diagnóstico de </w:t>
      </w:r>
      <w:proofErr w:type="gramStart"/>
      <w:r w:rsidRPr="00C63A47">
        <w:rPr>
          <w:rFonts w:ascii="Candara" w:hAnsi="Candara"/>
          <w:bCs/>
        </w:rPr>
        <w:t>fallas</w:t>
      </w:r>
      <w:proofErr w:type="gramEnd"/>
      <w:r w:rsidRPr="00C63A47">
        <w:rPr>
          <w:rFonts w:ascii="Candara" w:hAnsi="Candara"/>
          <w:bCs/>
        </w:rPr>
        <w:t xml:space="preserve"> así como material de laboratorio y campo, para todo el personal que da asistencia a usuarios.</w:t>
      </w:r>
    </w:p>
    <w:p w14:paraId="2BC0D956" w14:textId="16845078" w:rsidR="00FB7469" w:rsidRPr="00C63A47" w:rsidRDefault="00FB7469" w:rsidP="00981372">
      <w:pPr>
        <w:numPr>
          <w:ilvl w:val="0"/>
          <w:numId w:val="7"/>
        </w:numPr>
        <w:spacing w:after="120" w:line="276" w:lineRule="auto"/>
        <w:jc w:val="both"/>
        <w:rPr>
          <w:rFonts w:ascii="Candara" w:hAnsi="Candara"/>
          <w:bCs/>
        </w:rPr>
      </w:pPr>
      <w:r w:rsidRPr="00C63A47">
        <w:rPr>
          <w:rFonts w:ascii="Candara" w:hAnsi="Candara"/>
          <w:bCs/>
        </w:rPr>
        <w:t xml:space="preserve">Presupuesto para la </w:t>
      </w:r>
      <w:r w:rsidR="006D30F8">
        <w:rPr>
          <w:rFonts w:ascii="Candara" w:hAnsi="Candara"/>
          <w:bCs/>
        </w:rPr>
        <w:t>capacitación del personal del C</w:t>
      </w:r>
      <w:r w:rsidRPr="00C63A47">
        <w:rPr>
          <w:rFonts w:ascii="Candara" w:hAnsi="Candara"/>
          <w:bCs/>
        </w:rPr>
        <w:t>S</w:t>
      </w:r>
      <w:r w:rsidR="006D30F8">
        <w:rPr>
          <w:rFonts w:ascii="Candara" w:hAnsi="Candara"/>
          <w:bCs/>
        </w:rPr>
        <w:t>A</w:t>
      </w:r>
      <w:r w:rsidRPr="00C63A47">
        <w:rPr>
          <w:rFonts w:ascii="Candara" w:hAnsi="Candara"/>
          <w:bCs/>
        </w:rPr>
        <w:t xml:space="preserve"> en nuevas áreas del conocimiento tecnológico.</w:t>
      </w:r>
    </w:p>
    <w:p w14:paraId="22643DD4" w14:textId="72B10DFF" w:rsidR="00FB7469" w:rsidRPr="00C005C8" w:rsidRDefault="00FB7469" w:rsidP="00C005C8">
      <w:pPr>
        <w:numPr>
          <w:ilvl w:val="0"/>
          <w:numId w:val="7"/>
        </w:numPr>
        <w:spacing w:after="120" w:line="276" w:lineRule="auto"/>
        <w:jc w:val="both"/>
        <w:rPr>
          <w:rFonts w:ascii="Candara" w:hAnsi="Candara"/>
          <w:bCs/>
        </w:rPr>
      </w:pPr>
      <w:r w:rsidRPr="00C63A47">
        <w:rPr>
          <w:rFonts w:ascii="Candara" w:hAnsi="Candara"/>
          <w:bCs/>
        </w:rPr>
        <w:lastRenderedPageBreak/>
        <w:t>Contar con un almacén con accesorios, componentes y material diverso para atención de soluciones locales.</w:t>
      </w:r>
    </w:p>
    <w:p w14:paraId="4D1B8FD7" w14:textId="77777777" w:rsidR="007A3BCF" w:rsidRDefault="007A3BCF">
      <w:pPr>
        <w:spacing w:after="200" w:line="276" w:lineRule="auto"/>
        <w:rPr>
          <w:rFonts w:asciiTheme="majorHAnsi" w:eastAsiaTheme="majorEastAsia" w:hAnsiTheme="majorHAnsi" w:cstheme="majorBidi"/>
          <w:bCs/>
          <w:color w:val="1F497D" w:themeColor="text2"/>
          <w:sz w:val="32"/>
          <w:szCs w:val="28"/>
        </w:rPr>
      </w:pPr>
      <w:bookmarkStart w:id="26" w:name="_Toc406680625"/>
      <w:r>
        <w:br w:type="page"/>
      </w:r>
    </w:p>
    <w:p w14:paraId="317AD87B" w14:textId="47E23BC3" w:rsidR="00146FBF" w:rsidRDefault="00331A2E" w:rsidP="009F4190">
      <w:pPr>
        <w:pStyle w:val="Ttulo1"/>
      </w:pPr>
      <w:r>
        <w:lastRenderedPageBreak/>
        <w:t>Organización y operaciones</w:t>
      </w:r>
      <w:bookmarkEnd w:id="26"/>
    </w:p>
    <w:p w14:paraId="5E98E2BF" w14:textId="77777777" w:rsidR="00214495" w:rsidRDefault="00214495" w:rsidP="00146FBF">
      <w:pPr>
        <w:jc w:val="both"/>
        <w:rPr>
          <w:rFonts w:ascii="Candara" w:eastAsia="Candara" w:hAnsi="Candara" w:cs="Candara"/>
          <w:snapToGrid w:val="0"/>
          <w:color w:val="000000" w:themeColor="text1"/>
        </w:rPr>
      </w:pPr>
    </w:p>
    <w:p w14:paraId="2A3F9C85" w14:textId="32BE8AB5" w:rsidR="00214495" w:rsidRPr="00214495" w:rsidRDefault="00214495" w:rsidP="000947C5">
      <w:pPr>
        <w:pStyle w:val="Ttulo2"/>
        <w:spacing w:before="0" w:after="120"/>
        <w:rPr>
          <w:snapToGrid w:val="0"/>
        </w:rPr>
      </w:pPr>
      <w:bookmarkStart w:id="27" w:name="_Toc406680626"/>
      <w:r w:rsidRPr="00214495">
        <w:rPr>
          <w:snapToGrid w:val="0"/>
        </w:rPr>
        <w:t>Estructura</w:t>
      </w:r>
      <w:r w:rsidR="00134C30">
        <w:rPr>
          <w:snapToGrid w:val="0"/>
        </w:rPr>
        <w:t xml:space="preserve"> actual y funciones</w:t>
      </w:r>
      <w:bookmarkEnd w:id="27"/>
    </w:p>
    <w:p w14:paraId="6E87701A" w14:textId="57B5BE29" w:rsidR="00F91BCE" w:rsidRDefault="00387EAB" w:rsidP="00146FBF">
      <w:pPr>
        <w:jc w:val="both"/>
        <w:rPr>
          <w:rFonts w:ascii="Candara" w:eastAsia="Candara" w:hAnsi="Candara" w:cs="Candara"/>
          <w:snapToGrid w:val="0"/>
          <w:color w:val="000000" w:themeColor="text1"/>
        </w:rPr>
      </w:pPr>
      <w:r>
        <w:rPr>
          <w:rFonts w:ascii="Candara" w:eastAsia="Candara" w:hAnsi="Candara" w:cs="Candara"/>
          <w:snapToGrid w:val="0"/>
          <w:color w:val="000000" w:themeColor="text1"/>
        </w:rPr>
        <w:t>Para cumplir su misión y visión</w:t>
      </w:r>
      <w:r w:rsidR="00146FBF">
        <w:rPr>
          <w:rFonts w:ascii="Candara" w:eastAsia="Candara" w:hAnsi="Candara" w:cs="Candara"/>
          <w:snapToGrid w:val="0"/>
          <w:color w:val="000000" w:themeColor="text1"/>
        </w:rPr>
        <w:t xml:space="preserve"> la </w:t>
      </w:r>
      <w:proofErr w:type="gramStart"/>
      <w:r w:rsidR="00146FBF">
        <w:rPr>
          <w:rFonts w:ascii="Candara" w:eastAsia="Candara" w:hAnsi="Candara" w:cs="Candara"/>
          <w:snapToGrid w:val="0"/>
          <w:color w:val="000000" w:themeColor="text1"/>
        </w:rPr>
        <w:t>UTIC  está</w:t>
      </w:r>
      <w:proofErr w:type="gramEnd"/>
      <w:r w:rsidR="00146FBF">
        <w:rPr>
          <w:rFonts w:ascii="Candara" w:eastAsia="Candara" w:hAnsi="Candara" w:cs="Candara"/>
          <w:snapToGrid w:val="0"/>
          <w:color w:val="000000" w:themeColor="text1"/>
        </w:rPr>
        <w:t xml:space="preserve"> conformada por cinco áreas</w:t>
      </w:r>
      <w:r w:rsidR="00EB5450">
        <w:rPr>
          <w:rFonts w:ascii="Candara" w:eastAsia="Candara" w:hAnsi="Candara" w:cs="Candara"/>
          <w:snapToGrid w:val="0"/>
          <w:color w:val="000000" w:themeColor="text1"/>
        </w:rPr>
        <w:t>,</w:t>
      </w:r>
      <w:r w:rsidR="00146FBF">
        <w:rPr>
          <w:rFonts w:ascii="Candara" w:eastAsia="Candara" w:hAnsi="Candara" w:cs="Candara"/>
          <w:snapToGrid w:val="0"/>
          <w:color w:val="000000" w:themeColor="text1"/>
        </w:rPr>
        <w:t xml:space="preserve"> </w:t>
      </w:r>
      <w:r w:rsidR="00EE3F4C">
        <w:rPr>
          <w:rFonts w:ascii="Candara" w:eastAsia="Candara" w:hAnsi="Candara" w:cs="Candara"/>
          <w:snapToGrid w:val="0"/>
          <w:color w:val="000000" w:themeColor="text1"/>
        </w:rPr>
        <w:t xml:space="preserve">actualmente cuenta con el apoyo de </w:t>
      </w:r>
      <w:r w:rsidR="001A79D0">
        <w:rPr>
          <w:rFonts w:ascii="Candara" w:eastAsia="Candara" w:hAnsi="Candara" w:cs="Candara"/>
          <w:snapToGrid w:val="0"/>
          <w:color w:val="000000" w:themeColor="text1"/>
        </w:rPr>
        <w:t>28</w:t>
      </w:r>
      <w:r w:rsidR="00146FBF">
        <w:rPr>
          <w:rFonts w:ascii="Candara" w:eastAsia="Candara" w:hAnsi="Candara" w:cs="Candara"/>
          <w:snapToGrid w:val="0"/>
          <w:color w:val="000000" w:themeColor="text1"/>
        </w:rPr>
        <w:t xml:space="preserve"> personas</w:t>
      </w:r>
      <w:r w:rsidR="00EE3F4C">
        <w:rPr>
          <w:rFonts w:ascii="Candara" w:eastAsia="Candara" w:hAnsi="Candara" w:cs="Candara"/>
          <w:snapToGrid w:val="0"/>
          <w:color w:val="000000" w:themeColor="text1"/>
        </w:rPr>
        <w:t xml:space="preserve">, de las cuales </w:t>
      </w:r>
      <w:r w:rsidR="001A79D0">
        <w:rPr>
          <w:rFonts w:ascii="Candara" w:eastAsia="Candara" w:hAnsi="Candara" w:cs="Candara"/>
          <w:snapToGrid w:val="0"/>
          <w:color w:val="000000" w:themeColor="text1"/>
        </w:rPr>
        <w:t>17</w:t>
      </w:r>
      <w:r w:rsidR="00EE3F4C">
        <w:rPr>
          <w:rFonts w:ascii="Candara" w:eastAsia="Candara" w:hAnsi="Candara" w:cs="Candara"/>
          <w:snapToGrid w:val="0"/>
          <w:color w:val="000000" w:themeColor="text1"/>
        </w:rPr>
        <w:t xml:space="preserve"> son de nómina </w:t>
      </w:r>
      <w:r w:rsidR="001A79D0">
        <w:rPr>
          <w:rFonts w:ascii="Candara" w:eastAsia="Candara" w:hAnsi="Candara" w:cs="Candara"/>
          <w:snapToGrid w:val="0"/>
          <w:color w:val="000000" w:themeColor="text1"/>
        </w:rPr>
        <w:t>(61</w:t>
      </w:r>
      <w:r w:rsidR="00F91BCE">
        <w:rPr>
          <w:rFonts w:ascii="Candara" w:eastAsia="Candara" w:hAnsi="Candara" w:cs="Candara"/>
          <w:snapToGrid w:val="0"/>
          <w:color w:val="000000" w:themeColor="text1"/>
        </w:rPr>
        <w:t xml:space="preserve">%) </w:t>
      </w:r>
      <w:r w:rsidR="00EE3F4C">
        <w:rPr>
          <w:rFonts w:ascii="Candara" w:eastAsia="Candara" w:hAnsi="Candara" w:cs="Candara"/>
          <w:snapToGrid w:val="0"/>
          <w:color w:val="000000" w:themeColor="text1"/>
        </w:rPr>
        <w:t xml:space="preserve">y </w:t>
      </w:r>
      <w:r w:rsidR="00F91BCE">
        <w:rPr>
          <w:rFonts w:ascii="Candara" w:eastAsia="Candara" w:hAnsi="Candara" w:cs="Candara"/>
          <w:snapToGrid w:val="0"/>
          <w:color w:val="000000" w:themeColor="text1"/>
        </w:rPr>
        <w:t>1</w:t>
      </w:r>
      <w:r w:rsidR="001A79D0">
        <w:rPr>
          <w:rFonts w:ascii="Candara" w:eastAsia="Candara" w:hAnsi="Candara" w:cs="Candara"/>
          <w:snapToGrid w:val="0"/>
          <w:color w:val="000000" w:themeColor="text1"/>
        </w:rPr>
        <w:t>1</w:t>
      </w:r>
      <w:r w:rsidR="00A407B9">
        <w:rPr>
          <w:rFonts w:ascii="Candara" w:eastAsia="Candara" w:hAnsi="Candara" w:cs="Candara"/>
          <w:snapToGrid w:val="0"/>
          <w:color w:val="000000" w:themeColor="text1"/>
        </w:rPr>
        <w:t xml:space="preserve"> están contratados </w:t>
      </w:r>
      <w:r w:rsidR="00F91BCE">
        <w:rPr>
          <w:rFonts w:ascii="Candara" w:eastAsia="Candara" w:hAnsi="Candara" w:cs="Candara"/>
          <w:snapToGrid w:val="0"/>
          <w:color w:val="000000" w:themeColor="text1"/>
        </w:rPr>
        <w:t xml:space="preserve"> </w:t>
      </w:r>
      <w:r w:rsidR="00A407B9">
        <w:rPr>
          <w:rFonts w:ascii="Candara" w:eastAsia="Candara" w:hAnsi="Candara" w:cs="Candara"/>
          <w:snapToGrid w:val="0"/>
          <w:color w:val="000000" w:themeColor="text1"/>
        </w:rPr>
        <w:t>como servicios profesionales o son becarios (39%)</w:t>
      </w:r>
      <w:r w:rsidR="00F91BCE">
        <w:rPr>
          <w:rFonts w:ascii="Candara" w:eastAsia="Candara" w:hAnsi="Candara" w:cs="Candara"/>
          <w:snapToGrid w:val="0"/>
          <w:color w:val="000000" w:themeColor="text1"/>
        </w:rPr>
        <w:t xml:space="preserve">. En el caso de </w:t>
      </w:r>
      <w:proofErr w:type="spellStart"/>
      <w:r w:rsidR="00F91BCE">
        <w:rPr>
          <w:rFonts w:ascii="Candara" w:eastAsia="Candara" w:hAnsi="Candara" w:cs="Candara"/>
          <w:snapToGrid w:val="0"/>
          <w:color w:val="000000" w:themeColor="text1"/>
        </w:rPr>
        <w:t>Infonomía</w:t>
      </w:r>
      <w:proofErr w:type="spellEnd"/>
      <w:r w:rsidR="00F91BCE">
        <w:rPr>
          <w:rFonts w:ascii="Candara" w:eastAsia="Candara" w:hAnsi="Candara" w:cs="Candara"/>
          <w:snapToGrid w:val="0"/>
          <w:color w:val="000000" w:themeColor="text1"/>
        </w:rPr>
        <w:t xml:space="preserve"> el 70% corresponde a personal externo o becarios, </w:t>
      </w:r>
      <w:r w:rsidR="00394AC8">
        <w:rPr>
          <w:rFonts w:ascii="Candara" w:eastAsia="Candara" w:hAnsi="Candara" w:cs="Candara"/>
          <w:snapToGrid w:val="0"/>
          <w:color w:val="000000" w:themeColor="text1"/>
        </w:rPr>
        <w:t>abajo la distribución.</w:t>
      </w:r>
      <w:r w:rsidR="00146FBF">
        <w:rPr>
          <w:rFonts w:ascii="Candara" w:eastAsia="Candara" w:hAnsi="Candara" w:cs="Candara"/>
          <w:snapToGrid w:val="0"/>
          <w:color w:val="000000" w:themeColor="text1"/>
        </w:rPr>
        <w:t xml:space="preserve"> </w:t>
      </w:r>
    </w:p>
    <w:p w14:paraId="41972360" w14:textId="655562B8" w:rsidR="00CF71D5" w:rsidRDefault="00CF71D5" w:rsidP="00146FBF">
      <w:pPr>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Adicionalmente, </w:t>
      </w:r>
      <w:proofErr w:type="gramStart"/>
      <w:r>
        <w:rPr>
          <w:rFonts w:ascii="Candara" w:eastAsia="Candara" w:hAnsi="Candara" w:cs="Candara"/>
          <w:snapToGrid w:val="0"/>
          <w:color w:val="000000" w:themeColor="text1"/>
        </w:rPr>
        <w:t>de acuerdo al</w:t>
      </w:r>
      <w:proofErr w:type="gramEnd"/>
      <w:r>
        <w:rPr>
          <w:rFonts w:ascii="Candara" w:eastAsia="Candara" w:hAnsi="Candara" w:cs="Candara"/>
          <w:snapToGrid w:val="0"/>
          <w:color w:val="000000" w:themeColor="text1"/>
        </w:rPr>
        <w:t xml:space="preserve"> </w:t>
      </w:r>
      <w:r w:rsidR="00A407B9">
        <w:rPr>
          <w:rFonts w:ascii="Candara" w:eastAsia="Candara" w:hAnsi="Candara" w:cs="Candara"/>
          <w:snapToGrid w:val="0"/>
          <w:color w:val="000000" w:themeColor="text1"/>
        </w:rPr>
        <w:t>MAAGTIC-SI</w:t>
      </w:r>
      <w:r>
        <w:rPr>
          <w:rFonts w:ascii="Candara" w:eastAsia="Candara" w:hAnsi="Candara" w:cs="Candara"/>
          <w:snapToGrid w:val="0"/>
          <w:color w:val="000000" w:themeColor="text1"/>
        </w:rPr>
        <w:t xml:space="preserve">, </w:t>
      </w:r>
      <w:r w:rsidR="00331A2E">
        <w:rPr>
          <w:rFonts w:ascii="Candara" w:eastAsia="Candara" w:hAnsi="Candara" w:cs="Candara"/>
          <w:snapToGrid w:val="0"/>
          <w:color w:val="000000" w:themeColor="text1"/>
        </w:rPr>
        <w:t xml:space="preserve">la UTIC </w:t>
      </w:r>
      <w:r>
        <w:rPr>
          <w:rFonts w:ascii="Candara" w:eastAsia="Candara" w:hAnsi="Candara" w:cs="Candara"/>
          <w:snapToGrid w:val="0"/>
          <w:color w:val="000000" w:themeColor="text1"/>
        </w:rPr>
        <w:t>c</w:t>
      </w:r>
      <w:r w:rsidR="00394AC8">
        <w:rPr>
          <w:rFonts w:ascii="Candara" w:eastAsia="Candara" w:hAnsi="Candara" w:cs="Candara"/>
          <w:snapToGrid w:val="0"/>
          <w:color w:val="000000" w:themeColor="text1"/>
        </w:rPr>
        <w:t xml:space="preserve">uenta con un </w:t>
      </w:r>
      <w:r>
        <w:rPr>
          <w:rFonts w:ascii="Candara" w:eastAsia="Candara" w:hAnsi="Candara" w:cs="Candara"/>
          <w:snapToGrid w:val="0"/>
          <w:color w:val="000000" w:themeColor="text1"/>
        </w:rPr>
        <w:t>grupo de trabaj</w:t>
      </w:r>
      <w:r w:rsidR="00331A2E">
        <w:rPr>
          <w:rFonts w:ascii="Candara" w:eastAsia="Candara" w:hAnsi="Candara" w:cs="Candara"/>
          <w:snapToGrid w:val="0"/>
          <w:color w:val="000000" w:themeColor="text1"/>
        </w:rPr>
        <w:t>o para la dirección de TIC</w:t>
      </w:r>
      <w:r>
        <w:rPr>
          <w:rFonts w:ascii="Candara" w:eastAsia="Candara" w:hAnsi="Candara" w:cs="Candara"/>
          <w:snapToGrid w:val="0"/>
          <w:color w:val="000000" w:themeColor="text1"/>
        </w:rPr>
        <w:t>, que por norma está conformado por los mand</w:t>
      </w:r>
      <w:r w:rsidR="00EB5450">
        <w:rPr>
          <w:rFonts w:ascii="Candara" w:eastAsia="Candara" w:hAnsi="Candara" w:cs="Candara"/>
          <w:snapToGrid w:val="0"/>
          <w:color w:val="000000" w:themeColor="text1"/>
        </w:rPr>
        <w:t>os superiores de la institución.</w:t>
      </w:r>
      <w:r>
        <w:rPr>
          <w:rFonts w:ascii="Candara" w:eastAsia="Candara" w:hAnsi="Candara" w:cs="Candara"/>
          <w:snapToGrid w:val="0"/>
          <w:color w:val="000000" w:themeColor="text1"/>
        </w:rPr>
        <w:t xml:space="preserve"> </w:t>
      </w:r>
    </w:p>
    <w:p w14:paraId="1663D101" w14:textId="483D1B6E" w:rsidR="00625C81" w:rsidRPr="00394AC8" w:rsidRDefault="00625C81" w:rsidP="008D0B41">
      <w:pPr>
        <w:pStyle w:val="Ttulo3"/>
        <w:spacing w:before="0" w:after="120"/>
      </w:pPr>
      <w:bookmarkStart w:id="28" w:name="_Toc406680627"/>
      <w:r>
        <w:t>Organigrama</w:t>
      </w:r>
      <w:bookmarkEnd w:id="28"/>
    </w:p>
    <w:tbl>
      <w:tblPr>
        <w:tblStyle w:val="Tablaconcuadrcula"/>
        <w:tblW w:w="0" w:type="auto"/>
        <w:tblLook w:val="04A0" w:firstRow="1" w:lastRow="0" w:firstColumn="1" w:lastColumn="0" w:noHBand="0" w:noVBand="1"/>
      </w:tblPr>
      <w:tblGrid>
        <w:gridCol w:w="6629"/>
      </w:tblGrid>
      <w:tr w:rsidR="00625C81" w14:paraId="289A417F" w14:textId="77777777" w:rsidTr="00625C81">
        <w:tc>
          <w:tcPr>
            <w:tcW w:w="6629" w:type="dxa"/>
          </w:tcPr>
          <w:p w14:paraId="13FB3E85" w14:textId="245331AE" w:rsidR="00625C81" w:rsidRDefault="00B90DA7" w:rsidP="00351163">
            <w:pPr>
              <w:pStyle w:val="Ttulo3"/>
              <w:outlineLvl w:val="2"/>
            </w:pPr>
            <w:r>
              <w:rPr>
                <w:noProof/>
                <w:lang w:val="es-ES"/>
              </w:rPr>
              <w:drawing>
                <wp:inline distT="0" distB="0" distL="0" distR="0" wp14:anchorId="26A5A7D8" wp14:editId="36659B0F">
                  <wp:extent cx="3875046" cy="2906395"/>
                  <wp:effectExtent l="0" t="0" r="1143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jpg"/>
                          <pic:cNvPicPr/>
                        </pic:nvPicPr>
                        <pic:blipFill>
                          <a:blip r:embed="rId13">
                            <a:extLst>
                              <a:ext uri="{28A0092B-C50C-407E-A947-70E740481C1C}">
                                <a14:useLocalDpi xmlns:a14="http://schemas.microsoft.com/office/drawing/2010/main" val="0"/>
                              </a:ext>
                            </a:extLst>
                          </a:blip>
                          <a:stretch>
                            <a:fillRect/>
                          </a:stretch>
                        </pic:blipFill>
                        <pic:spPr>
                          <a:xfrm>
                            <a:off x="0" y="0"/>
                            <a:ext cx="3875499" cy="2906734"/>
                          </a:xfrm>
                          <a:prstGeom prst="rect">
                            <a:avLst/>
                          </a:prstGeom>
                        </pic:spPr>
                      </pic:pic>
                    </a:graphicData>
                  </a:graphic>
                </wp:inline>
              </w:drawing>
            </w:r>
          </w:p>
        </w:tc>
      </w:tr>
    </w:tbl>
    <w:p w14:paraId="0E55DFB8" w14:textId="322A1884" w:rsidR="00625C81" w:rsidRDefault="00625C81" w:rsidP="00625C81">
      <w:pPr>
        <w:pStyle w:val="Ttulo3"/>
      </w:pPr>
    </w:p>
    <w:p w14:paraId="165FB421" w14:textId="77777777" w:rsidR="00625C81" w:rsidRDefault="00625C81" w:rsidP="00146FBF">
      <w:pPr>
        <w:jc w:val="both"/>
        <w:rPr>
          <w:rFonts w:ascii="Candara" w:eastAsia="Candara" w:hAnsi="Candara" w:cs="Candara"/>
          <w:snapToGrid w:val="0"/>
          <w:color w:val="000000" w:themeColor="text1"/>
        </w:rPr>
      </w:pPr>
    </w:p>
    <w:p w14:paraId="3F47C164" w14:textId="25608D40" w:rsidR="000947C5" w:rsidRPr="00394AC8" w:rsidRDefault="000947C5" w:rsidP="000947C5">
      <w:pPr>
        <w:pStyle w:val="Ttulo3"/>
        <w:spacing w:before="0" w:after="120"/>
      </w:pPr>
      <w:bookmarkStart w:id="29" w:name="_Toc406680628"/>
      <w:r>
        <w:t>Personal y asignación de funciones en la UTIC</w:t>
      </w:r>
      <w:bookmarkEnd w:id="29"/>
      <w:r>
        <w:t xml:space="preserve"> </w:t>
      </w:r>
    </w:p>
    <w:p w14:paraId="23CE600E" w14:textId="4180C0AE" w:rsidR="000947C5" w:rsidRDefault="000947C5" w:rsidP="00146FBF">
      <w:pPr>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En 2018 la UTIC cuenta con 17 personas en nómina, 8 contratados por servicios profesionales y tres becarios. </w:t>
      </w:r>
      <w:r w:rsidR="00850C3B">
        <w:rPr>
          <w:rFonts w:ascii="Candara" w:eastAsia="Candara" w:hAnsi="Candara" w:cs="Candara"/>
          <w:snapToGrid w:val="0"/>
          <w:color w:val="000000" w:themeColor="text1"/>
        </w:rPr>
        <w:t xml:space="preserve">Las funciones que realizan cada uno están </w:t>
      </w:r>
      <w:proofErr w:type="gramStart"/>
      <w:r w:rsidR="00850C3B">
        <w:rPr>
          <w:rFonts w:ascii="Candara" w:eastAsia="Candara" w:hAnsi="Candara" w:cs="Candara"/>
          <w:snapToGrid w:val="0"/>
          <w:color w:val="000000" w:themeColor="text1"/>
        </w:rPr>
        <w:t>descritas</w:t>
      </w:r>
      <w:proofErr w:type="gramEnd"/>
      <w:r w:rsidR="00850C3B">
        <w:rPr>
          <w:rFonts w:ascii="Candara" w:eastAsia="Candara" w:hAnsi="Candara" w:cs="Candara"/>
          <w:snapToGrid w:val="0"/>
          <w:color w:val="000000" w:themeColor="text1"/>
        </w:rPr>
        <w:t xml:space="preserve"> en el Manual de Organización de El Colegio de la Frontera Sur.  En el arreglo de personal de toda el área, destaca el caso de </w:t>
      </w:r>
      <w:proofErr w:type="spellStart"/>
      <w:r w:rsidR="00850C3B">
        <w:rPr>
          <w:rFonts w:ascii="Candara" w:eastAsia="Candara" w:hAnsi="Candara" w:cs="Candara"/>
          <w:snapToGrid w:val="0"/>
          <w:color w:val="000000" w:themeColor="text1"/>
        </w:rPr>
        <w:t>Infonomía</w:t>
      </w:r>
      <w:proofErr w:type="spellEnd"/>
      <w:r w:rsidR="00850C3B">
        <w:rPr>
          <w:rFonts w:ascii="Candara" w:eastAsia="Candara" w:hAnsi="Candara" w:cs="Candara"/>
          <w:snapToGrid w:val="0"/>
          <w:color w:val="000000" w:themeColor="text1"/>
        </w:rPr>
        <w:t xml:space="preserve"> en donde de diez personas, cinco están contratadas por servicios profesionales y se cuenta con dos becarios. Es claramente </w:t>
      </w:r>
      <w:proofErr w:type="gramStart"/>
      <w:r w:rsidR="00850C3B">
        <w:rPr>
          <w:rFonts w:ascii="Candara" w:eastAsia="Candara" w:hAnsi="Candara" w:cs="Candara"/>
          <w:snapToGrid w:val="0"/>
          <w:color w:val="000000" w:themeColor="text1"/>
        </w:rPr>
        <w:t>un reto a resolver</w:t>
      </w:r>
      <w:proofErr w:type="gramEnd"/>
      <w:r w:rsidR="00850C3B">
        <w:rPr>
          <w:rFonts w:ascii="Candara" w:eastAsia="Candara" w:hAnsi="Candara" w:cs="Candara"/>
          <w:snapToGrid w:val="0"/>
          <w:color w:val="000000" w:themeColor="text1"/>
        </w:rPr>
        <w:t xml:space="preserve"> debido a la necesaria operación de sistemas de información, y la administración y mantenimiento de sitios web institucionales</w:t>
      </w:r>
      <w:r w:rsidR="008939AE">
        <w:rPr>
          <w:rFonts w:ascii="Candara" w:eastAsia="Candara" w:hAnsi="Candara" w:cs="Candara"/>
          <w:snapToGrid w:val="0"/>
          <w:color w:val="000000" w:themeColor="text1"/>
        </w:rPr>
        <w:t>.</w:t>
      </w:r>
    </w:p>
    <w:p w14:paraId="156E9814" w14:textId="2BB030D8" w:rsidR="00850C3B" w:rsidRDefault="00C14E56" w:rsidP="00146FBF">
      <w:pPr>
        <w:jc w:val="both"/>
        <w:rPr>
          <w:rFonts w:ascii="Candara" w:eastAsia="Candara" w:hAnsi="Candara" w:cs="Candara"/>
          <w:snapToGrid w:val="0"/>
          <w:color w:val="000000" w:themeColor="text1"/>
        </w:rPr>
      </w:pPr>
      <w:r>
        <w:rPr>
          <w:rFonts w:ascii="Candara" w:eastAsia="Candara" w:hAnsi="Candara" w:cs="Candara"/>
          <w:snapToGrid w:val="0"/>
          <w:color w:val="000000" w:themeColor="text1"/>
        </w:rPr>
        <w:t xml:space="preserve">Las propuestas de trabajo para los próximos años aquí expuestas </w:t>
      </w:r>
      <w:r w:rsidR="006835EC">
        <w:rPr>
          <w:rFonts w:ascii="Candara" w:eastAsia="Candara" w:hAnsi="Candara" w:cs="Candara"/>
          <w:snapToGrid w:val="0"/>
          <w:color w:val="000000" w:themeColor="text1"/>
        </w:rPr>
        <w:t>toman en consideración</w:t>
      </w:r>
      <w:r>
        <w:rPr>
          <w:rFonts w:ascii="Candara" w:eastAsia="Candara" w:hAnsi="Candara" w:cs="Candara"/>
          <w:snapToGrid w:val="0"/>
          <w:color w:val="000000" w:themeColor="text1"/>
        </w:rPr>
        <w:t xml:space="preserve"> la provisión de profesionales para su </w:t>
      </w:r>
      <w:r w:rsidR="00904AB0">
        <w:rPr>
          <w:rFonts w:ascii="Candara" w:eastAsia="Candara" w:hAnsi="Candara" w:cs="Candara"/>
          <w:snapToGrid w:val="0"/>
          <w:color w:val="000000" w:themeColor="text1"/>
        </w:rPr>
        <w:t>ejecución</w:t>
      </w:r>
      <w:r w:rsidR="004D5716">
        <w:rPr>
          <w:rFonts w:ascii="Candara" w:eastAsia="Candara" w:hAnsi="Candara" w:cs="Candara"/>
          <w:snapToGrid w:val="0"/>
          <w:color w:val="000000" w:themeColor="text1"/>
        </w:rPr>
        <w:t xml:space="preserve"> o bien la contratación de arrendamiento por servicios administrados, lo que contribuiría a un ahorro significativo</w:t>
      </w:r>
      <w:r>
        <w:rPr>
          <w:rFonts w:ascii="Candara" w:eastAsia="Candara" w:hAnsi="Candara" w:cs="Candara"/>
          <w:snapToGrid w:val="0"/>
          <w:color w:val="000000" w:themeColor="text1"/>
        </w:rPr>
        <w:t>.</w:t>
      </w:r>
      <w:r w:rsidR="004D5716">
        <w:rPr>
          <w:rFonts w:ascii="Candara" w:eastAsia="Candara" w:hAnsi="Candara" w:cs="Candara"/>
          <w:snapToGrid w:val="0"/>
          <w:color w:val="000000" w:themeColor="text1"/>
        </w:rPr>
        <w:t xml:space="preserve"> El costo aproximado de la </w:t>
      </w:r>
      <w:r w:rsidR="004D5716">
        <w:rPr>
          <w:rFonts w:ascii="Candara" w:eastAsia="Candara" w:hAnsi="Candara" w:cs="Candara"/>
          <w:snapToGrid w:val="0"/>
          <w:color w:val="000000" w:themeColor="text1"/>
        </w:rPr>
        <w:lastRenderedPageBreak/>
        <w:t xml:space="preserve">contratación de personal se muestra en el cuadro </w:t>
      </w:r>
      <w:proofErr w:type="spellStart"/>
      <w:r w:rsidR="004D5716">
        <w:rPr>
          <w:rFonts w:ascii="Candara" w:eastAsia="Candara" w:hAnsi="Candara" w:cs="Candara"/>
          <w:snapToGrid w:val="0"/>
          <w:color w:val="000000" w:themeColor="text1"/>
        </w:rPr>
        <w:t>X.x</w:t>
      </w:r>
      <w:proofErr w:type="spellEnd"/>
      <w:r>
        <w:rPr>
          <w:rFonts w:ascii="Candara" w:eastAsia="Candara" w:hAnsi="Candara" w:cs="Candara"/>
          <w:snapToGrid w:val="0"/>
          <w:color w:val="000000" w:themeColor="text1"/>
        </w:rPr>
        <w:t xml:space="preserve"> Más adelante </w:t>
      </w:r>
      <w:r w:rsidR="006835EC">
        <w:rPr>
          <w:rFonts w:ascii="Candara" w:eastAsia="Candara" w:hAnsi="Candara" w:cs="Candara"/>
          <w:snapToGrid w:val="0"/>
          <w:color w:val="000000" w:themeColor="text1"/>
        </w:rPr>
        <w:t xml:space="preserve">se contemplan </w:t>
      </w:r>
      <w:r>
        <w:rPr>
          <w:rFonts w:ascii="Candara" w:eastAsia="Candara" w:hAnsi="Candara" w:cs="Candara"/>
          <w:snapToGrid w:val="0"/>
          <w:color w:val="000000" w:themeColor="text1"/>
        </w:rPr>
        <w:t xml:space="preserve">algunas estrategias que se podrían llevar a cabo para lograrlo, en virtud del cero crecimiento en plazas en la administración pública. </w:t>
      </w:r>
    </w:p>
    <w:p w14:paraId="6B64138A" w14:textId="77777777" w:rsidR="00C005C8" w:rsidRDefault="00C005C8" w:rsidP="00146FBF">
      <w:pPr>
        <w:jc w:val="both"/>
        <w:rPr>
          <w:rFonts w:ascii="Candara" w:eastAsia="Candara" w:hAnsi="Candara" w:cs="Candara"/>
          <w:snapToGrid w:val="0"/>
          <w:color w:val="000000" w:themeColor="text1"/>
        </w:rPr>
      </w:pPr>
    </w:p>
    <w:p w14:paraId="0D961A36" w14:textId="5F7B2382" w:rsidR="00146FBF" w:rsidRPr="000947C5" w:rsidRDefault="00146FBF" w:rsidP="000947C5">
      <w:pPr>
        <w:spacing w:after="0"/>
        <w:jc w:val="both"/>
        <w:rPr>
          <w:rFonts w:ascii="Candara" w:eastAsia="Candara" w:hAnsi="Candara" w:cs="Candara"/>
          <w:b/>
          <w:snapToGrid w:val="0"/>
          <w:color w:val="000000" w:themeColor="text1"/>
        </w:rPr>
      </w:pPr>
      <w:r w:rsidRPr="000947C5">
        <w:rPr>
          <w:rFonts w:ascii="Candara" w:eastAsia="Candara" w:hAnsi="Candara" w:cs="Candara"/>
          <w:b/>
          <w:snapToGrid w:val="0"/>
          <w:color w:val="000000" w:themeColor="text1"/>
        </w:rPr>
        <w:t>Personal de la UTIC</w:t>
      </w:r>
      <w:r w:rsidR="002A5599" w:rsidRPr="000947C5">
        <w:rPr>
          <w:rFonts w:ascii="Candara" w:eastAsia="Candara" w:hAnsi="Candara" w:cs="Candara"/>
          <w:b/>
          <w:snapToGrid w:val="0"/>
          <w:color w:val="000000" w:themeColor="text1"/>
        </w:rPr>
        <w:t xml:space="preserve"> al segundo semestre de 2018</w:t>
      </w:r>
    </w:p>
    <w:tbl>
      <w:tblPr>
        <w:tblStyle w:val="Tablaconcuadrcula"/>
        <w:tblW w:w="0" w:type="auto"/>
        <w:tblLook w:val="04A0" w:firstRow="1" w:lastRow="0" w:firstColumn="1" w:lastColumn="0" w:noHBand="0" w:noVBand="1"/>
      </w:tblPr>
      <w:tblGrid>
        <w:gridCol w:w="2501"/>
        <w:gridCol w:w="1548"/>
        <w:gridCol w:w="1694"/>
        <w:gridCol w:w="1976"/>
        <w:gridCol w:w="1286"/>
      </w:tblGrid>
      <w:tr w:rsidR="00146FBF" w14:paraId="643BF7E7" w14:textId="77777777" w:rsidTr="00432381">
        <w:tc>
          <w:tcPr>
            <w:tcW w:w="2518" w:type="dxa"/>
            <w:vMerge w:val="restart"/>
            <w:shd w:val="clear" w:color="auto" w:fill="F3F3F3"/>
          </w:tcPr>
          <w:p w14:paraId="07B044E2" w14:textId="67C095C1" w:rsidR="00146FBF" w:rsidRPr="00146FBF" w:rsidRDefault="00146FBF" w:rsidP="00432381">
            <w:pPr>
              <w:spacing w:after="0"/>
              <w:jc w:val="center"/>
              <w:rPr>
                <w:rFonts w:ascii="Candara" w:eastAsia="Candara" w:hAnsi="Candara" w:cs="Candara"/>
                <w:b/>
                <w:snapToGrid w:val="0"/>
                <w:color w:val="000000" w:themeColor="text1"/>
                <w:sz w:val="20"/>
                <w:szCs w:val="20"/>
              </w:rPr>
            </w:pPr>
            <w:r w:rsidRPr="00146FBF">
              <w:rPr>
                <w:rFonts w:ascii="Candara" w:eastAsia="Candara" w:hAnsi="Candara" w:cs="Candara"/>
                <w:b/>
                <w:snapToGrid w:val="0"/>
                <w:color w:val="000000" w:themeColor="text1"/>
                <w:sz w:val="20"/>
                <w:szCs w:val="20"/>
              </w:rPr>
              <w:t>Área</w:t>
            </w:r>
          </w:p>
        </w:tc>
        <w:tc>
          <w:tcPr>
            <w:tcW w:w="3260" w:type="dxa"/>
            <w:gridSpan w:val="2"/>
            <w:shd w:val="clear" w:color="auto" w:fill="F3F3F3"/>
          </w:tcPr>
          <w:p w14:paraId="628C44B1" w14:textId="4593026F" w:rsidR="00146FBF" w:rsidRPr="00146FBF" w:rsidRDefault="00146FBF" w:rsidP="00432381">
            <w:pPr>
              <w:spacing w:after="0"/>
              <w:jc w:val="center"/>
              <w:rPr>
                <w:rFonts w:ascii="Candara" w:eastAsia="Candara" w:hAnsi="Candara" w:cs="Candara"/>
                <w:b/>
                <w:snapToGrid w:val="0"/>
                <w:color w:val="000000" w:themeColor="text1"/>
                <w:sz w:val="20"/>
                <w:szCs w:val="20"/>
              </w:rPr>
            </w:pPr>
            <w:r w:rsidRPr="00146FBF">
              <w:rPr>
                <w:rFonts w:ascii="Candara" w:eastAsia="Candara" w:hAnsi="Candara" w:cs="Candara"/>
                <w:b/>
                <w:snapToGrid w:val="0"/>
                <w:color w:val="000000" w:themeColor="text1"/>
                <w:sz w:val="20"/>
                <w:szCs w:val="20"/>
              </w:rPr>
              <w:t>Nómina</w:t>
            </w:r>
          </w:p>
        </w:tc>
        <w:tc>
          <w:tcPr>
            <w:tcW w:w="1985" w:type="dxa"/>
            <w:vMerge w:val="restart"/>
            <w:shd w:val="clear" w:color="auto" w:fill="F3F3F3"/>
          </w:tcPr>
          <w:p w14:paraId="4A22FD8E" w14:textId="63325D90" w:rsidR="00146FBF" w:rsidRPr="00146FBF" w:rsidRDefault="00146FBF" w:rsidP="00432381">
            <w:pPr>
              <w:spacing w:after="0"/>
              <w:jc w:val="center"/>
              <w:rPr>
                <w:rFonts w:ascii="Candara" w:eastAsia="Candara" w:hAnsi="Candara" w:cs="Candara"/>
                <w:b/>
                <w:snapToGrid w:val="0"/>
                <w:color w:val="000000" w:themeColor="text1"/>
                <w:sz w:val="20"/>
                <w:szCs w:val="20"/>
              </w:rPr>
            </w:pPr>
            <w:r w:rsidRPr="00146FBF">
              <w:rPr>
                <w:rFonts w:ascii="Candara" w:eastAsia="Candara" w:hAnsi="Candara" w:cs="Candara"/>
                <w:b/>
                <w:snapToGrid w:val="0"/>
                <w:color w:val="000000" w:themeColor="text1"/>
                <w:sz w:val="20"/>
                <w:szCs w:val="20"/>
              </w:rPr>
              <w:t xml:space="preserve">Servicios profesionales </w:t>
            </w:r>
          </w:p>
        </w:tc>
        <w:tc>
          <w:tcPr>
            <w:tcW w:w="1291" w:type="dxa"/>
            <w:vMerge w:val="restart"/>
            <w:shd w:val="clear" w:color="auto" w:fill="F3F3F3"/>
          </w:tcPr>
          <w:p w14:paraId="1E3C4551" w14:textId="77777777" w:rsidR="00146FBF" w:rsidRPr="00146FBF" w:rsidRDefault="00146FBF" w:rsidP="00432381">
            <w:pPr>
              <w:spacing w:after="0"/>
              <w:jc w:val="center"/>
              <w:rPr>
                <w:rFonts w:ascii="Candara" w:eastAsia="Candara" w:hAnsi="Candara" w:cs="Candara"/>
                <w:b/>
                <w:snapToGrid w:val="0"/>
                <w:color w:val="000000" w:themeColor="text1"/>
                <w:sz w:val="20"/>
                <w:szCs w:val="20"/>
              </w:rPr>
            </w:pPr>
            <w:r w:rsidRPr="00146FBF">
              <w:rPr>
                <w:rFonts w:ascii="Candara" w:eastAsia="Candara" w:hAnsi="Candara" w:cs="Candara"/>
                <w:b/>
                <w:snapToGrid w:val="0"/>
                <w:color w:val="000000" w:themeColor="text1"/>
                <w:sz w:val="20"/>
                <w:szCs w:val="20"/>
              </w:rPr>
              <w:t>Becarios</w:t>
            </w:r>
          </w:p>
          <w:p w14:paraId="4BC874F7" w14:textId="5AE8D2D4" w:rsidR="00146FBF" w:rsidRPr="00146FBF" w:rsidRDefault="00146FBF" w:rsidP="00432381">
            <w:pPr>
              <w:spacing w:after="0"/>
              <w:jc w:val="center"/>
              <w:rPr>
                <w:rFonts w:ascii="Candara" w:eastAsia="Candara" w:hAnsi="Candara" w:cs="Candara"/>
                <w:b/>
                <w:snapToGrid w:val="0"/>
                <w:color w:val="000000" w:themeColor="text1"/>
                <w:sz w:val="16"/>
                <w:szCs w:val="16"/>
              </w:rPr>
            </w:pPr>
            <w:r w:rsidRPr="00146FBF">
              <w:rPr>
                <w:rFonts w:ascii="Candara" w:eastAsia="Candara" w:hAnsi="Candara" w:cs="Candara"/>
                <w:b/>
                <w:snapToGrid w:val="0"/>
                <w:color w:val="000000" w:themeColor="text1"/>
                <w:sz w:val="16"/>
                <w:szCs w:val="16"/>
              </w:rPr>
              <w:t>(</w:t>
            </w:r>
            <w:proofErr w:type="spellStart"/>
            <w:r w:rsidRPr="00146FBF">
              <w:rPr>
                <w:rFonts w:ascii="Candara" w:eastAsia="Candara" w:hAnsi="Candara" w:cs="Candara"/>
                <w:b/>
                <w:snapToGrid w:val="0"/>
                <w:color w:val="000000" w:themeColor="text1"/>
                <w:sz w:val="16"/>
                <w:szCs w:val="16"/>
              </w:rPr>
              <w:t>rec.</w:t>
            </w:r>
            <w:proofErr w:type="spellEnd"/>
            <w:r w:rsidRPr="00146FBF">
              <w:rPr>
                <w:rFonts w:ascii="Candara" w:eastAsia="Candara" w:hAnsi="Candara" w:cs="Candara"/>
                <w:b/>
                <w:snapToGrid w:val="0"/>
                <w:color w:val="000000" w:themeColor="text1"/>
                <w:sz w:val="16"/>
                <w:szCs w:val="16"/>
              </w:rPr>
              <w:t xml:space="preserve"> fiscales)</w:t>
            </w:r>
          </w:p>
        </w:tc>
      </w:tr>
      <w:tr w:rsidR="00146FBF" w:rsidRPr="00146FBF" w14:paraId="5DD483D8" w14:textId="77777777" w:rsidTr="00432381">
        <w:tc>
          <w:tcPr>
            <w:tcW w:w="2518" w:type="dxa"/>
            <w:vMerge/>
            <w:shd w:val="clear" w:color="auto" w:fill="F3F3F3"/>
          </w:tcPr>
          <w:p w14:paraId="32FB9082" w14:textId="77777777" w:rsidR="00146FBF" w:rsidRPr="00146FBF" w:rsidRDefault="00146FBF" w:rsidP="00432381">
            <w:pPr>
              <w:spacing w:after="0"/>
              <w:jc w:val="both"/>
              <w:rPr>
                <w:rFonts w:ascii="Candara" w:eastAsia="Candara" w:hAnsi="Candara" w:cs="Candara"/>
                <w:b/>
                <w:snapToGrid w:val="0"/>
                <w:color w:val="000000" w:themeColor="text1"/>
                <w:sz w:val="16"/>
                <w:szCs w:val="16"/>
              </w:rPr>
            </w:pPr>
          </w:p>
        </w:tc>
        <w:tc>
          <w:tcPr>
            <w:tcW w:w="1559" w:type="dxa"/>
            <w:shd w:val="clear" w:color="auto" w:fill="F3F3F3"/>
          </w:tcPr>
          <w:p w14:paraId="77E3A9A2" w14:textId="62D04562" w:rsidR="00146FBF" w:rsidRPr="00146FBF" w:rsidRDefault="00146FBF" w:rsidP="00432381">
            <w:pPr>
              <w:spacing w:after="0"/>
              <w:jc w:val="center"/>
              <w:rPr>
                <w:rFonts w:ascii="Candara" w:eastAsia="Candara" w:hAnsi="Candara" w:cs="Candara"/>
                <w:b/>
                <w:snapToGrid w:val="0"/>
                <w:color w:val="000000" w:themeColor="text1"/>
                <w:sz w:val="16"/>
                <w:szCs w:val="16"/>
              </w:rPr>
            </w:pPr>
            <w:r w:rsidRPr="00146FBF">
              <w:rPr>
                <w:rFonts w:ascii="Candara" w:eastAsia="Candara" w:hAnsi="Candara" w:cs="Candara"/>
                <w:b/>
                <w:snapToGrid w:val="0"/>
                <w:color w:val="000000" w:themeColor="text1"/>
                <w:sz w:val="16"/>
                <w:szCs w:val="16"/>
              </w:rPr>
              <w:t>Personal técnico</w:t>
            </w:r>
          </w:p>
        </w:tc>
        <w:tc>
          <w:tcPr>
            <w:tcW w:w="1701" w:type="dxa"/>
            <w:shd w:val="clear" w:color="auto" w:fill="F3F3F3"/>
          </w:tcPr>
          <w:p w14:paraId="73EFA6F5" w14:textId="6B02B0D8" w:rsidR="00146FBF" w:rsidRPr="00146FBF" w:rsidRDefault="00146FBF" w:rsidP="00432381">
            <w:pPr>
              <w:spacing w:after="0"/>
              <w:jc w:val="center"/>
              <w:rPr>
                <w:rFonts w:ascii="Candara" w:eastAsia="Candara" w:hAnsi="Candara" w:cs="Candara"/>
                <w:b/>
                <w:snapToGrid w:val="0"/>
                <w:color w:val="000000" w:themeColor="text1"/>
                <w:sz w:val="16"/>
                <w:szCs w:val="16"/>
              </w:rPr>
            </w:pPr>
            <w:r w:rsidRPr="00146FBF">
              <w:rPr>
                <w:rFonts w:ascii="Candara" w:eastAsia="Candara" w:hAnsi="Candara" w:cs="Candara"/>
                <w:b/>
                <w:snapToGrid w:val="0"/>
                <w:color w:val="000000" w:themeColor="text1"/>
                <w:sz w:val="16"/>
                <w:szCs w:val="16"/>
              </w:rPr>
              <w:t>Personal administrativo y de apoyo</w:t>
            </w:r>
          </w:p>
        </w:tc>
        <w:tc>
          <w:tcPr>
            <w:tcW w:w="1985" w:type="dxa"/>
            <w:vMerge/>
            <w:shd w:val="clear" w:color="auto" w:fill="F3F3F3"/>
          </w:tcPr>
          <w:p w14:paraId="4BE4EFA0" w14:textId="77777777" w:rsidR="00146FBF" w:rsidRPr="00146FBF" w:rsidRDefault="00146FBF" w:rsidP="00432381">
            <w:pPr>
              <w:spacing w:after="0"/>
              <w:jc w:val="both"/>
              <w:rPr>
                <w:rFonts w:ascii="Candara" w:eastAsia="Candara" w:hAnsi="Candara" w:cs="Candara"/>
                <w:snapToGrid w:val="0"/>
                <w:color w:val="000000" w:themeColor="text1"/>
                <w:sz w:val="16"/>
                <w:szCs w:val="16"/>
              </w:rPr>
            </w:pPr>
          </w:p>
        </w:tc>
        <w:tc>
          <w:tcPr>
            <w:tcW w:w="1291" w:type="dxa"/>
            <w:vMerge/>
            <w:shd w:val="clear" w:color="auto" w:fill="F3F3F3"/>
          </w:tcPr>
          <w:p w14:paraId="28C9B940" w14:textId="77777777" w:rsidR="00146FBF" w:rsidRPr="00146FBF" w:rsidRDefault="00146FBF" w:rsidP="00432381">
            <w:pPr>
              <w:spacing w:after="0"/>
              <w:jc w:val="both"/>
              <w:rPr>
                <w:rFonts w:ascii="Candara" w:eastAsia="Candara" w:hAnsi="Candara" w:cs="Candara"/>
                <w:snapToGrid w:val="0"/>
                <w:color w:val="000000" w:themeColor="text1"/>
                <w:sz w:val="16"/>
                <w:szCs w:val="16"/>
              </w:rPr>
            </w:pPr>
          </w:p>
        </w:tc>
      </w:tr>
      <w:tr w:rsidR="00146FBF" w14:paraId="6E26CE4A" w14:textId="77777777" w:rsidTr="00146FBF">
        <w:tc>
          <w:tcPr>
            <w:tcW w:w="2518" w:type="dxa"/>
          </w:tcPr>
          <w:p w14:paraId="6BA24064" w14:textId="7E532814" w:rsidR="00146FBF" w:rsidRPr="00146FBF" w:rsidRDefault="00146FBF" w:rsidP="00432381">
            <w:pPr>
              <w:spacing w:after="0"/>
              <w:jc w:val="both"/>
              <w:rPr>
                <w:rFonts w:ascii="Candara" w:eastAsia="Candara" w:hAnsi="Candara" w:cs="Candara"/>
                <w:snapToGrid w:val="0"/>
                <w:color w:val="000000" w:themeColor="text1"/>
                <w:sz w:val="20"/>
                <w:szCs w:val="20"/>
              </w:rPr>
            </w:pPr>
            <w:r w:rsidRPr="00146FBF">
              <w:rPr>
                <w:rFonts w:ascii="Candara" w:eastAsia="Candara" w:hAnsi="Candara" w:cs="Candara"/>
                <w:snapToGrid w:val="0"/>
                <w:color w:val="000000" w:themeColor="text1"/>
                <w:sz w:val="20"/>
                <w:szCs w:val="20"/>
              </w:rPr>
              <w:t xml:space="preserve">Coordinación </w:t>
            </w:r>
          </w:p>
        </w:tc>
        <w:tc>
          <w:tcPr>
            <w:tcW w:w="1559" w:type="dxa"/>
          </w:tcPr>
          <w:p w14:paraId="4A8D369C" w14:textId="4B275645" w:rsidR="00146FBF" w:rsidRDefault="00146FBF"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1</w:t>
            </w:r>
          </w:p>
        </w:tc>
        <w:tc>
          <w:tcPr>
            <w:tcW w:w="1701" w:type="dxa"/>
          </w:tcPr>
          <w:p w14:paraId="7C4B8B5B" w14:textId="52BE6102" w:rsidR="00146FBF" w:rsidRDefault="00B22BED"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0</w:t>
            </w:r>
          </w:p>
        </w:tc>
        <w:tc>
          <w:tcPr>
            <w:tcW w:w="1985" w:type="dxa"/>
          </w:tcPr>
          <w:p w14:paraId="577C48CF" w14:textId="6C9C62F7" w:rsidR="00146FBF" w:rsidRDefault="00B22BED"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0</w:t>
            </w:r>
          </w:p>
        </w:tc>
        <w:tc>
          <w:tcPr>
            <w:tcW w:w="1291" w:type="dxa"/>
          </w:tcPr>
          <w:p w14:paraId="2674E94C" w14:textId="468D8462" w:rsidR="00146FBF" w:rsidRDefault="00B22BED"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0</w:t>
            </w:r>
          </w:p>
        </w:tc>
      </w:tr>
      <w:tr w:rsidR="00752A9C" w:rsidRPr="00752A9C" w14:paraId="616F4F61" w14:textId="77777777" w:rsidTr="00752A9C">
        <w:tc>
          <w:tcPr>
            <w:tcW w:w="2518" w:type="dxa"/>
          </w:tcPr>
          <w:p w14:paraId="5542C604" w14:textId="77777777" w:rsidR="00752A9C" w:rsidRPr="00752A9C" w:rsidRDefault="00752A9C" w:rsidP="00432381">
            <w:pPr>
              <w:spacing w:after="0"/>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RDI</w:t>
            </w:r>
          </w:p>
        </w:tc>
        <w:tc>
          <w:tcPr>
            <w:tcW w:w="1559" w:type="dxa"/>
          </w:tcPr>
          <w:p w14:paraId="7DB35EBE"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4</w:t>
            </w:r>
          </w:p>
        </w:tc>
        <w:tc>
          <w:tcPr>
            <w:tcW w:w="1701" w:type="dxa"/>
          </w:tcPr>
          <w:p w14:paraId="65469050"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0</w:t>
            </w:r>
          </w:p>
        </w:tc>
        <w:tc>
          <w:tcPr>
            <w:tcW w:w="1985" w:type="dxa"/>
          </w:tcPr>
          <w:p w14:paraId="5F1B3F7A"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0</w:t>
            </w:r>
          </w:p>
        </w:tc>
        <w:tc>
          <w:tcPr>
            <w:tcW w:w="1291" w:type="dxa"/>
          </w:tcPr>
          <w:p w14:paraId="335F132C"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0</w:t>
            </w:r>
          </w:p>
        </w:tc>
      </w:tr>
      <w:tr w:rsidR="00752A9C" w:rsidRPr="00752A9C" w14:paraId="49A46F28" w14:textId="77777777" w:rsidTr="00752A9C">
        <w:tc>
          <w:tcPr>
            <w:tcW w:w="2518" w:type="dxa"/>
          </w:tcPr>
          <w:p w14:paraId="03965E9E" w14:textId="77777777" w:rsidR="00752A9C" w:rsidRPr="00752A9C" w:rsidRDefault="00752A9C" w:rsidP="00432381">
            <w:pPr>
              <w:spacing w:after="0"/>
              <w:jc w:val="both"/>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CPI</w:t>
            </w:r>
          </w:p>
        </w:tc>
        <w:tc>
          <w:tcPr>
            <w:tcW w:w="1559" w:type="dxa"/>
          </w:tcPr>
          <w:p w14:paraId="3AB88766"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5</w:t>
            </w:r>
          </w:p>
        </w:tc>
        <w:tc>
          <w:tcPr>
            <w:tcW w:w="1701" w:type="dxa"/>
          </w:tcPr>
          <w:p w14:paraId="542F3024"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0</w:t>
            </w:r>
          </w:p>
        </w:tc>
        <w:tc>
          <w:tcPr>
            <w:tcW w:w="1985" w:type="dxa"/>
          </w:tcPr>
          <w:p w14:paraId="3156B7FC"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1</w:t>
            </w:r>
          </w:p>
        </w:tc>
        <w:tc>
          <w:tcPr>
            <w:tcW w:w="1291" w:type="dxa"/>
          </w:tcPr>
          <w:p w14:paraId="66DD0F64"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0</w:t>
            </w:r>
          </w:p>
        </w:tc>
      </w:tr>
      <w:tr w:rsidR="00752A9C" w:rsidRPr="00752A9C" w14:paraId="12E49E0B" w14:textId="77777777" w:rsidTr="00752A9C">
        <w:tc>
          <w:tcPr>
            <w:tcW w:w="2518" w:type="dxa"/>
          </w:tcPr>
          <w:p w14:paraId="2C4A7C07" w14:textId="77777777" w:rsidR="00752A9C" w:rsidRPr="00752A9C" w:rsidRDefault="00752A9C" w:rsidP="00432381">
            <w:pPr>
              <w:spacing w:after="0"/>
              <w:jc w:val="both"/>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INF</w:t>
            </w:r>
          </w:p>
        </w:tc>
        <w:tc>
          <w:tcPr>
            <w:tcW w:w="1559" w:type="dxa"/>
          </w:tcPr>
          <w:p w14:paraId="4084E439"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3</w:t>
            </w:r>
          </w:p>
        </w:tc>
        <w:tc>
          <w:tcPr>
            <w:tcW w:w="1701" w:type="dxa"/>
          </w:tcPr>
          <w:p w14:paraId="453423B7"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0</w:t>
            </w:r>
          </w:p>
        </w:tc>
        <w:tc>
          <w:tcPr>
            <w:tcW w:w="1985" w:type="dxa"/>
          </w:tcPr>
          <w:p w14:paraId="7C4B087B"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5</w:t>
            </w:r>
          </w:p>
        </w:tc>
        <w:tc>
          <w:tcPr>
            <w:tcW w:w="1291" w:type="dxa"/>
          </w:tcPr>
          <w:p w14:paraId="65915130" w14:textId="77777777" w:rsidR="00752A9C" w:rsidRPr="00752A9C" w:rsidRDefault="00752A9C" w:rsidP="00432381">
            <w:pPr>
              <w:spacing w:after="0"/>
              <w:jc w:val="center"/>
              <w:rPr>
                <w:rFonts w:ascii="Candara" w:eastAsia="Candara" w:hAnsi="Candara" w:cs="Candara"/>
                <w:snapToGrid w:val="0"/>
                <w:color w:val="000000" w:themeColor="text1"/>
                <w:sz w:val="20"/>
                <w:szCs w:val="20"/>
              </w:rPr>
            </w:pPr>
            <w:r w:rsidRPr="00752A9C">
              <w:rPr>
                <w:rFonts w:ascii="Candara" w:eastAsia="Candara" w:hAnsi="Candara" w:cs="Candara"/>
                <w:snapToGrid w:val="0"/>
                <w:color w:val="000000" w:themeColor="text1"/>
                <w:sz w:val="20"/>
                <w:szCs w:val="20"/>
              </w:rPr>
              <w:t>2</w:t>
            </w:r>
          </w:p>
        </w:tc>
      </w:tr>
      <w:tr w:rsidR="005D611E" w14:paraId="77C42478" w14:textId="77777777" w:rsidTr="00146FBF">
        <w:tc>
          <w:tcPr>
            <w:tcW w:w="2518" w:type="dxa"/>
          </w:tcPr>
          <w:p w14:paraId="5ADA6C8B" w14:textId="3AB7F486" w:rsidR="005D611E" w:rsidRPr="00146FBF" w:rsidRDefault="005D611E" w:rsidP="00432381">
            <w:pPr>
              <w:spacing w:after="0"/>
              <w:jc w:val="both"/>
              <w:rPr>
                <w:rFonts w:ascii="Candara" w:eastAsia="Candara" w:hAnsi="Candara" w:cs="Candara"/>
                <w:snapToGrid w:val="0"/>
                <w:color w:val="000000" w:themeColor="text1"/>
                <w:sz w:val="20"/>
                <w:szCs w:val="20"/>
              </w:rPr>
            </w:pPr>
            <w:r>
              <w:rPr>
                <w:rFonts w:ascii="Candara" w:eastAsia="Candara" w:hAnsi="Candara" w:cs="Candara"/>
                <w:snapToGrid w:val="0"/>
                <w:color w:val="000000" w:themeColor="text1"/>
                <w:sz w:val="20"/>
                <w:szCs w:val="20"/>
              </w:rPr>
              <w:t>CAS</w:t>
            </w:r>
          </w:p>
        </w:tc>
        <w:tc>
          <w:tcPr>
            <w:tcW w:w="1559" w:type="dxa"/>
          </w:tcPr>
          <w:p w14:paraId="0882E804" w14:textId="30D7B286" w:rsidR="005D611E" w:rsidRDefault="00A407B9"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2</w:t>
            </w:r>
          </w:p>
        </w:tc>
        <w:tc>
          <w:tcPr>
            <w:tcW w:w="1701" w:type="dxa"/>
          </w:tcPr>
          <w:p w14:paraId="210B9AED" w14:textId="652AB38D" w:rsidR="005D611E" w:rsidRDefault="00B22BED"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0</w:t>
            </w:r>
          </w:p>
        </w:tc>
        <w:tc>
          <w:tcPr>
            <w:tcW w:w="1985" w:type="dxa"/>
          </w:tcPr>
          <w:p w14:paraId="554335C9" w14:textId="3F74E75E" w:rsidR="005D611E" w:rsidRDefault="00A407B9"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1</w:t>
            </w:r>
          </w:p>
        </w:tc>
        <w:tc>
          <w:tcPr>
            <w:tcW w:w="1291" w:type="dxa"/>
          </w:tcPr>
          <w:p w14:paraId="0E7348FF" w14:textId="04372767" w:rsidR="005D611E" w:rsidRDefault="00B22BED"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0</w:t>
            </w:r>
          </w:p>
        </w:tc>
      </w:tr>
      <w:tr w:rsidR="00146FBF" w14:paraId="0AA7522D" w14:textId="77777777" w:rsidTr="00146FBF">
        <w:tc>
          <w:tcPr>
            <w:tcW w:w="2518" w:type="dxa"/>
          </w:tcPr>
          <w:p w14:paraId="70A991AF" w14:textId="1E093B3D" w:rsidR="00146FBF" w:rsidRPr="00146FBF" w:rsidRDefault="00146FBF" w:rsidP="00432381">
            <w:pPr>
              <w:spacing w:after="0"/>
              <w:jc w:val="both"/>
              <w:rPr>
                <w:rFonts w:ascii="Candara" w:eastAsia="Candara" w:hAnsi="Candara" w:cs="Candara"/>
                <w:snapToGrid w:val="0"/>
                <w:color w:val="000000" w:themeColor="text1"/>
                <w:sz w:val="20"/>
                <w:szCs w:val="20"/>
              </w:rPr>
            </w:pPr>
            <w:r w:rsidRPr="00146FBF">
              <w:rPr>
                <w:rFonts w:ascii="Candara" w:eastAsia="Candara" w:hAnsi="Candara" w:cs="Candara"/>
                <w:snapToGrid w:val="0"/>
                <w:color w:val="000000" w:themeColor="text1"/>
                <w:sz w:val="20"/>
                <w:szCs w:val="20"/>
              </w:rPr>
              <w:t>MYP</w:t>
            </w:r>
          </w:p>
        </w:tc>
        <w:tc>
          <w:tcPr>
            <w:tcW w:w="1559" w:type="dxa"/>
          </w:tcPr>
          <w:p w14:paraId="3446DBB0" w14:textId="3D63D054" w:rsidR="00146FBF" w:rsidRDefault="002D2FD8"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1</w:t>
            </w:r>
          </w:p>
        </w:tc>
        <w:tc>
          <w:tcPr>
            <w:tcW w:w="1701" w:type="dxa"/>
          </w:tcPr>
          <w:p w14:paraId="58D064C1" w14:textId="393C01C7" w:rsidR="00146FBF" w:rsidRDefault="002D2FD8"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1</w:t>
            </w:r>
          </w:p>
        </w:tc>
        <w:tc>
          <w:tcPr>
            <w:tcW w:w="1985" w:type="dxa"/>
          </w:tcPr>
          <w:p w14:paraId="77129F60" w14:textId="4E1D1246" w:rsidR="00146FBF" w:rsidRDefault="002D2FD8"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1</w:t>
            </w:r>
          </w:p>
        </w:tc>
        <w:tc>
          <w:tcPr>
            <w:tcW w:w="1291" w:type="dxa"/>
          </w:tcPr>
          <w:p w14:paraId="1D66C52F" w14:textId="4C52DF3F" w:rsidR="00146FBF" w:rsidRDefault="002D2FD8"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1</w:t>
            </w:r>
          </w:p>
        </w:tc>
      </w:tr>
      <w:tr w:rsidR="002D2FD8" w14:paraId="2B1370CB" w14:textId="77777777" w:rsidTr="00146FBF">
        <w:tc>
          <w:tcPr>
            <w:tcW w:w="2518" w:type="dxa"/>
          </w:tcPr>
          <w:p w14:paraId="009BD3D1" w14:textId="23DAD751" w:rsidR="002D2FD8" w:rsidRPr="00146FBF" w:rsidRDefault="002D2FD8" w:rsidP="00432381">
            <w:pPr>
              <w:spacing w:after="0"/>
              <w:jc w:val="both"/>
              <w:rPr>
                <w:rFonts w:ascii="Candara" w:eastAsia="Candara" w:hAnsi="Candara" w:cs="Candara"/>
                <w:snapToGrid w:val="0"/>
                <w:color w:val="000000" w:themeColor="text1"/>
                <w:sz w:val="20"/>
                <w:szCs w:val="20"/>
              </w:rPr>
            </w:pPr>
            <w:r>
              <w:rPr>
                <w:rFonts w:ascii="Candara" w:eastAsia="Candara" w:hAnsi="Candara" w:cs="Candara"/>
                <w:snapToGrid w:val="0"/>
                <w:color w:val="000000" w:themeColor="text1"/>
                <w:sz w:val="20"/>
                <w:szCs w:val="20"/>
              </w:rPr>
              <w:t>Totales</w:t>
            </w:r>
          </w:p>
        </w:tc>
        <w:tc>
          <w:tcPr>
            <w:tcW w:w="1559" w:type="dxa"/>
          </w:tcPr>
          <w:p w14:paraId="7519B624" w14:textId="5E1EEBC1" w:rsidR="002D2FD8" w:rsidRDefault="00A407B9"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16</w:t>
            </w:r>
          </w:p>
        </w:tc>
        <w:tc>
          <w:tcPr>
            <w:tcW w:w="1701" w:type="dxa"/>
          </w:tcPr>
          <w:p w14:paraId="766D6C47" w14:textId="45D50085" w:rsidR="002D2FD8" w:rsidRDefault="00EE3F4C"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1</w:t>
            </w:r>
          </w:p>
        </w:tc>
        <w:tc>
          <w:tcPr>
            <w:tcW w:w="1985" w:type="dxa"/>
          </w:tcPr>
          <w:p w14:paraId="5EDFC612" w14:textId="6DC14DF8" w:rsidR="002D2FD8" w:rsidRDefault="00A407B9"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8</w:t>
            </w:r>
          </w:p>
        </w:tc>
        <w:tc>
          <w:tcPr>
            <w:tcW w:w="1291" w:type="dxa"/>
          </w:tcPr>
          <w:p w14:paraId="49BE7821" w14:textId="68DCF8B8" w:rsidR="002D2FD8" w:rsidRDefault="00EE3F4C" w:rsidP="00432381">
            <w:pPr>
              <w:spacing w:after="0"/>
              <w:jc w:val="center"/>
              <w:rPr>
                <w:rFonts w:ascii="Candara" w:eastAsia="Candara" w:hAnsi="Candara" w:cs="Candara"/>
                <w:snapToGrid w:val="0"/>
                <w:color w:val="000000" w:themeColor="text1"/>
              </w:rPr>
            </w:pPr>
            <w:r>
              <w:rPr>
                <w:rFonts w:ascii="Candara" w:eastAsia="Candara" w:hAnsi="Candara" w:cs="Candara"/>
                <w:snapToGrid w:val="0"/>
                <w:color w:val="000000" w:themeColor="text1"/>
              </w:rPr>
              <w:t>3</w:t>
            </w:r>
          </w:p>
        </w:tc>
      </w:tr>
    </w:tbl>
    <w:p w14:paraId="052C08A7" w14:textId="77777777" w:rsidR="00146FBF" w:rsidRPr="00E26C0E" w:rsidRDefault="00146FBF" w:rsidP="00146FBF">
      <w:pPr>
        <w:jc w:val="both"/>
        <w:rPr>
          <w:rFonts w:ascii="Candara" w:eastAsia="Candara" w:hAnsi="Candara" w:cs="Candara"/>
          <w:snapToGrid w:val="0"/>
          <w:color w:val="000000" w:themeColor="text1"/>
        </w:rPr>
      </w:pPr>
    </w:p>
    <w:p w14:paraId="6D7FF5BC" w14:textId="77777777" w:rsidR="00387EAB" w:rsidRDefault="00387EAB" w:rsidP="00AF53E1">
      <w:pPr>
        <w:spacing w:after="0" w:line="240" w:lineRule="auto"/>
        <w:jc w:val="both"/>
        <w:rPr>
          <w:rFonts w:ascii="Times New Roman" w:eastAsia="Times New Roman" w:hAnsi="Times New Roman" w:cs="Times New Roman"/>
          <w:sz w:val="20"/>
          <w:szCs w:val="20"/>
        </w:rPr>
      </w:pPr>
    </w:p>
    <w:p w14:paraId="5F41D9A1" w14:textId="381A7E17" w:rsidR="00C005C8" w:rsidRPr="00C005C8" w:rsidRDefault="00C005C8" w:rsidP="00AF53E1">
      <w:pPr>
        <w:spacing w:after="0" w:line="240" w:lineRule="auto"/>
        <w:jc w:val="both"/>
        <w:rPr>
          <w:rFonts w:ascii="Candara" w:eastAsia="Times New Roman" w:hAnsi="Candara" w:cs="Times New Roman"/>
          <w:b/>
        </w:rPr>
      </w:pPr>
      <w:r>
        <w:rPr>
          <w:rFonts w:ascii="Candara" w:eastAsia="Times New Roman" w:hAnsi="Candara" w:cs="Times New Roman"/>
          <w:b/>
        </w:rPr>
        <w:t>Costos</w:t>
      </w:r>
      <w:r w:rsidR="00C14E56" w:rsidRPr="00C14E56">
        <w:rPr>
          <w:rFonts w:ascii="Candara" w:eastAsia="Times New Roman" w:hAnsi="Candara" w:cs="Times New Roman"/>
          <w:b/>
        </w:rPr>
        <w:t xml:space="preserve"> de</w:t>
      </w:r>
      <w:r>
        <w:rPr>
          <w:rFonts w:ascii="Candara" w:eastAsia="Times New Roman" w:hAnsi="Candara" w:cs="Times New Roman"/>
          <w:b/>
        </w:rPr>
        <w:t xml:space="preserve"> contratación de</w:t>
      </w:r>
      <w:r w:rsidR="00C14E56" w:rsidRPr="00C14E56">
        <w:rPr>
          <w:rFonts w:ascii="Candara" w:eastAsia="Times New Roman" w:hAnsi="Candara" w:cs="Times New Roman"/>
          <w:b/>
        </w:rPr>
        <w:t xml:space="preserve"> </w:t>
      </w:r>
      <w:r w:rsidR="00C14E56">
        <w:rPr>
          <w:rFonts w:ascii="Candara" w:eastAsia="Times New Roman" w:hAnsi="Candara" w:cs="Times New Roman"/>
          <w:b/>
        </w:rPr>
        <w:t xml:space="preserve">profesionales </w:t>
      </w:r>
      <w:r w:rsidR="00860DFF">
        <w:rPr>
          <w:rFonts w:ascii="Candara" w:eastAsia="Times New Roman" w:hAnsi="Candara" w:cs="Times New Roman"/>
          <w:b/>
        </w:rPr>
        <w:t>por proyecto</w:t>
      </w:r>
    </w:p>
    <w:tbl>
      <w:tblPr>
        <w:tblStyle w:val="Tablaconcuadrcula"/>
        <w:tblW w:w="0" w:type="auto"/>
        <w:tblLook w:val="04A0" w:firstRow="1" w:lastRow="0" w:firstColumn="1" w:lastColumn="0" w:noHBand="0" w:noVBand="1"/>
      </w:tblPr>
      <w:tblGrid>
        <w:gridCol w:w="1526"/>
        <w:gridCol w:w="2975"/>
        <w:gridCol w:w="2252"/>
        <w:gridCol w:w="2252"/>
      </w:tblGrid>
      <w:tr w:rsidR="00C14E56" w:rsidRPr="00C14E56" w14:paraId="1BB13B7A" w14:textId="77777777" w:rsidTr="00860DFF">
        <w:tc>
          <w:tcPr>
            <w:tcW w:w="1526" w:type="dxa"/>
            <w:shd w:val="clear" w:color="auto" w:fill="F3F3F3"/>
          </w:tcPr>
          <w:p w14:paraId="01ED4203" w14:textId="2B3F5BF4" w:rsidR="00C14E56" w:rsidRPr="00C14E56" w:rsidRDefault="00C14E56" w:rsidP="00C14E56">
            <w:pPr>
              <w:spacing w:after="0" w:line="240" w:lineRule="auto"/>
              <w:jc w:val="center"/>
              <w:rPr>
                <w:rFonts w:ascii="Candara" w:eastAsia="Times New Roman" w:hAnsi="Candara" w:cs="Times New Roman"/>
                <w:b/>
              </w:rPr>
            </w:pPr>
            <w:r w:rsidRPr="00C14E56">
              <w:rPr>
                <w:rFonts w:ascii="Candara" w:eastAsia="Times New Roman" w:hAnsi="Candara" w:cs="Times New Roman"/>
                <w:b/>
              </w:rPr>
              <w:t>Área</w:t>
            </w:r>
          </w:p>
        </w:tc>
        <w:tc>
          <w:tcPr>
            <w:tcW w:w="2975" w:type="dxa"/>
            <w:shd w:val="clear" w:color="auto" w:fill="F3F3F3"/>
          </w:tcPr>
          <w:p w14:paraId="060A2FA1" w14:textId="38B772E3" w:rsidR="00C14E56" w:rsidRPr="00C14E56" w:rsidRDefault="00C14E56" w:rsidP="00C14E56">
            <w:pPr>
              <w:spacing w:after="0" w:line="240" w:lineRule="auto"/>
              <w:jc w:val="center"/>
              <w:rPr>
                <w:rFonts w:ascii="Candara" w:eastAsia="Times New Roman" w:hAnsi="Candara" w:cs="Times New Roman"/>
                <w:b/>
              </w:rPr>
            </w:pPr>
            <w:r w:rsidRPr="00C14E56">
              <w:rPr>
                <w:rFonts w:ascii="Candara" w:eastAsia="Times New Roman" w:hAnsi="Candara" w:cs="Times New Roman"/>
                <w:b/>
              </w:rPr>
              <w:t>Proyecto</w:t>
            </w:r>
          </w:p>
        </w:tc>
        <w:tc>
          <w:tcPr>
            <w:tcW w:w="2252" w:type="dxa"/>
            <w:shd w:val="clear" w:color="auto" w:fill="F3F3F3"/>
          </w:tcPr>
          <w:p w14:paraId="4FD1F25B" w14:textId="70BF40BC" w:rsidR="00C14E56" w:rsidRPr="00C14E56" w:rsidRDefault="00C14E56" w:rsidP="00C14E56">
            <w:pPr>
              <w:spacing w:after="0" w:line="240" w:lineRule="auto"/>
              <w:jc w:val="center"/>
              <w:rPr>
                <w:rFonts w:ascii="Candara" w:eastAsia="Times New Roman" w:hAnsi="Candara" w:cs="Times New Roman"/>
                <w:b/>
              </w:rPr>
            </w:pPr>
            <w:r w:rsidRPr="00C14E56">
              <w:rPr>
                <w:rFonts w:ascii="Candara" w:eastAsia="Times New Roman" w:hAnsi="Candara" w:cs="Times New Roman"/>
                <w:b/>
              </w:rPr>
              <w:t>Profesionales</w:t>
            </w:r>
          </w:p>
        </w:tc>
        <w:tc>
          <w:tcPr>
            <w:tcW w:w="2252" w:type="dxa"/>
            <w:shd w:val="clear" w:color="auto" w:fill="F3F3F3"/>
          </w:tcPr>
          <w:p w14:paraId="444B66BD" w14:textId="6D97D096" w:rsidR="00C14E56" w:rsidRPr="00C14E56" w:rsidRDefault="00C14E56" w:rsidP="00C14E56">
            <w:pPr>
              <w:spacing w:after="0" w:line="240" w:lineRule="auto"/>
              <w:jc w:val="center"/>
              <w:rPr>
                <w:rFonts w:ascii="Candara" w:eastAsia="Times New Roman" w:hAnsi="Candara" w:cs="Times New Roman"/>
                <w:b/>
              </w:rPr>
            </w:pPr>
            <w:r w:rsidRPr="00C14E56">
              <w:rPr>
                <w:rFonts w:ascii="Candara" w:eastAsia="Times New Roman" w:hAnsi="Candara" w:cs="Times New Roman"/>
                <w:b/>
              </w:rPr>
              <w:t>Costo</w:t>
            </w:r>
          </w:p>
        </w:tc>
      </w:tr>
      <w:tr w:rsidR="00C14E56" w:rsidRPr="00C14E56" w14:paraId="1D0EA595" w14:textId="77777777" w:rsidTr="00C14E56">
        <w:tc>
          <w:tcPr>
            <w:tcW w:w="1526" w:type="dxa"/>
          </w:tcPr>
          <w:p w14:paraId="14CF2694" w14:textId="54A5D082" w:rsidR="00C14E56" w:rsidRPr="00C14E56" w:rsidRDefault="00C14E56" w:rsidP="00C14E56">
            <w:pPr>
              <w:spacing w:after="0" w:line="240" w:lineRule="auto"/>
              <w:jc w:val="center"/>
              <w:rPr>
                <w:rFonts w:ascii="Candara" w:eastAsia="Times New Roman" w:hAnsi="Candara" w:cs="Times New Roman"/>
              </w:rPr>
            </w:pPr>
            <w:r>
              <w:rPr>
                <w:rFonts w:ascii="Candara" w:eastAsia="Times New Roman" w:hAnsi="Candara" w:cs="Times New Roman"/>
              </w:rPr>
              <w:t>INF</w:t>
            </w:r>
          </w:p>
        </w:tc>
        <w:tc>
          <w:tcPr>
            <w:tcW w:w="2975" w:type="dxa"/>
          </w:tcPr>
          <w:p w14:paraId="6A07AE6A" w14:textId="390684A7" w:rsidR="00C14E56" w:rsidRPr="00C14E56" w:rsidRDefault="00C14E56" w:rsidP="00AF53E1">
            <w:pPr>
              <w:spacing w:after="0" w:line="240" w:lineRule="auto"/>
              <w:jc w:val="both"/>
              <w:rPr>
                <w:rFonts w:ascii="Candara" w:eastAsia="Times New Roman" w:hAnsi="Candara" w:cs="Times New Roman"/>
              </w:rPr>
            </w:pPr>
            <w:r w:rsidRPr="00507B2C">
              <w:rPr>
                <w:rFonts w:ascii="Candara" w:hAnsi="Candara"/>
                <w:lang w:val="es-MX"/>
              </w:rPr>
              <w:t>Sistemas de Información</w:t>
            </w:r>
          </w:p>
        </w:tc>
        <w:tc>
          <w:tcPr>
            <w:tcW w:w="2252" w:type="dxa"/>
          </w:tcPr>
          <w:p w14:paraId="43BB109E" w14:textId="73F704CB" w:rsidR="00C14E56" w:rsidRPr="00C14E56" w:rsidRDefault="00C14E56" w:rsidP="00C14E56">
            <w:pPr>
              <w:spacing w:after="0" w:line="240" w:lineRule="auto"/>
              <w:jc w:val="center"/>
              <w:rPr>
                <w:rFonts w:ascii="Candara" w:eastAsia="Times New Roman" w:hAnsi="Candara" w:cs="Times New Roman"/>
              </w:rPr>
            </w:pPr>
            <w:r>
              <w:rPr>
                <w:rFonts w:ascii="Candara" w:eastAsia="Times New Roman" w:hAnsi="Candara" w:cs="Times New Roman"/>
              </w:rPr>
              <w:t>2</w:t>
            </w:r>
          </w:p>
        </w:tc>
        <w:tc>
          <w:tcPr>
            <w:tcW w:w="2252" w:type="dxa"/>
          </w:tcPr>
          <w:p w14:paraId="7A795DC1" w14:textId="238A28A8" w:rsidR="00C14E56" w:rsidRPr="00C14E56" w:rsidRDefault="00C005C8" w:rsidP="00860DFF">
            <w:pPr>
              <w:spacing w:after="0" w:line="240" w:lineRule="auto"/>
              <w:jc w:val="right"/>
              <w:rPr>
                <w:rFonts w:ascii="Candara" w:eastAsia="Times New Roman" w:hAnsi="Candara" w:cs="Times New Roman"/>
              </w:rPr>
            </w:pPr>
            <w:r>
              <w:rPr>
                <w:rFonts w:ascii="Candara" w:eastAsia="Times New Roman" w:hAnsi="Candara" w:cs="Times New Roman"/>
              </w:rPr>
              <w:t>860,350</w:t>
            </w:r>
          </w:p>
        </w:tc>
      </w:tr>
      <w:tr w:rsidR="00C14E56" w:rsidRPr="00C14E56" w14:paraId="66D9E8EA" w14:textId="77777777" w:rsidTr="00C14E56">
        <w:tc>
          <w:tcPr>
            <w:tcW w:w="1526" w:type="dxa"/>
          </w:tcPr>
          <w:p w14:paraId="0FB65A49" w14:textId="77777777" w:rsidR="00C14E56" w:rsidRPr="00C14E56" w:rsidRDefault="00C14E56" w:rsidP="00AF53E1">
            <w:pPr>
              <w:spacing w:after="0" w:line="240" w:lineRule="auto"/>
              <w:jc w:val="both"/>
              <w:rPr>
                <w:rFonts w:ascii="Candara" w:eastAsia="Times New Roman" w:hAnsi="Candara" w:cs="Times New Roman"/>
              </w:rPr>
            </w:pPr>
          </w:p>
        </w:tc>
        <w:tc>
          <w:tcPr>
            <w:tcW w:w="2975" w:type="dxa"/>
          </w:tcPr>
          <w:p w14:paraId="61B26488" w14:textId="296DD80E" w:rsidR="00C14E56" w:rsidRPr="00C14E56" w:rsidRDefault="00C14E56" w:rsidP="00AF53E1">
            <w:pPr>
              <w:spacing w:after="0" w:line="240" w:lineRule="auto"/>
              <w:jc w:val="both"/>
              <w:rPr>
                <w:rFonts w:ascii="Candara" w:eastAsia="Times New Roman" w:hAnsi="Candara" w:cs="Times New Roman"/>
              </w:rPr>
            </w:pPr>
            <w:r>
              <w:rPr>
                <w:rFonts w:ascii="Candara" w:hAnsi="Candara"/>
              </w:rPr>
              <w:t>Portal web, revistas, otros</w:t>
            </w:r>
          </w:p>
        </w:tc>
        <w:tc>
          <w:tcPr>
            <w:tcW w:w="2252" w:type="dxa"/>
          </w:tcPr>
          <w:p w14:paraId="13C79039" w14:textId="667FD921" w:rsidR="00C14E56" w:rsidRPr="00C14E56" w:rsidRDefault="00C14E56" w:rsidP="00C14E56">
            <w:pPr>
              <w:spacing w:after="0" w:line="240" w:lineRule="auto"/>
              <w:jc w:val="center"/>
              <w:rPr>
                <w:rFonts w:ascii="Candara" w:eastAsia="Times New Roman" w:hAnsi="Candara" w:cs="Times New Roman"/>
              </w:rPr>
            </w:pPr>
            <w:r>
              <w:rPr>
                <w:rFonts w:ascii="Candara" w:eastAsia="Times New Roman" w:hAnsi="Candara" w:cs="Times New Roman"/>
              </w:rPr>
              <w:t>2</w:t>
            </w:r>
          </w:p>
        </w:tc>
        <w:tc>
          <w:tcPr>
            <w:tcW w:w="2252" w:type="dxa"/>
          </w:tcPr>
          <w:p w14:paraId="69F493E0" w14:textId="7BC8B3A1" w:rsidR="00C14E56" w:rsidRPr="00C14E56" w:rsidRDefault="00C005C8" w:rsidP="00860DFF">
            <w:pPr>
              <w:spacing w:after="0" w:line="240" w:lineRule="auto"/>
              <w:jc w:val="right"/>
              <w:rPr>
                <w:rFonts w:ascii="Candara" w:eastAsia="Times New Roman" w:hAnsi="Candara" w:cs="Times New Roman"/>
              </w:rPr>
            </w:pPr>
            <w:r>
              <w:rPr>
                <w:rFonts w:ascii="Candara" w:eastAsia="Times New Roman" w:hAnsi="Candara" w:cs="Times New Roman"/>
              </w:rPr>
              <w:t>860,350</w:t>
            </w:r>
          </w:p>
        </w:tc>
      </w:tr>
      <w:tr w:rsidR="00C14E56" w:rsidRPr="00C14E56" w14:paraId="0416ED44" w14:textId="77777777" w:rsidTr="00C14E56">
        <w:tc>
          <w:tcPr>
            <w:tcW w:w="1526" w:type="dxa"/>
          </w:tcPr>
          <w:p w14:paraId="5890436A" w14:textId="77777777" w:rsidR="00C14E56" w:rsidRPr="00C14E56" w:rsidRDefault="00C14E56" w:rsidP="00AF53E1">
            <w:pPr>
              <w:spacing w:after="0" w:line="240" w:lineRule="auto"/>
              <w:jc w:val="both"/>
              <w:rPr>
                <w:rFonts w:ascii="Candara" w:eastAsia="Times New Roman" w:hAnsi="Candara" w:cs="Times New Roman"/>
              </w:rPr>
            </w:pPr>
          </w:p>
        </w:tc>
        <w:tc>
          <w:tcPr>
            <w:tcW w:w="2975" w:type="dxa"/>
          </w:tcPr>
          <w:p w14:paraId="317716A5" w14:textId="6A123C89" w:rsidR="00C14E56" w:rsidRPr="00C14E56" w:rsidRDefault="00C14E56" w:rsidP="00AF53E1">
            <w:pPr>
              <w:spacing w:after="0" w:line="240" w:lineRule="auto"/>
              <w:jc w:val="both"/>
              <w:rPr>
                <w:rFonts w:ascii="Candara" w:eastAsia="Times New Roman" w:hAnsi="Candara" w:cs="Times New Roman"/>
              </w:rPr>
            </w:pPr>
            <w:r>
              <w:rPr>
                <w:rFonts w:ascii="Candara" w:hAnsi="Candara"/>
              </w:rPr>
              <w:t xml:space="preserve">ECOWEB </w:t>
            </w:r>
          </w:p>
        </w:tc>
        <w:tc>
          <w:tcPr>
            <w:tcW w:w="2252" w:type="dxa"/>
          </w:tcPr>
          <w:p w14:paraId="40AC8950" w14:textId="51B9AAB8" w:rsidR="00C14E56" w:rsidRPr="00C14E56" w:rsidRDefault="00C14E56" w:rsidP="00C14E56">
            <w:pPr>
              <w:spacing w:after="0" w:line="240" w:lineRule="auto"/>
              <w:jc w:val="center"/>
              <w:rPr>
                <w:rFonts w:ascii="Candara" w:eastAsia="Times New Roman" w:hAnsi="Candara" w:cs="Times New Roman"/>
              </w:rPr>
            </w:pPr>
            <w:r>
              <w:rPr>
                <w:rFonts w:ascii="Candara" w:eastAsia="Times New Roman" w:hAnsi="Candara" w:cs="Times New Roman"/>
              </w:rPr>
              <w:t>3</w:t>
            </w:r>
          </w:p>
        </w:tc>
        <w:tc>
          <w:tcPr>
            <w:tcW w:w="2252" w:type="dxa"/>
          </w:tcPr>
          <w:p w14:paraId="361CA5F1" w14:textId="5DA02943" w:rsidR="00C14E56" w:rsidRPr="00C14E56" w:rsidRDefault="00C005C8" w:rsidP="00860DFF">
            <w:pPr>
              <w:spacing w:after="0" w:line="240" w:lineRule="auto"/>
              <w:jc w:val="right"/>
              <w:rPr>
                <w:rFonts w:ascii="Candara" w:eastAsia="Times New Roman" w:hAnsi="Candara" w:cs="Times New Roman"/>
              </w:rPr>
            </w:pPr>
            <w:r>
              <w:rPr>
                <w:rFonts w:ascii="Candara" w:eastAsia="Times New Roman" w:hAnsi="Candara" w:cs="Times New Roman"/>
              </w:rPr>
              <w:t>1,290,525</w:t>
            </w:r>
          </w:p>
        </w:tc>
      </w:tr>
      <w:tr w:rsidR="00C14E56" w:rsidRPr="00C14E56" w14:paraId="27AAD6D7" w14:textId="77777777" w:rsidTr="00C14E56">
        <w:tc>
          <w:tcPr>
            <w:tcW w:w="1526" w:type="dxa"/>
          </w:tcPr>
          <w:p w14:paraId="65D7BC72" w14:textId="77777777" w:rsidR="00C14E56" w:rsidRPr="00C14E56" w:rsidRDefault="00C14E56" w:rsidP="00AF53E1">
            <w:pPr>
              <w:spacing w:after="0" w:line="240" w:lineRule="auto"/>
              <w:jc w:val="both"/>
              <w:rPr>
                <w:rFonts w:ascii="Candara" w:eastAsia="Times New Roman" w:hAnsi="Candara" w:cs="Times New Roman"/>
              </w:rPr>
            </w:pPr>
          </w:p>
        </w:tc>
        <w:tc>
          <w:tcPr>
            <w:tcW w:w="2975" w:type="dxa"/>
          </w:tcPr>
          <w:p w14:paraId="20654539" w14:textId="68788E46" w:rsidR="00C14E56" w:rsidRPr="00C14E56" w:rsidRDefault="00C14E56" w:rsidP="00AF53E1">
            <w:pPr>
              <w:spacing w:after="0" w:line="240" w:lineRule="auto"/>
              <w:jc w:val="both"/>
              <w:rPr>
                <w:rFonts w:ascii="Candara" w:eastAsia="Times New Roman" w:hAnsi="Candara" w:cs="Times New Roman"/>
              </w:rPr>
            </w:pPr>
            <w:r>
              <w:rPr>
                <w:rFonts w:ascii="Candara" w:hAnsi="Candara"/>
              </w:rPr>
              <w:t>ECOHARVEST</w:t>
            </w:r>
          </w:p>
        </w:tc>
        <w:tc>
          <w:tcPr>
            <w:tcW w:w="2252" w:type="dxa"/>
          </w:tcPr>
          <w:p w14:paraId="681D4D15" w14:textId="5AD7259D" w:rsidR="00C14E56" w:rsidRPr="00C14E56" w:rsidRDefault="00C14E56" w:rsidP="00C14E56">
            <w:pPr>
              <w:spacing w:after="0" w:line="240" w:lineRule="auto"/>
              <w:jc w:val="center"/>
              <w:rPr>
                <w:rFonts w:ascii="Candara" w:eastAsia="Times New Roman" w:hAnsi="Candara" w:cs="Times New Roman"/>
              </w:rPr>
            </w:pPr>
            <w:r>
              <w:rPr>
                <w:rFonts w:ascii="Candara" w:eastAsia="Times New Roman" w:hAnsi="Candara" w:cs="Times New Roman"/>
              </w:rPr>
              <w:t>3</w:t>
            </w:r>
          </w:p>
        </w:tc>
        <w:tc>
          <w:tcPr>
            <w:tcW w:w="2252" w:type="dxa"/>
          </w:tcPr>
          <w:p w14:paraId="4723135E" w14:textId="1175DE52" w:rsidR="00C14E56" w:rsidRPr="00C14E56" w:rsidRDefault="00C005C8" w:rsidP="00860DFF">
            <w:pPr>
              <w:spacing w:after="0" w:line="240" w:lineRule="auto"/>
              <w:jc w:val="right"/>
              <w:rPr>
                <w:rFonts w:ascii="Candara" w:eastAsia="Times New Roman" w:hAnsi="Candara" w:cs="Times New Roman"/>
              </w:rPr>
            </w:pPr>
            <w:r>
              <w:rPr>
                <w:rFonts w:ascii="Candara" w:eastAsia="Times New Roman" w:hAnsi="Candara" w:cs="Times New Roman"/>
              </w:rPr>
              <w:t>1,290,525</w:t>
            </w:r>
          </w:p>
        </w:tc>
      </w:tr>
      <w:tr w:rsidR="00C14E56" w:rsidRPr="00C14E56" w14:paraId="2F83C6BA" w14:textId="77777777" w:rsidTr="00C14E56">
        <w:tc>
          <w:tcPr>
            <w:tcW w:w="1526" w:type="dxa"/>
          </w:tcPr>
          <w:p w14:paraId="36C41583" w14:textId="61060376" w:rsidR="00C14E56" w:rsidRPr="00C14E56" w:rsidRDefault="00C14E56" w:rsidP="00C14E56">
            <w:pPr>
              <w:spacing w:after="0" w:line="240" w:lineRule="auto"/>
              <w:jc w:val="center"/>
              <w:rPr>
                <w:rFonts w:ascii="Candara" w:eastAsia="Times New Roman" w:hAnsi="Candara" w:cs="Times New Roman"/>
              </w:rPr>
            </w:pPr>
            <w:r>
              <w:rPr>
                <w:rFonts w:ascii="Candara" w:eastAsia="Times New Roman" w:hAnsi="Candara" w:cs="Times New Roman"/>
              </w:rPr>
              <w:t>MYP</w:t>
            </w:r>
          </w:p>
        </w:tc>
        <w:tc>
          <w:tcPr>
            <w:tcW w:w="2975" w:type="dxa"/>
          </w:tcPr>
          <w:p w14:paraId="1B7A213A" w14:textId="37EFCB23" w:rsidR="00C14E56" w:rsidRPr="00C14E56" w:rsidRDefault="00C14E56" w:rsidP="00860DFF">
            <w:pPr>
              <w:spacing w:after="0" w:line="240" w:lineRule="auto"/>
              <w:jc w:val="both"/>
              <w:rPr>
                <w:rFonts w:ascii="Candara" w:eastAsia="Times New Roman" w:hAnsi="Candara" w:cs="Times New Roman"/>
              </w:rPr>
            </w:pPr>
            <w:r>
              <w:rPr>
                <w:rFonts w:ascii="Candara" w:eastAsia="Times New Roman" w:hAnsi="Candara" w:cs="Times New Roman"/>
              </w:rPr>
              <w:t xml:space="preserve">Desarrollo </w:t>
            </w:r>
          </w:p>
        </w:tc>
        <w:tc>
          <w:tcPr>
            <w:tcW w:w="2252" w:type="dxa"/>
          </w:tcPr>
          <w:p w14:paraId="3759715B" w14:textId="3EBFB762" w:rsidR="00C14E56" w:rsidRPr="00C14E56" w:rsidRDefault="00C14E56" w:rsidP="00C14E56">
            <w:pPr>
              <w:spacing w:after="0" w:line="240" w:lineRule="auto"/>
              <w:jc w:val="center"/>
              <w:rPr>
                <w:rFonts w:ascii="Candara" w:eastAsia="Times New Roman" w:hAnsi="Candara" w:cs="Times New Roman"/>
              </w:rPr>
            </w:pPr>
            <w:r>
              <w:rPr>
                <w:rFonts w:ascii="Candara" w:eastAsia="Times New Roman" w:hAnsi="Candara" w:cs="Times New Roman"/>
              </w:rPr>
              <w:t>2</w:t>
            </w:r>
          </w:p>
        </w:tc>
        <w:tc>
          <w:tcPr>
            <w:tcW w:w="2252" w:type="dxa"/>
          </w:tcPr>
          <w:p w14:paraId="7D5E8E3D" w14:textId="345F7BDA" w:rsidR="00C14E56" w:rsidRPr="00C14E56" w:rsidRDefault="00C005C8" w:rsidP="00860DFF">
            <w:pPr>
              <w:spacing w:after="0" w:line="240" w:lineRule="auto"/>
              <w:jc w:val="right"/>
              <w:rPr>
                <w:rFonts w:ascii="Candara" w:eastAsia="Times New Roman" w:hAnsi="Candara" w:cs="Times New Roman"/>
              </w:rPr>
            </w:pPr>
            <w:r>
              <w:rPr>
                <w:rFonts w:ascii="Candara" w:eastAsia="Times New Roman" w:hAnsi="Candara" w:cs="Times New Roman"/>
              </w:rPr>
              <w:t>860,350</w:t>
            </w:r>
          </w:p>
        </w:tc>
      </w:tr>
      <w:tr w:rsidR="00C14E56" w:rsidRPr="00C14E56" w14:paraId="355995FF" w14:textId="77777777" w:rsidTr="00C14E56">
        <w:tc>
          <w:tcPr>
            <w:tcW w:w="1526" w:type="dxa"/>
          </w:tcPr>
          <w:p w14:paraId="7261CEBA" w14:textId="77777777" w:rsidR="00C14E56" w:rsidRPr="00C14E56" w:rsidRDefault="00C14E56" w:rsidP="00AF53E1">
            <w:pPr>
              <w:spacing w:after="0" w:line="240" w:lineRule="auto"/>
              <w:jc w:val="both"/>
              <w:rPr>
                <w:rFonts w:ascii="Candara" w:eastAsia="Times New Roman" w:hAnsi="Candara" w:cs="Times New Roman"/>
              </w:rPr>
            </w:pPr>
          </w:p>
        </w:tc>
        <w:tc>
          <w:tcPr>
            <w:tcW w:w="2975" w:type="dxa"/>
          </w:tcPr>
          <w:p w14:paraId="2D44B267" w14:textId="0E4C5216" w:rsidR="00C14E56" w:rsidRPr="00C14E56" w:rsidRDefault="00C14E56" w:rsidP="00AF53E1">
            <w:pPr>
              <w:spacing w:after="0" w:line="240" w:lineRule="auto"/>
              <w:jc w:val="both"/>
              <w:rPr>
                <w:rFonts w:ascii="Candara" w:eastAsia="Times New Roman" w:hAnsi="Candara" w:cs="Times New Roman"/>
              </w:rPr>
            </w:pPr>
            <w:r>
              <w:rPr>
                <w:rFonts w:ascii="Candara" w:eastAsia="Times New Roman" w:hAnsi="Candara" w:cs="Times New Roman"/>
              </w:rPr>
              <w:t>Gestión administrativa</w:t>
            </w:r>
          </w:p>
        </w:tc>
        <w:tc>
          <w:tcPr>
            <w:tcW w:w="2252" w:type="dxa"/>
          </w:tcPr>
          <w:p w14:paraId="59411AE4" w14:textId="5BEB0B8F" w:rsidR="00C14E56" w:rsidRPr="00C14E56" w:rsidRDefault="00C14E56" w:rsidP="00C14E56">
            <w:pPr>
              <w:spacing w:after="0" w:line="240" w:lineRule="auto"/>
              <w:jc w:val="center"/>
              <w:rPr>
                <w:rFonts w:ascii="Candara" w:eastAsia="Times New Roman" w:hAnsi="Candara" w:cs="Times New Roman"/>
              </w:rPr>
            </w:pPr>
            <w:r>
              <w:rPr>
                <w:rFonts w:ascii="Candara" w:eastAsia="Times New Roman" w:hAnsi="Candara" w:cs="Times New Roman"/>
              </w:rPr>
              <w:t>1</w:t>
            </w:r>
          </w:p>
        </w:tc>
        <w:tc>
          <w:tcPr>
            <w:tcW w:w="2252" w:type="dxa"/>
          </w:tcPr>
          <w:p w14:paraId="3F7CE492" w14:textId="4E1F1D2E" w:rsidR="00C14E56" w:rsidRPr="00C14E56" w:rsidRDefault="00C005C8" w:rsidP="00860DFF">
            <w:pPr>
              <w:spacing w:after="0" w:line="240" w:lineRule="auto"/>
              <w:jc w:val="right"/>
              <w:rPr>
                <w:rFonts w:ascii="Candara" w:eastAsia="Times New Roman" w:hAnsi="Candara" w:cs="Times New Roman"/>
              </w:rPr>
            </w:pPr>
            <w:r>
              <w:rPr>
                <w:rFonts w:ascii="Candara" w:eastAsia="Times New Roman" w:hAnsi="Candara" w:cs="Times New Roman"/>
              </w:rPr>
              <w:t>430,175</w:t>
            </w:r>
          </w:p>
        </w:tc>
      </w:tr>
      <w:tr w:rsidR="00C14E56" w:rsidRPr="00C14E56" w14:paraId="37965DEB" w14:textId="77777777" w:rsidTr="00C14E56">
        <w:tc>
          <w:tcPr>
            <w:tcW w:w="1526" w:type="dxa"/>
          </w:tcPr>
          <w:p w14:paraId="66B5934A" w14:textId="3AEE46A4" w:rsidR="00C14E56" w:rsidRPr="00C14E56" w:rsidRDefault="00860DFF" w:rsidP="00860DFF">
            <w:pPr>
              <w:spacing w:after="0" w:line="240" w:lineRule="auto"/>
              <w:jc w:val="center"/>
              <w:rPr>
                <w:rFonts w:ascii="Candara" w:eastAsia="Times New Roman" w:hAnsi="Candara" w:cs="Times New Roman"/>
              </w:rPr>
            </w:pPr>
            <w:r>
              <w:rPr>
                <w:rFonts w:ascii="Candara" w:eastAsia="Times New Roman" w:hAnsi="Candara" w:cs="Times New Roman"/>
              </w:rPr>
              <w:t>CSA</w:t>
            </w:r>
          </w:p>
        </w:tc>
        <w:tc>
          <w:tcPr>
            <w:tcW w:w="2975" w:type="dxa"/>
          </w:tcPr>
          <w:p w14:paraId="5EE06AD4" w14:textId="6218E156" w:rsidR="00C14E56" w:rsidRDefault="00860DFF" w:rsidP="00AF53E1">
            <w:pPr>
              <w:spacing w:after="0" w:line="240" w:lineRule="auto"/>
              <w:jc w:val="both"/>
              <w:rPr>
                <w:rFonts w:ascii="Candara" w:eastAsia="Times New Roman" w:hAnsi="Candara" w:cs="Times New Roman"/>
              </w:rPr>
            </w:pPr>
            <w:r>
              <w:rPr>
                <w:rFonts w:ascii="Candara" w:eastAsia="Times New Roman" w:hAnsi="Candara" w:cs="Times New Roman"/>
              </w:rPr>
              <w:t>Soporte</w:t>
            </w:r>
          </w:p>
        </w:tc>
        <w:tc>
          <w:tcPr>
            <w:tcW w:w="2252" w:type="dxa"/>
          </w:tcPr>
          <w:p w14:paraId="626F24E6" w14:textId="11164528" w:rsidR="00C14E56" w:rsidRDefault="00160A20" w:rsidP="00C14E56">
            <w:pPr>
              <w:spacing w:after="0" w:line="240" w:lineRule="auto"/>
              <w:jc w:val="center"/>
              <w:rPr>
                <w:rFonts w:ascii="Candara" w:eastAsia="Times New Roman" w:hAnsi="Candara" w:cs="Times New Roman"/>
              </w:rPr>
            </w:pPr>
            <w:r w:rsidRPr="00160A20">
              <w:rPr>
                <w:rFonts w:ascii="Candara" w:eastAsia="Times New Roman" w:hAnsi="Candara" w:cs="Times New Roman"/>
              </w:rPr>
              <w:t>4</w:t>
            </w:r>
          </w:p>
        </w:tc>
        <w:tc>
          <w:tcPr>
            <w:tcW w:w="2252" w:type="dxa"/>
          </w:tcPr>
          <w:p w14:paraId="5CE77C3F" w14:textId="1AAF5663" w:rsidR="00C14E56" w:rsidRPr="00C14E56" w:rsidRDefault="00C005C8" w:rsidP="00860DFF">
            <w:pPr>
              <w:spacing w:after="0" w:line="240" w:lineRule="auto"/>
              <w:jc w:val="right"/>
              <w:rPr>
                <w:rFonts w:ascii="Candara" w:eastAsia="Times New Roman" w:hAnsi="Candara" w:cs="Times New Roman"/>
              </w:rPr>
            </w:pPr>
            <w:r>
              <w:rPr>
                <w:rFonts w:ascii="Candara" w:eastAsia="Times New Roman" w:hAnsi="Candara" w:cs="Times New Roman"/>
              </w:rPr>
              <w:t>1,720,700</w:t>
            </w:r>
          </w:p>
        </w:tc>
      </w:tr>
      <w:tr w:rsidR="00860DFF" w:rsidRPr="00C14E56" w14:paraId="151D2995" w14:textId="77777777" w:rsidTr="00C14E56">
        <w:tc>
          <w:tcPr>
            <w:tcW w:w="1526" w:type="dxa"/>
          </w:tcPr>
          <w:p w14:paraId="3085B1F9" w14:textId="1AD0E5CA" w:rsidR="00860DFF" w:rsidRDefault="00860DFF" w:rsidP="00860DFF">
            <w:pPr>
              <w:spacing w:after="0" w:line="240" w:lineRule="auto"/>
              <w:jc w:val="center"/>
              <w:rPr>
                <w:rFonts w:ascii="Candara" w:eastAsia="Times New Roman" w:hAnsi="Candara" w:cs="Times New Roman"/>
              </w:rPr>
            </w:pPr>
            <w:r>
              <w:rPr>
                <w:rFonts w:ascii="Candara" w:eastAsia="Times New Roman" w:hAnsi="Candara" w:cs="Times New Roman"/>
              </w:rPr>
              <w:t>Total</w:t>
            </w:r>
          </w:p>
        </w:tc>
        <w:tc>
          <w:tcPr>
            <w:tcW w:w="2975" w:type="dxa"/>
          </w:tcPr>
          <w:p w14:paraId="14096EFB" w14:textId="77777777" w:rsidR="00860DFF" w:rsidRDefault="00860DFF" w:rsidP="00AF53E1">
            <w:pPr>
              <w:spacing w:after="0" w:line="240" w:lineRule="auto"/>
              <w:jc w:val="both"/>
              <w:rPr>
                <w:rFonts w:ascii="Candara" w:eastAsia="Times New Roman" w:hAnsi="Candara" w:cs="Times New Roman"/>
              </w:rPr>
            </w:pPr>
          </w:p>
        </w:tc>
        <w:tc>
          <w:tcPr>
            <w:tcW w:w="2252" w:type="dxa"/>
          </w:tcPr>
          <w:p w14:paraId="48F35EA3" w14:textId="1E67D42B" w:rsidR="00860DFF" w:rsidRPr="00860DFF" w:rsidRDefault="00160A20" w:rsidP="00C14E56">
            <w:pPr>
              <w:spacing w:after="0" w:line="240" w:lineRule="auto"/>
              <w:jc w:val="center"/>
              <w:rPr>
                <w:rFonts w:ascii="Candara" w:eastAsia="Times New Roman" w:hAnsi="Candara" w:cs="Times New Roman"/>
                <w:highlight w:val="yellow"/>
              </w:rPr>
            </w:pPr>
            <w:r w:rsidRPr="00160A20">
              <w:rPr>
                <w:rFonts w:ascii="Candara" w:eastAsia="Times New Roman" w:hAnsi="Candara" w:cs="Times New Roman"/>
              </w:rPr>
              <w:t>17</w:t>
            </w:r>
          </w:p>
        </w:tc>
        <w:tc>
          <w:tcPr>
            <w:tcW w:w="2252" w:type="dxa"/>
          </w:tcPr>
          <w:p w14:paraId="3B8269AF" w14:textId="6695F5D7" w:rsidR="00860DFF" w:rsidRPr="00C14E56" w:rsidRDefault="004E6133" w:rsidP="00860DFF">
            <w:pPr>
              <w:spacing w:after="0" w:line="240" w:lineRule="auto"/>
              <w:jc w:val="right"/>
              <w:rPr>
                <w:rFonts w:ascii="Candara" w:eastAsia="Times New Roman" w:hAnsi="Candara" w:cs="Times New Roman"/>
              </w:rPr>
            </w:pPr>
            <w:r>
              <w:rPr>
                <w:rFonts w:ascii="Candara" w:eastAsia="Times New Roman" w:hAnsi="Candara" w:cs="Times New Roman"/>
              </w:rPr>
              <w:t>7,312,975</w:t>
            </w:r>
          </w:p>
        </w:tc>
      </w:tr>
    </w:tbl>
    <w:p w14:paraId="48F6CA19" w14:textId="77777777" w:rsidR="00C14E56" w:rsidRDefault="00C14E56" w:rsidP="00AF53E1">
      <w:pPr>
        <w:spacing w:after="0" w:line="240" w:lineRule="auto"/>
        <w:jc w:val="both"/>
        <w:rPr>
          <w:rFonts w:ascii="Times New Roman" w:eastAsia="Times New Roman" w:hAnsi="Times New Roman" w:cs="Times New Roman"/>
          <w:sz w:val="20"/>
          <w:szCs w:val="20"/>
        </w:rPr>
      </w:pPr>
    </w:p>
    <w:p w14:paraId="48E23C27" w14:textId="0309A1A0" w:rsidR="00AF53E1" w:rsidRPr="00AF53E1" w:rsidRDefault="00C005C8" w:rsidP="00C005C8">
      <w:pPr>
        <w:spacing w:after="0" w:line="240" w:lineRule="auto"/>
        <w:jc w:val="both"/>
        <w:rPr>
          <w:rFonts w:ascii="Times New Roman" w:eastAsia="Times New Roman" w:hAnsi="Times New Roman" w:cs="Times New Roman"/>
          <w:sz w:val="20"/>
          <w:szCs w:val="20"/>
        </w:rPr>
      </w:pPr>
      <w:r w:rsidRPr="00C005C8">
        <w:rPr>
          <w:rFonts w:ascii="Candara" w:eastAsia="Times New Roman" w:hAnsi="Candara" w:cs="Times New Roman"/>
        </w:rPr>
        <w:t xml:space="preserve">Nota: </w:t>
      </w:r>
      <w:r>
        <w:rPr>
          <w:rFonts w:ascii="Candara" w:eastAsia="Times New Roman" w:hAnsi="Candara" w:cs="Times New Roman"/>
        </w:rPr>
        <w:t>Para los cálculos s</w:t>
      </w:r>
      <w:r w:rsidRPr="00C005C8">
        <w:rPr>
          <w:rFonts w:ascii="Candara" w:eastAsia="Times New Roman" w:hAnsi="Candara" w:cs="Times New Roman"/>
        </w:rPr>
        <w:t>e tom</w:t>
      </w:r>
      <w:r>
        <w:rPr>
          <w:rFonts w:ascii="Candara" w:eastAsia="Times New Roman" w:hAnsi="Candara" w:cs="Times New Roman"/>
        </w:rPr>
        <w:t>ó</w:t>
      </w:r>
      <w:r w:rsidRPr="00C005C8">
        <w:rPr>
          <w:rFonts w:ascii="Candara" w:eastAsia="Times New Roman" w:hAnsi="Candara" w:cs="Times New Roman"/>
        </w:rPr>
        <w:t xml:space="preserve"> en consideración el costo equivalente al puesto de técnico titular A</w:t>
      </w:r>
      <w:r>
        <w:rPr>
          <w:rFonts w:ascii="Candara" w:eastAsia="Times New Roman" w:hAnsi="Candara" w:cs="Times New Roman"/>
        </w:rPr>
        <w:t xml:space="preserve"> que es de $430,175.00 sin los costos asociados a las personas como lentes, útiles escolares, materiales, etc.</w:t>
      </w:r>
    </w:p>
    <w:p w14:paraId="115AB15B" w14:textId="77777777" w:rsidR="00686213" w:rsidRDefault="00686213" w:rsidP="00134C30">
      <w:pPr>
        <w:pStyle w:val="Ttulo2"/>
      </w:pPr>
    </w:p>
    <w:p w14:paraId="525FE1AB" w14:textId="459B436A" w:rsidR="006B7EA7" w:rsidRDefault="006B7EA7" w:rsidP="009C14B0">
      <w:pPr>
        <w:pStyle w:val="Ttulo2"/>
        <w:spacing w:before="0" w:after="120"/>
      </w:pPr>
      <w:bookmarkStart w:id="30" w:name="_Toc406680629"/>
      <w:r>
        <w:t xml:space="preserve">Estrategias para </w:t>
      </w:r>
      <w:r w:rsidR="00CA4ECE">
        <w:t>atraer y contratar</w:t>
      </w:r>
      <w:r w:rsidR="00860DFF">
        <w:t xml:space="preserve"> profesionales</w:t>
      </w:r>
      <w:bookmarkEnd w:id="30"/>
      <w:r w:rsidR="00860DFF">
        <w:t xml:space="preserve"> </w:t>
      </w:r>
    </w:p>
    <w:p w14:paraId="764E9666" w14:textId="1FC49ED7" w:rsidR="002832C0" w:rsidRDefault="00D04F70" w:rsidP="00927BD8">
      <w:pPr>
        <w:jc w:val="both"/>
        <w:rPr>
          <w:rFonts w:ascii="Candara" w:eastAsia="Candara" w:hAnsi="Candara" w:cs="Candara"/>
        </w:rPr>
      </w:pPr>
      <w:r>
        <w:rPr>
          <w:rFonts w:ascii="Candara" w:eastAsia="Candara" w:hAnsi="Candara" w:cs="Candara"/>
        </w:rPr>
        <w:t>La participación</w:t>
      </w:r>
      <w:r w:rsidR="002832C0">
        <w:rPr>
          <w:rFonts w:ascii="Candara" w:eastAsia="Candara" w:hAnsi="Candara" w:cs="Candara"/>
        </w:rPr>
        <w:t xml:space="preserve"> </w:t>
      </w:r>
      <w:r>
        <w:rPr>
          <w:rFonts w:ascii="Candara" w:eastAsia="Candara" w:hAnsi="Candara" w:cs="Candara"/>
        </w:rPr>
        <w:t xml:space="preserve">en las diferentes redes de trabajo de TIC y el posicionamiento dentro de estas de la UTIC-ECOSUR </w:t>
      </w:r>
      <w:r w:rsidR="002832C0">
        <w:rPr>
          <w:rFonts w:ascii="Candara" w:eastAsia="Candara" w:hAnsi="Candara" w:cs="Candara"/>
        </w:rPr>
        <w:t>entre los centros de investigación y universidades del Sureste de México</w:t>
      </w:r>
      <w:r>
        <w:rPr>
          <w:rFonts w:ascii="Candara" w:eastAsia="Candara" w:hAnsi="Candara" w:cs="Candara"/>
        </w:rPr>
        <w:t xml:space="preserve"> y el ofrecimiento de contratos competitivos será la principal estrategia para atraer a profesionales destacados.  </w:t>
      </w:r>
      <w:r w:rsidR="002832C0">
        <w:rPr>
          <w:rFonts w:ascii="Candara" w:eastAsia="Candara" w:hAnsi="Candara" w:cs="Candara"/>
        </w:rPr>
        <w:t xml:space="preserve"> </w:t>
      </w:r>
    </w:p>
    <w:p w14:paraId="7DFCCC11" w14:textId="26199C3A" w:rsidR="00927BD8" w:rsidRPr="00927BD8" w:rsidRDefault="00D04F70" w:rsidP="00927BD8">
      <w:pPr>
        <w:jc w:val="both"/>
        <w:rPr>
          <w:rFonts w:ascii="Candara" w:eastAsia="Candara" w:hAnsi="Candara" w:cs="Candara"/>
        </w:rPr>
      </w:pPr>
      <w:r>
        <w:rPr>
          <w:rFonts w:ascii="Candara" w:eastAsia="Candara" w:hAnsi="Candara" w:cs="Candara"/>
        </w:rPr>
        <w:t>Por otra parte, r</w:t>
      </w:r>
      <w:r w:rsidR="00AA4473">
        <w:rPr>
          <w:rFonts w:ascii="Candara" w:eastAsia="Candara" w:hAnsi="Candara" w:cs="Candara"/>
        </w:rPr>
        <w:t>econociendo las limitaciones presupuestales y la incertidumbre del presupuesto para la siguiente administración</w:t>
      </w:r>
      <w:r w:rsidR="00335E76">
        <w:rPr>
          <w:rFonts w:ascii="Candara" w:eastAsia="Candara" w:hAnsi="Candara" w:cs="Candara"/>
        </w:rPr>
        <w:t xml:space="preserve"> federal</w:t>
      </w:r>
      <w:r w:rsidR="00AA4473">
        <w:rPr>
          <w:rFonts w:ascii="Candara" w:eastAsia="Candara" w:hAnsi="Candara" w:cs="Candara"/>
        </w:rPr>
        <w:t xml:space="preserve">, se proponen las siguientes estrategias </w:t>
      </w:r>
      <w:r w:rsidR="00AA4473">
        <w:rPr>
          <w:rFonts w:ascii="Candara" w:eastAsia="Candara" w:hAnsi="Candara" w:cs="Candara"/>
        </w:rPr>
        <w:lastRenderedPageBreak/>
        <w:t xml:space="preserve">para poder contar con </w:t>
      </w:r>
      <w:r w:rsidR="00335E76">
        <w:rPr>
          <w:rFonts w:ascii="Candara" w:eastAsia="Candara" w:hAnsi="Candara" w:cs="Candara"/>
        </w:rPr>
        <w:t>personal</w:t>
      </w:r>
      <w:r w:rsidR="00927BD8">
        <w:rPr>
          <w:rFonts w:ascii="Candara" w:eastAsia="Candara" w:hAnsi="Candara" w:cs="Candara"/>
        </w:rPr>
        <w:t xml:space="preserve"> que apoye en las funciones principales de TIC: centro de procesamiento de la información (centro de datos), d</w:t>
      </w:r>
      <w:r w:rsidR="00927BD8" w:rsidRPr="00927BD8">
        <w:rPr>
          <w:rFonts w:ascii="Candara" w:eastAsia="Candara" w:hAnsi="Candara" w:cs="Candara"/>
        </w:rPr>
        <w:t>esarrollo</w:t>
      </w:r>
      <w:r w:rsidR="00927BD8">
        <w:rPr>
          <w:rFonts w:ascii="Candara" w:eastAsia="Candara" w:hAnsi="Candara" w:cs="Candara"/>
        </w:rPr>
        <w:t>, y soporte</w:t>
      </w:r>
      <w:r w:rsidR="00927BD8" w:rsidRPr="00927BD8">
        <w:rPr>
          <w:rFonts w:ascii="Candara" w:eastAsia="Candara" w:hAnsi="Candara" w:cs="Candara"/>
        </w:rPr>
        <w:t>.</w:t>
      </w:r>
    </w:p>
    <w:p w14:paraId="5C3F49D0" w14:textId="49C92D25" w:rsidR="003761CA" w:rsidRPr="009C14B0" w:rsidRDefault="00103EA1" w:rsidP="00C27FA3">
      <w:pPr>
        <w:pStyle w:val="Prrafodelista"/>
        <w:numPr>
          <w:ilvl w:val="0"/>
          <w:numId w:val="6"/>
        </w:numPr>
        <w:jc w:val="both"/>
        <w:rPr>
          <w:rFonts w:ascii="Candara" w:hAnsi="Candara"/>
        </w:rPr>
      </w:pPr>
      <w:r w:rsidRPr="009C14B0">
        <w:rPr>
          <w:rFonts w:ascii="Candara" w:hAnsi="Candara"/>
        </w:rPr>
        <w:t xml:space="preserve">Arrendamiento </w:t>
      </w:r>
      <w:r w:rsidR="007A3BCF">
        <w:rPr>
          <w:rFonts w:ascii="Candara" w:hAnsi="Candara"/>
        </w:rPr>
        <w:t xml:space="preserve">tipo “servicios administrados” </w:t>
      </w:r>
      <w:r w:rsidRPr="009C14B0">
        <w:rPr>
          <w:rFonts w:ascii="Candara" w:hAnsi="Candara"/>
        </w:rPr>
        <w:t xml:space="preserve">con opción de soporte </w:t>
      </w:r>
      <w:proofErr w:type="spellStart"/>
      <w:r w:rsidRPr="009C14B0">
        <w:rPr>
          <w:rFonts w:ascii="Candara" w:hAnsi="Candara"/>
          <w:i/>
        </w:rPr>
        <w:t>in-house</w:t>
      </w:r>
      <w:proofErr w:type="spellEnd"/>
      <w:r w:rsidR="00927BD8" w:rsidRPr="009C14B0">
        <w:rPr>
          <w:rFonts w:ascii="Candara" w:hAnsi="Candara"/>
        </w:rPr>
        <w:t xml:space="preserve">. </w:t>
      </w:r>
      <w:r w:rsidR="00927BD8" w:rsidRPr="009C14B0">
        <w:rPr>
          <w:rFonts w:ascii="Candara" w:hAnsi="Candara"/>
          <w:color w:val="000000" w:themeColor="text1"/>
        </w:rPr>
        <w:t xml:space="preserve">En la adquisición de equipos de escritorio e impresoras, servidores, y otros </w:t>
      </w:r>
      <w:r w:rsidR="00947C9D">
        <w:rPr>
          <w:rFonts w:ascii="Candara" w:hAnsi="Candara"/>
          <w:color w:val="000000" w:themeColor="text1"/>
        </w:rPr>
        <w:t>dispositivos</w:t>
      </w:r>
      <w:r w:rsidR="00927BD8" w:rsidRPr="009C14B0">
        <w:rPr>
          <w:rFonts w:ascii="Candara" w:hAnsi="Candara"/>
          <w:color w:val="000000" w:themeColor="text1"/>
        </w:rPr>
        <w:t xml:space="preserve"> </w:t>
      </w:r>
      <w:r w:rsidR="00947C9D">
        <w:rPr>
          <w:rFonts w:ascii="Candara" w:hAnsi="Candara"/>
          <w:color w:val="000000" w:themeColor="text1"/>
        </w:rPr>
        <w:t>de</w:t>
      </w:r>
      <w:r w:rsidR="00927BD8" w:rsidRPr="009C14B0">
        <w:rPr>
          <w:rFonts w:ascii="Candara" w:hAnsi="Candara"/>
          <w:color w:val="000000" w:themeColor="text1"/>
        </w:rPr>
        <w:t xml:space="preserve"> infraestructura, se puede recurrir a la opción de arrendamiento que incluya </w:t>
      </w:r>
      <w:r w:rsidR="00947C9D">
        <w:rPr>
          <w:rFonts w:ascii="Candara" w:hAnsi="Candara"/>
          <w:color w:val="000000" w:themeColor="text1"/>
        </w:rPr>
        <w:t>a</w:t>
      </w:r>
      <w:r w:rsidR="00EF7889">
        <w:rPr>
          <w:rFonts w:ascii="Candara" w:hAnsi="Candara"/>
          <w:color w:val="000000" w:themeColor="text1"/>
        </w:rPr>
        <w:t xml:space="preserve"> una persona que de soporte y </w:t>
      </w:r>
      <w:r w:rsidR="00947C9D">
        <w:rPr>
          <w:rFonts w:ascii="Candara" w:hAnsi="Candara"/>
          <w:color w:val="000000" w:themeColor="text1"/>
        </w:rPr>
        <w:t xml:space="preserve">esté presente en la institución. </w:t>
      </w:r>
    </w:p>
    <w:p w14:paraId="68EFCB87" w14:textId="78052A54" w:rsidR="006B7EA7" w:rsidRPr="009C14B0" w:rsidRDefault="00335E76" w:rsidP="00C27FA3">
      <w:pPr>
        <w:pStyle w:val="Prrafodelista"/>
        <w:numPr>
          <w:ilvl w:val="0"/>
          <w:numId w:val="6"/>
        </w:numPr>
        <w:jc w:val="both"/>
        <w:rPr>
          <w:rFonts w:ascii="Candara" w:hAnsi="Candara"/>
          <w:color w:val="000000" w:themeColor="text1"/>
        </w:rPr>
      </w:pPr>
      <w:r w:rsidRPr="009C14B0">
        <w:rPr>
          <w:rFonts w:ascii="Candara" w:hAnsi="Candara"/>
        </w:rPr>
        <w:t>Outsourcing</w:t>
      </w:r>
      <w:r w:rsidR="00927BD8" w:rsidRPr="009C14B0">
        <w:rPr>
          <w:rFonts w:ascii="Candara" w:hAnsi="Candara"/>
        </w:rPr>
        <w:t xml:space="preserve">. </w:t>
      </w:r>
      <w:r w:rsidR="00927BD8" w:rsidRPr="009C14B0">
        <w:rPr>
          <w:rFonts w:ascii="Candara" w:hAnsi="Candara"/>
          <w:color w:val="000000" w:themeColor="text1"/>
        </w:rPr>
        <w:t>Una de las ventajas de tercerizar la contratación de</w:t>
      </w:r>
      <w:r w:rsidR="009C14B0">
        <w:rPr>
          <w:rFonts w:ascii="Candara" w:hAnsi="Candara"/>
          <w:color w:val="000000" w:themeColor="text1"/>
        </w:rPr>
        <w:t xml:space="preserve"> servicios de</w:t>
      </w:r>
      <w:r w:rsidR="00927BD8" w:rsidRPr="009C14B0">
        <w:rPr>
          <w:rFonts w:ascii="Candara" w:hAnsi="Candara"/>
          <w:color w:val="000000" w:themeColor="text1"/>
        </w:rPr>
        <w:t xml:space="preserve"> expertos es que estas empresas contratan a profesionales capaces y que se mantienen </w:t>
      </w:r>
      <w:r w:rsidR="009C14B0" w:rsidRPr="009C14B0">
        <w:rPr>
          <w:rFonts w:ascii="Candara" w:hAnsi="Candara"/>
          <w:color w:val="000000" w:themeColor="text1"/>
        </w:rPr>
        <w:t>en actualización constante.</w:t>
      </w:r>
      <w:r w:rsidR="00EF7889">
        <w:rPr>
          <w:rFonts w:ascii="Candara" w:hAnsi="Candara"/>
          <w:color w:val="000000" w:themeColor="text1"/>
        </w:rPr>
        <w:t xml:space="preserve"> La ventaja más importante es </w:t>
      </w:r>
      <w:r w:rsidR="00947C9D">
        <w:rPr>
          <w:rFonts w:ascii="Candara" w:hAnsi="Candara"/>
          <w:color w:val="000000" w:themeColor="text1"/>
        </w:rPr>
        <w:t xml:space="preserve">que el capítulo mil, ahora con déficit, no es afectado.  </w:t>
      </w:r>
    </w:p>
    <w:p w14:paraId="7A13AE8E" w14:textId="77777777" w:rsidR="00CA4ECE" w:rsidRDefault="00CA4ECE" w:rsidP="00CA4ECE">
      <w:pPr>
        <w:pStyle w:val="Prrafodelista"/>
        <w:ind w:left="360" w:firstLine="0"/>
        <w:jc w:val="both"/>
        <w:rPr>
          <w:rFonts w:ascii="Candara" w:hAnsi="Candara"/>
        </w:rPr>
      </w:pPr>
    </w:p>
    <w:p w14:paraId="420DD0D4" w14:textId="43BF8AAD" w:rsidR="00947C9D" w:rsidRDefault="00D04F70" w:rsidP="007C1056">
      <w:pPr>
        <w:pStyle w:val="Prrafodelista"/>
        <w:spacing w:after="120" w:line="274" w:lineRule="auto"/>
        <w:ind w:left="0" w:firstLine="0"/>
        <w:jc w:val="both"/>
        <w:rPr>
          <w:rFonts w:ascii="Candara" w:hAnsi="Candara"/>
          <w:color w:val="000000" w:themeColor="text1"/>
        </w:rPr>
      </w:pPr>
      <w:r>
        <w:rPr>
          <w:rFonts w:ascii="Candara" w:hAnsi="Candara"/>
          <w:color w:val="auto"/>
        </w:rPr>
        <w:t>S</w:t>
      </w:r>
      <w:r w:rsidR="00CA4ECE" w:rsidRPr="00CA4ECE">
        <w:rPr>
          <w:rFonts w:ascii="Candara" w:hAnsi="Candara"/>
          <w:color w:val="auto"/>
        </w:rPr>
        <w:t xml:space="preserve">e </w:t>
      </w:r>
      <w:r w:rsidR="003941E6">
        <w:rPr>
          <w:rFonts w:ascii="Candara" w:hAnsi="Candara"/>
          <w:color w:val="auto"/>
        </w:rPr>
        <w:t>dará continuidad y un nuevo impulso a la realización de convenios con instituciones de educación superior para los</w:t>
      </w:r>
      <w:r w:rsidR="00CA4ECE" w:rsidRPr="00CA4ECE">
        <w:rPr>
          <w:rFonts w:ascii="Candara" w:hAnsi="Candara"/>
          <w:color w:val="auto"/>
        </w:rPr>
        <w:t xml:space="preserve"> estudiantes que deseen realizar</w:t>
      </w:r>
      <w:r w:rsidR="00160A20">
        <w:rPr>
          <w:rFonts w:ascii="Candara" w:hAnsi="Candara"/>
          <w:color w:val="auto"/>
        </w:rPr>
        <w:t xml:space="preserve"> servicio social y estancias académicas como </w:t>
      </w:r>
      <w:r w:rsidR="00CA4ECE" w:rsidRPr="00160A20">
        <w:rPr>
          <w:rFonts w:ascii="Candara" w:hAnsi="Candara"/>
          <w:color w:val="auto"/>
        </w:rPr>
        <w:t>p</w:t>
      </w:r>
      <w:r w:rsidR="00335E76" w:rsidRPr="00160A20">
        <w:rPr>
          <w:rFonts w:ascii="Candara" w:hAnsi="Candara"/>
          <w:color w:val="auto"/>
        </w:rPr>
        <w:t>rácticas profesionales</w:t>
      </w:r>
      <w:r w:rsidR="00160A20">
        <w:rPr>
          <w:rFonts w:ascii="Candara" w:hAnsi="Candara"/>
          <w:color w:val="auto"/>
        </w:rPr>
        <w:t>, desarrollo de tesis y proyectos de posgrado.</w:t>
      </w:r>
      <w:r w:rsidR="009C14B0" w:rsidRPr="0040197D">
        <w:rPr>
          <w:rFonts w:ascii="Candara" w:hAnsi="Candara"/>
          <w:color w:val="000000" w:themeColor="text1"/>
        </w:rPr>
        <w:t xml:space="preserve"> </w:t>
      </w:r>
      <w:r w:rsidR="00525A70" w:rsidRPr="0040197D">
        <w:rPr>
          <w:rFonts w:ascii="Candara" w:hAnsi="Candara"/>
          <w:color w:val="000000" w:themeColor="text1"/>
        </w:rPr>
        <w:t xml:space="preserve">En una relación de beneficio mutuo, </w:t>
      </w:r>
      <w:r w:rsidR="00947C9D" w:rsidRPr="0040197D">
        <w:rPr>
          <w:rFonts w:ascii="Candara" w:hAnsi="Candara"/>
          <w:color w:val="000000" w:themeColor="text1"/>
        </w:rPr>
        <w:t xml:space="preserve">y en alineación con el objetivo de formación de recursos humanos, la convocatoria institucional para prácticas profesionales es una fuente a la que se puede recurrir, como se ha hecho en años anteriores, para atraer estudiantes universitarios y recién egresados que quieran fortalecer su formación, poner en práctica sus habilidades y </w:t>
      </w:r>
      <w:r w:rsidR="00E77404" w:rsidRPr="0040197D">
        <w:rPr>
          <w:rFonts w:ascii="Candara" w:hAnsi="Candara"/>
          <w:color w:val="000000" w:themeColor="text1"/>
        </w:rPr>
        <w:t>aplicar su iniciativa y creatividad</w:t>
      </w:r>
      <w:r w:rsidR="00947C9D" w:rsidRPr="0040197D">
        <w:rPr>
          <w:rFonts w:ascii="Candara" w:hAnsi="Candara"/>
          <w:color w:val="000000" w:themeColor="text1"/>
        </w:rPr>
        <w:t xml:space="preserve">. </w:t>
      </w:r>
    </w:p>
    <w:p w14:paraId="75EDBC26" w14:textId="77777777" w:rsidR="00335E76" w:rsidRDefault="00335E76" w:rsidP="007C1056">
      <w:pPr>
        <w:rPr>
          <w:rFonts w:ascii="Candara" w:hAnsi="Candara"/>
        </w:rPr>
      </w:pPr>
    </w:p>
    <w:p w14:paraId="5B8EB4D6" w14:textId="77777777" w:rsidR="007C1056" w:rsidRPr="003941E6" w:rsidRDefault="007C1056" w:rsidP="007C1056">
      <w:pPr>
        <w:pStyle w:val="Ttulo2"/>
        <w:spacing w:before="0" w:after="120"/>
      </w:pPr>
      <w:bookmarkStart w:id="31" w:name="_Toc406680630"/>
      <w:r w:rsidRPr="003941E6">
        <w:t>Igualdad laboral</w:t>
      </w:r>
      <w:r>
        <w:t xml:space="preserve"> </w:t>
      </w:r>
      <w:r w:rsidRPr="003941E6">
        <w:t>y no discriminación</w:t>
      </w:r>
      <w:bookmarkEnd w:id="31"/>
    </w:p>
    <w:p w14:paraId="0CBC62FE" w14:textId="2CD907FB" w:rsidR="007C1056" w:rsidRPr="003941E6" w:rsidRDefault="007C1056" w:rsidP="007C1056">
      <w:pPr>
        <w:spacing w:after="0"/>
        <w:jc w:val="both"/>
        <w:rPr>
          <w:rFonts w:ascii="Candara" w:hAnsi="Candara"/>
        </w:rPr>
      </w:pPr>
      <w:r>
        <w:rPr>
          <w:rFonts w:ascii="Candara" w:hAnsi="Candara"/>
        </w:rPr>
        <w:t xml:space="preserve">La UTIC se compromete con </w:t>
      </w:r>
      <w:r w:rsidR="00160A20">
        <w:rPr>
          <w:rFonts w:ascii="Candara" w:hAnsi="Candara"/>
        </w:rPr>
        <w:t>los</w:t>
      </w:r>
      <w:r>
        <w:rPr>
          <w:rFonts w:ascii="Candara" w:hAnsi="Candara"/>
        </w:rPr>
        <w:t xml:space="preserve"> principios de igualdad y no discriminación laboral, así como con un ambiente </w:t>
      </w:r>
      <w:r w:rsidRPr="003941E6">
        <w:rPr>
          <w:rFonts w:ascii="Candara" w:hAnsi="Candara"/>
        </w:rPr>
        <w:t>laboral de respeto,</w:t>
      </w:r>
      <w:r>
        <w:rPr>
          <w:rFonts w:ascii="Candara" w:hAnsi="Candara"/>
        </w:rPr>
        <w:t xml:space="preserve"> en donde se privilegie la comunicación abierta y </w:t>
      </w:r>
      <w:r w:rsidRPr="003941E6">
        <w:rPr>
          <w:rFonts w:ascii="Candara" w:hAnsi="Candara"/>
        </w:rPr>
        <w:t xml:space="preserve">un </w:t>
      </w:r>
      <w:r>
        <w:rPr>
          <w:rFonts w:ascii="Candara" w:hAnsi="Candara"/>
        </w:rPr>
        <w:t>espacio</w:t>
      </w:r>
      <w:r w:rsidRPr="003941E6">
        <w:rPr>
          <w:rFonts w:ascii="Candara" w:hAnsi="Candara"/>
        </w:rPr>
        <w:t xml:space="preserve"> de trabajo libre de discriminación, acoso sexual y de otras formas de intolerancia y violencia</w:t>
      </w:r>
      <w:r>
        <w:rPr>
          <w:rFonts w:ascii="Candara" w:hAnsi="Candara"/>
        </w:rPr>
        <w:t>.</w:t>
      </w:r>
    </w:p>
    <w:p w14:paraId="322E574E" w14:textId="77777777" w:rsidR="007C1056" w:rsidRPr="003941E6" w:rsidRDefault="007C1056" w:rsidP="007C1056">
      <w:pPr>
        <w:pStyle w:val="Prrafodelista"/>
        <w:numPr>
          <w:ilvl w:val="0"/>
          <w:numId w:val="34"/>
        </w:numPr>
        <w:spacing w:after="0"/>
        <w:rPr>
          <w:rFonts w:ascii="Candara" w:hAnsi="Candara"/>
          <w:color w:val="auto"/>
        </w:rPr>
      </w:pPr>
      <w:r>
        <w:rPr>
          <w:rFonts w:ascii="Candara" w:hAnsi="Candara"/>
          <w:color w:val="auto"/>
        </w:rPr>
        <w:t>Respeto</w:t>
      </w:r>
      <w:r w:rsidRPr="003941E6">
        <w:rPr>
          <w:rFonts w:ascii="Candara" w:hAnsi="Candara"/>
          <w:color w:val="auto"/>
        </w:rPr>
        <w:t xml:space="preserve"> las diferencias individuales de cultura, religión y origen étnico. </w:t>
      </w:r>
    </w:p>
    <w:p w14:paraId="36D82B8B" w14:textId="77777777" w:rsidR="007C1056" w:rsidRPr="003941E6" w:rsidRDefault="007C1056" w:rsidP="007C1056">
      <w:pPr>
        <w:pStyle w:val="Prrafodelista"/>
        <w:numPr>
          <w:ilvl w:val="0"/>
          <w:numId w:val="34"/>
        </w:numPr>
        <w:spacing w:after="0"/>
        <w:rPr>
          <w:rFonts w:ascii="Candara" w:hAnsi="Candara"/>
          <w:color w:val="auto"/>
        </w:rPr>
      </w:pPr>
      <w:r>
        <w:rPr>
          <w:rFonts w:ascii="Candara" w:hAnsi="Candara"/>
          <w:color w:val="auto"/>
        </w:rPr>
        <w:t>I</w:t>
      </w:r>
      <w:r w:rsidRPr="003941E6">
        <w:rPr>
          <w:rFonts w:ascii="Candara" w:hAnsi="Candara"/>
          <w:color w:val="auto"/>
        </w:rPr>
        <w:t xml:space="preserve">gualdad de oportunidades y el desarrollo para todo el personal. </w:t>
      </w:r>
    </w:p>
    <w:p w14:paraId="1E0B5607" w14:textId="77777777" w:rsidR="007C1056" w:rsidRPr="007C1056" w:rsidRDefault="007C1056" w:rsidP="007C1056">
      <w:pPr>
        <w:pStyle w:val="Prrafodelista"/>
        <w:numPr>
          <w:ilvl w:val="0"/>
          <w:numId w:val="34"/>
        </w:numPr>
        <w:spacing w:after="0"/>
        <w:rPr>
          <w:rFonts w:ascii="Candara" w:hAnsi="Candara"/>
          <w:color w:val="auto"/>
        </w:rPr>
      </w:pPr>
      <w:r w:rsidRPr="003941E6">
        <w:rPr>
          <w:rFonts w:ascii="Candara" w:hAnsi="Candara"/>
          <w:color w:val="auto"/>
        </w:rPr>
        <w:t xml:space="preserve">En </w:t>
      </w:r>
      <w:r>
        <w:rPr>
          <w:rFonts w:ascii="Candara" w:hAnsi="Candara"/>
          <w:color w:val="auto"/>
        </w:rPr>
        <w:t>contrataciones</w:t>
      </w:r>
      <w:r w:rsidRPr="003941E6">
        <w:rPr>
          <w:rFonts w:ascii="Candara" w:hAnsi="Candara"/>
          <w:color w:val="auto"/>
        </w:rPr>
        <w:t xml:space="preserve"> se buscará otorgar las mismas oportunidades de empleo a las personas candidatas, sin importar: raza, color, religión, género, orientación sexual, estado civil o conyugal, nacionalidad, discapacidad, o cualquier otra situación protegida por las leyes federales, estatales o locales. </w:t>
      </w:r>
    </w:p>
    <w:p w14:paraId="09BE1094" w14:textId="77777777" w:rsidR="007C1056" w:rsidRPr="007C1056" w:rsidRDefault="007C1056" w:rsidP="007C1056">
      <w:pPr>
        <w:rPr>
          <w:rFonts w:ascii="Candara" w:hAnsi="Candara"/>
        </w:rPr>
      </w:pPr>
    </w:p>
    <w:p w14:paraId="208F9AD3" w14:textId="095CD1DF" w:rsidR="00134C30" w:rsidRDefault="00134C30" w:rsidP="00672606">
      <w:pPr>
        <w:pStyle w:val="Ttulo2"/>
        <w:spacing w:before="0" w:after="120"/>
      </w:pPr>
      <w:bookmarkStart w:id="32" w:name="_Toc406680631"/>
      <w:r>
        <w:t xml:space="preserve">Competencias en la </w:t>
      </w:r>
      <w:proofErr w:type="gramStart"/>
      <w:r>
        <w:t>RE 4</w:t>
      </w:r>
      <w:proofErr w:type="gramEnd"/>
      <w:r>
        <w:t>.0</w:t>
      </w:r>
      <w:bookmarkEnd w:id="32"/>
      <w:r>
        <w:t xml:space="preserve"> </w:t>
      </w:r>
    </w:p>
    <w:p w14:paraId="52E92AC6" w14:textId="6D640F29" w:rsidR="00672606" w:rsidRDefault="00672606" w:rsidP="00672606">
      <w:pPr>
        <w:jc w:val="both"/>
        <w:rPr>
          <w:rFonts w:ascii="Candara" w:hAnsi="Candara"/>
        </w:rPr>
      </w:pPr>
      <w:r w:rsidRPr="00672606">
        <w:rPr>
          <w:rFonts w:ascii="Candara" w:hAnsi="Candara"/>
        </w:rPr>
        <w:t>Además de la actualización técnica,</w:t>
      </w:r>
      <w:r w:rsidR="00AE3E15">
        <w:rPr>
          <w:rFonts w:ascii="Candara" w:hAnsi="Candara"/>
        </w:rPr>
        <w:t xml:space="preserve"> abajo en el cuadro de presupuesto para capacitación,</w:t>
      </w:r>
      <w:r w:rsidRPr="00672606">
        <w:rPr>
          <w:rFonts w:ascii="Candara" w:hAnsi="Candara"/>
        </w:rPr>
        <w:t xml:space="preserve"> </w:t>
      </w:r>
      <w:r w:rsidR="00160A20">
        <w:rPr>
          <w:rFonts w:ascii="Candara" w:hAnsi="Candara"/>
        </w:rPr>
        <w:t>el desarrollo de las habilidades</w:t>
      </w:r>
      <w:r w:rsidRPr="00672606">
        <w:rPr>
          <w:rFonts w:ascii="Candara" w:hAnsi="Candara"/>
        </w:rPr>
        <w:t xml:space="preserve"> de todo el equipo de trabajo de la UTIC deberá orientarse </w:t>
      </w:r>
      <w:r w:rsidR="00160A20">
        <w:rPr>
          <w:rFonts w:ascii="Candara" w:hAnsi="Candara"/>
        </w:rPr>
        <w:t>a las llamadas</w:t>
      </w:r>
      <w:r w:rsidRPr="00672606">
        <w:rPr>
          <w:rFonts w:ascii="Candara" w:hAnsi="Candara"/>
        </w:rPr>
        <w:t xml:space="preserve"> habilidades blandas o </w:t>
      </w:r>
      <w:proofErr w:type="spellStart"/>
      <w:r w:rsidRPr="00672606">
        <w:rPr>
          <w:rFonts w:ascii="Candara" w:hAnsi="Candara"/>
          <w:i/>
        </w:rPr>
        <w:t>soft</w:t>
      </w:r>
      <w:proofErr w:type="spellEnd"/>
      <w:r w:rsidRPr="00672606">
        <w:rPr>
          <w:rFonts w:ascii="Candara" w:hAnsi="Candara"/>
          <w:i/>
        </w:rPr>
        <w:t xml:space="preserve"> </w:t>
      </w:r>
      <w:proofErr w:type="spellStart"/>
      <w:r w:rsidRPr="00672606">
        <w:rPr>
          <w:rFonts w:ascii="Candara" w:hAnsi="Candara"/>
          <w:i/>
        </w:rPr>
        <w:t>skills</w:t>
      </w:r>
      <w:proofErr w:type="spellEnd"/>
      <w:r w:rsidRPr="00672606">
        <w:rPr>
          <w:rFonts w:ascii="Candara" w:hAnsi="Candara"/>
          <w:i/>
        </w:rPr>
        <w:t xml:space="preserve">: </w:t>
      </w:r>
      <w:r w:rsidRPr="00672606">
        <w:rPr>
          <w:rFonts w:ascii="Candara" w:hAnsi="Candara"/>
        </w:rPr>
        <w:t xml:space="preserve">comunicación interpersonal, adaptabilidad, resolución de problemas, </w:t>
      </w:r>
      <w:r>
        <w:rPr>
          <w:rFonts w:ascii="Candara" w:hAnsi="Candara"/>
        </w:rPr>
        <w:t>colaboración, mente abierta, capacidad de aprender</w:t>
      </w:r>
      <w:r w:rsidRPr="00672606">
        <w:rPr>
          <w:rFonts w:ascii="Candara" w:hAnsi="Candara"/>
        </w:rPr>
        <w:t xml:space="preserve"> </w:t>
      </w:r>
      <w:r>
        <w:rPr>
          <w:rFonts w:ascii="Candara" w:hAnsi="Candara"/>
        </w:rPr>
        <w:t xml:space="preserve">o de renovarse, inteligencia emocional. </w:t>
      </w:r>
    </w:p>
    <w:p w14:paraId="35CECC5C" w14:textId="77777777" w:rsidR="007A3BCF" w:rsidRDefault="007A3BCF">
      <w:pPr>
        <w:spacing w:after="200" w:line="276" w:lineRule="auto"/>
        <w:rPr>
          <w:rFonts w:ascii="Candara" w:hAnsi="Candara"/>
          <w:b/>
        </w:rPr>
      </w:pPr>
      <w:r>
        <w:rPr>
          <w:rFonts w:ascii="Candara" w:hAnsi="Candara"/>
          <w:b/>
        </w:rPr>
        <w:br w:type="page"/>
      </w:r>
    </w:p>
    <w:p w14:paraId="6C7F4057" w14:textId="45D5CAB8" w:rsidR="00672606" w:rsidRPr="000165CA" w:rsidRDefault="00D04F70" w:rsidP="000165CA">
      <w:pPr>
        <w:spacing w:after="0"/>
        <w:jc w:val="both"/>
        <w:rPr>
          <w:rFonts w:ascii="Candara" w:hAnsi="Candara"/>
          <w:b/>
        </w:rPr>
      </w:pPr>
      <w:r w:rsidRPr="000165CA">
        <w:rPr>
          <w:rFonts w:ascii="Candara" w:hAnsi="Candara"/>
          <w:b/>
        </w:rPr>
        <w:lastRenderedPageBreak/>
        <w:t>Presupuesto estimado para capacitación</w:t>
      </w:r>
    </w:p>
    <w:tbl>
      <w:tblPr>
        <w:tblStyle w:val="Tablaconcuadrcula"/>
        <w:tblW w:w="0" w:type="auto"/>
        <w:tblLook w:val="04A0" w:firstRow="1" w:lastRow="0" w:firstColumn="1" w:lastColumn="0" w:noHBand="0" w:noVBand="1"/>
      </w:tblPr>
      <w:tblGrid>
        <w:gridCol w:w="6629"/>
        <w:gridCol w:w="2300"/>
      </w:tblGrid>
      <w:tr w:rsidR="00D04F70" w:rsidRPr="000165CA" w14:paraId="7BEC962F" w14:textId="77777777" w:rsidTr="00AE3E15">
        <w:tc>
          <w:tcPr>
            <w:tcW w:w="6629" w:type="dxa"/>
            <w:shd w:val="clear" w:color="auto" w:fill="F3F3F3"/>
          </w:tcPr>
          <w:p w14:paraId="2258E8C6" w14:textId="31280A5D" w:rsidR="00D04F70" w:rsidRPr="000165CA" w:rsidRDefault="000165CA" w:rsidP="00AE3E15">
            <w:pPr>
              <w:spacing w:after="0"/>
              <w:jc w:val="center"/>
              <w:rPr>
                <w:rFonts w:ascii="Candara" w:hAnsi="Candara"/>
                <w:b/>
              </w:rPr>
            </w:pPr>
            <w:r w:rsidRPr="000165CA">
              <w:rPr>
                <w:rFonts w:ascii="Candara" w:hAnsi="Candara"/>
                <w:b/>
              </w:rPr>
              <w:t>Cursos</w:t>
            </w:r>
          </w:p>
        </w:tc>
        <w:tc>
          <w:tcPr>
            <w:tcW w:w="2300" w:type="dxa"/>
            <w:shd w:val="clear" w:color="auto" w:fill="F3F3F3"/>
          </w:tcPr>
          <w:p w14:paraId="47E6CA52" w14:textId="68225C30" w:rsidR="00D04F70" w:rsidRPr="000165CA" w:rsidRDefault="000165CA" w:rsidP="00AE3E15">
            <w:pPr>
              <w:spacing w:after="0"/>
              <w:jc w:val="center"/>
              <w:rPr>
                <w:rFonts w:ascii="Candara" w:hAnsi="Candara"/>
                <w:b/>
              </w:rPr>
            </w:pPr>
            <w:r w:rsidRPr="000165CA">
              <w:rPr>
                <w:rFonts w:ascii="Candara" w:hAnsi="Candara"/>
                <w:b/>
              </w:rPr>
              <w:t>Costo estimado</w:t>
            </w:r>
          </w:p>
        </w:tc>
      </w:tr>
      <w:tr w:rsidR="00D04F70" w14:paraId="12C8BC6E" w14:textId="77777777" w:rsidTr="00AE3E15">
        <w:tc>
          <w:tcPr>
            <w:tcW w:w="6629" w:type="dxa"/>
          </w:tcPr>
          <w:p w14:paraId="3E4A8694" w14:textId="23CD8CA3" w:rsidR="00D04F70" w:rsidRDefault="00AE3E15" w:rsidP="00AE3E15">
            <w:pPr>
              <w:spacing w:after="0"/>
              <w:jc w:val="both"/>
              <w:rPr>
                <w:rFonts w:ascii="Candara" w:hAnsi="Candara"/>
              </w:rPr>
            </w:pPr>
            <w:r>
              <w:rPr>
                <w:rFonts w:ascii="Candara" w:hAnsi="Candara"/>
              </w:rPr>
              <w:t>Desarrollo en paralelo (nivel certificación)</w:t>
            </w:r>
          </w:p>
        </w:tc>
        <w:tc>
          <w:tcPr>
            <w:tcW w:w="2300" w:type="dxa"/>
          </w:tcPr>
          <w:p w14:paraId="4C19BF32" w14:textId="77777777" w:rsidR="00D04F70" w:rsidRDefault="00D04F70" w:rsidP="00AE3E15">
            <w:pPr>
              <w:spacing w:after="0"/>
              <w:jc w:val="both"/>
              <w:rPr>
                <w:rFonts w:ascii="Candara" w:hAnsi="Candara"/>
              </w:rPr>
            </w:pPr>
          </w:p>
        </w:tc>
      </w:tr>
      <w:tr w:rsidR="00D04F70" w14:paraId="72AE9E78" w14:textId="77777777" w:rsidTr="00AE3E15">
        <w:tc>
          <w:tcPr>
            <w:tcW w:w="6629" w:type="dxa"/>
          </w:tcPr>
          <w:p w14:paraId="39F18494" w14:textId="0A729AFF" w:rsidR="00D04F70" w:rsidRDefault="00AE3E15" w:rsidP="00AE3E15">
            <w:pPr>
              <w:spacing w:after="0"/>
              <w:jc w:val="both"/>
              <w:rPr>
                <w:rFonts w:ascii="Candara" w:hAnsi="Candara"/>
              </w:rPr>
            </w:pPr>
            <w:r>
              <w:rPr>
                <w:rFonts w:ascii="Candara" w:hAnsi="Candara"/>
              </w:rPr>
              <w:t xml:space="preserve">Gestión y administración de grandes volúmenes de </w:t>
            </w:r>
            <w:proofErr w:type="gramStart"/>
            <w:r>
              <w:rPr>
                <w:rFonts w:ascii="Candara" w:hAnsi="Candara"/>
              </w:rPr>
              <w:t>información  (</w:t>
            </w:r>
            <w:proofErr w:type="gramEnd"/>
            <w:r>
              <w:rPr>
                <w:rFonts w:ascii="Candara" w:hAnsi="Candara"/>
              </w:rPr>
              <w:t>nivel certificación)</w:t>
            </w:r>
          </w:p>
        </w:tc>
        <w:tc>
          <w:tcPr>
            <w:tcW w:w="2300" w:type="dxa"/>
          </w:tcPr>
          <w:p w14:paraId="0177F996" w14:textId="77777777" w:rsidR="00D04F70" w:rsidRDefault="00D04F70" w:rsidP="00AE3E15">
            <w:pPr>
              <w:spacing w:after="0"/>
              <w:jc w:val="both"/>
              <w:rPr>
                <w:rFonts w:ascii="Candara" w:hAnsi="Candara"/>
              </w:rPr>
            </w:pPr>
          </w:p>
        </w:tc>
      </w:tr>
      <w:tr w:rsidR="00AE3E15" w14:paraId="5CD878C6" w14:textId="77777777" w:rsidTr="00AE3E15">
        <w:tc>
          <w:tcPr>
            <w:tcW w:w="6629" w:type="dxa"/>
          </w:tcPr>
          <w:p w14:paraId="2AC9C64E" w14:textId="55D86AE5" w:rsidR="00AE3E15" w:rsidRDefault="00AE3E15" w:rsidP="00AE3E15">
            <w:pPr>
              <w:spacing w:after="0"/>
              <w:jc w:val="both"/>
              <w:rPr>
                <w:rFonts w:ascii="Candara" w:hAnsi="Candara"/>
              </w:rPr>
            </w:pPr>
            <w:r>
              <w:rPr>
                <w:rFonts w:ascii="Candara" w:hAnsi="Candara"/>
              </w:rPr>
              <w:t>Gestión de modelos de seguridad y continuidad de la información (nivel certificación)</w:t>
            </w:r>
          </w:p>
        </w:tc>
        <w:tc>
          <w:tcPr>
            <w:tcW w:w="2300" w:type="dxa"/>
          </w:tcPr>
          <w:p w14:paraId="19C95BEE" w14:textId="77777777" w:rsidR="00AE3E15" w:rsidRDefault="00AE3E15" w:rsidP="00AE3E15">
            <w:pPr>
              <w:spacing w:after="0"/>
              <w:jc w:val="both"/>
              <w:rPr>
                <w:rFonts w:ascii="Candara" w:hAnsi="Candara"/>
              </w:rPr>
            </w:pPr>
          </w:p>
        </w:tc>
      </w:tr>
      <w:tr w:rsidR="00AE3E15" w14:paraId="1AFEBDC5" w14:textId="77777777" w:rsidTr="00AE3E15">
        <w:tc>
          <w:tcPr>
            <w:tcW w:w="6629" w:type="dxa"/>
          </w:tcPr>
          <w:p w14:paraId="28A9C5B3" w14:textId="39C2FCDE" w:rsidR="00AE3E15" w:rsidRDefault="00AE3E15" w:rsidP="00AE3E15">
            <w:pPr>
              <w:spacing w:after="0"/>
              <w:jc w:val="both"/>
              <w:rPr>
                <w:rFonts w:ascii="Candara" w:hAnsi="Candara"/>
              </w:rPr>
            </w:pPr>
            <w:r>
              <w:rPr>
                <w:rFonts w:ascii="Candara" w:hAnsi="Candara"/>
              </w:rPr>
              <w:t xml:space="preserve">Administración y gestión de plataformas Windows y Linux para </w:t>
            </w:r>
            <w:proofErr w:type="gramStart"/>
            <w:r>
              <w:rPr>
                <w:rFonts w:ascii="Candara" w:hAnsi="Candara"/>
              </w:rPr>
              <w:t>servidores  (</w:t>
            </w:r>
            <w:proofErr w:type="gramEnd"/>
            <w:r>
              <w:rPr>
                <w:rFonts w:ascii="Candara" w:hAnsi="Candara"/>
              </w:rPr>
              <w:t>nivel certificación)</w:t>
            </w:r>
          </w:p>
        </w:tc>
        <w:tc>
          <w:tcPr>
            <w:tcW w:w="2300" w:type="dxa"/>
          </w:tcPr>
          <w:p w14:paraId="14123EC5" w14:textId="77777777" w:rsidR="00AE3E15" w:rsidRDefault="00AE3E15" w:rsidP="00AE3E15">
            <w:pPr>
              <w:spacing w:after="0"/>
              <w:jc w:val="both"/>
              <w:rPr>
                <w:rFonts w:ascii="Candara" w:hAnsi="Candara"/>
              </w:rPr>
            </w:pPr>
          </w:p>
        </w:tc>
      </w:tr>
      <w:tr w:rsidR="00AE3E15" w14:paraId="2242DDB2" w14:textId="77777777" w:rsidTr="00AE3E15">
        <w:tc>
          <w:tcPr>
            <w:tcW w:w="6629" w:type="dxa"/>
          </w:tcPr>
          <w:p w14:paraId="275D6668" w14:textId="7A3FC29D" w:rsidR="00AE3E15" w:rsidRDefault="00AE3E15" w:rsidP="00AE3E15">
            <w:pPr>
              <w:spacing w:after="0"/>
              <w:jc w:val="both"/>
              <w:rPr>
                <w:rFonts w:ascii="Candara" w:hAnsi="Candara"/>
              </w:rPr>
            </w:pPr>
            <w:r>
              <w:rPr>
                <w:rFonts w:ascii="Candara" w:hAnsi="Candara"/>
              </w:rPr>
              <w:t xml:space="preserve">Administración y gestión de proyectos </w:t>
            </w:r>
            <w:proofErr w:type="gramStart"/>
            <w:r>
              <w:rPr>
                <w:rFonts w:ascii="Candara" w:hAnsi="Candara"/>
              </w:rPr>
              <w:t>agiles  (</w:t>
            </w:r>
            <w:proofErr w:type="gramEnd"/>
            <w:r>
              <w:rPr>
                <w:rFonts w:ascii="Candara" w:hAnsi="Candara"/>
              </w:rPr>
              <w:t>nivel certificación)</w:t>
            </w:r>
          </w:p>
        </w:tc>
        <w:tc>
          <w:tcPr>
            <w:tcW w:w="2300" w:type="dxa"/>
          </w:tcPr>
          <w:p w14:paraId="452E74C7" w14:textId="77777777" w:rsidR="00AE3E15" w:rsidRDefault="00AE3E15" w:rsidP="00AE3E15">
            <w:pPr>
              <w:spacing w:after="0"/>
              <w:jc w:val="both"/>
              <w:rPr>
                <w:rFonts w:ascii="Candara" w:hAnsi="Candara"/>
              </w:rPr>
            </w:pPr>
          </w:p>
        </w:tc>
      </w:tr>
    </w:tbl>
    <w:p w14:paraId="22A0E72E" w14:textId="77777777" w:rsidR="00D04F70" w:rsidRDefault="00D04F70" w:rsidP="00672606">
      <w:pPr>
        <w:jc w:val="both"/>
        <w:rPr>
          <w:rFonts w:ascii="Candara" w:hAnsi="Candara"/>
        </w:rPr>
      </w:pPr>
    </w:p>
    <w:p w14:paraId="0BCE707D" w14:textId="77777777" w:rsidR="007C1056" w:rsidRDefault="007C1056" w:rsidP="00FB4D38">
      <w:pPr>
        <w:pStyle w:val="Ttulo2"/>
        <w:spacing w:before="0" w:after="120"/>
      </w:pPr>
    </w:p>
    <w:p w14:paraId="21412F92" w14:textId="29456B46" w:rsidR="00134C30" w:rsidRPr="00134C30" w:rsidRDefault="00134C30" w:rsidP="00FB4D38">
      <w:pPr>
        <w:pStyle w:val="Ttulo2"/>
        <w:spacing w:before="0" w:after="120"/>
      </w:pPr>
      <w:bookmarkStart w:id="33" w:name="_Toc406680632"/>
      <w:r>
        <w:t>Estrategia de innovación</w:t>
      </w:r>
      <w:bookmarkEnd w:id="33"/>
    </w:p>
    <w:p w14:paraId="13BF9C0B" w14:textId="5274164B" w:rsidR="00BE0DD1" w:rsidRPr="00BE0DD1" w:rsidRDefault="00FB4D38" w:rsidP="00BE0DD1">
      <w:pPr>
        <w:spacing w:after="200" w:line="276" w:lineRule="auto"/>
        <w:jc w:val="both"/>
        <w:rPr>
          <w:rFonts w:ascii="Candara" w:hAnsi="Candara"/>
        </w:rPr>
      </w:pPr>
      <w:r w:rsidRPr="00BE0DD1">
        <w:rPr>
          <w:rFonts w:ascii="Candara" w:hAnsi="Candara"/>
        </w:rPr>
        <w:t xml:space="preserve">La estrategia de innovación estará a cargo del grupo de MYP y del Coordinador de la UTIC. </w:t>
      </w:r>
      <w:r w:rsidR="00BE0DD1">
        <w:rPr>
          <w:rFonts w:ascii="Candara" w:hAnsi="Candara"/>
        </w:rPr>
        <w:t>El principal objetivo será el de p</w:t>
      </w:r>
      <w:r w:rsidR="00BE0DD1" w:rsidRPr="00BE0DD1">
        <w:rPr>
          <w:rFonts w:ascii="Candara" w:hAnsi="Candara"/>
        </w:rPr>
        <w:t xml:space="preserve">osicionar a ECOSUR en el mapa de los centros públicos de investigación que desarrollan </w:t>
      </w:r>
      <w:r w:rsidR="00BE0DD1">
        <w:rPr>
          <w:rFonts w:ascii="Candara" w:hAnsi="Candara"/>
        </w:rPr>
        <w:t xml:space="preserve">soluciones para apuntalar los esfuerzos de la investigación, la formación de los recursos humanos y la vinculación. </w:t>
      </w:r>
    </w:p>
    <w:p w14:paraId="0E422F4D" w14:textId="0A04C461" w:rsidR="00FB4D38" w:rsidRPr="00FB4D38" w:rsidRDefault="00FB4D38" w:rsidP="00FB4D38">
      <w:pPr>
        <w:pStyle w:val="Prrafodelista"/>
        <w:numPr>
          <w:ilvl w:val="0"/>
          <w:numId w:val="22"/>
        </w:numPr>
        <w:spacing w:after="200" w:line="276" w:lineRule="auto"/>
        <w:rPr>
          <w:rFonts w:ascii="Candara" w:hAnsi="Candara"/>
          <w:color w:val="auto"/>
        </w:rPr>
      </w:pPr>
      <w:r w:rsidRPr="00FB4D38">
        <w:rPr>
          <w:rFonts w:ascii="Candara" w:hAnsi="Candara"/>
          <w:color w:val="auto"/>
        </w:rPr>
        <w:t xml:space="preserve">Vigilancia e identificación de tecnologías útiles </w:t>
      </w:r>
      <w:proofErr w:type="gramStart"/>
      <w:r w:rsidRPr="00FB4D38">
        <w:rPr>
          <w:rFonts w:ascii="Candara" w:hAnsi="Candara"/>
          <w:color w:val="auto"/>
        </w:rPr>
        <w:t>para  las</w:t>
      </w:r>
      <w:proofErr w:type="gramEnd"/>
      <w:r w:rsidRPr="00FB4D38">
        <w:rPr>
          <w:rFonts w:ascii="Candara" w:hAnsi="Candara"/>
          <w:color w:val="auto"/>
        </w:rPr>
        <w:t xml:space="preserve"> áreas sustantivas y administrativa de ECOSUR.</w:t>
      </w:r>
    </w:p>
    <w:p w14:paraId="05B91BC4" w14:textId="77777777" w:rsidR="00FB4D38" w:rsidRDefault="00FB4D38" w:rsidP="00FB4D38">
      <w:pPr>
        <w:pStyle w:val="Prrafodelista"/>
        <w:numPr>
          <w:ilvl w:val="0"/>
          <w:numId w:val="22"/>
        </w:numPr>
        <w:spacing w:after="200" w:line="276" w:lineRule="auto"/>
        <w:rPr>
          <w:rFonts w:ascii="Candara" w:hAnsi="Candara"/>
          <w:color w:val="auto"/>
        </w:rPr>
      </w:pPr>
      <w:r w:rsidRPr="00FB4D38">
        <w:rPr>
          <w:rFonts w:ascii="Candara" w:hAnsi="Candara"/>
          <w:color w:val="auto"/>
        </w:rPr>
        <w:t>Realizar reuniones periódicas con la Coordinación académica y los departamentos académicos para promover el uso y aplicación de las tecnologías en los proyectos de investigación.</w:t>
      </w:r>
    </w:p>
    <w:p w14:paraId="3BE68BAD" w14:textId="77777777" w:rsidR="00160A20" w:rsidRDefault="00160A20">
      <w:pPr>
        <w:spacing w:after="200" w:line="276" w:lineRule="auto"/>
        <w:rPr>
          <w:rFonts w:asciiTheme="majorHAnsi" w:eastAsiaTheme="majorEastAsia" w:hAnsiTheme="majorHAnsi" w:cstheme="majorBidi"/>
          <w:bCs/>
          <w:color w:val="1F497D" w:themeColor="text2"/>
          <w:sz w:val="32"/>
          <w:szCs w:val="28"/>
        </w:rPr>
      </w:pPr>
      <w:bookmarkStart w:id="34" w:name="_Toc406680633"/>
      <w:r>
        <w:br w:type="page"/>
      </w:r>
    </w:p>
    <w:p w14:paraId="4198B428" w14:textId="32A69673" w:rsidR="00A45FA3" w:rsidRPr="009F4190" w:rsidRDefault="00A81104" w:rsidP="00596B47">
      <w:pPr>
        <w:pStyle w:val="Ttulo1"/>
        <w:spacing w:before="0" w:after="240"/>
      </w:pPr>
      <w:r>
        <w:lastRenderedPageBreak/>
        <w:t>Aspectos financieros</w:t>
      </w:r>
      <w:bookmarkEnd w:id="34"/>
    </w:p>
    <w:p w14:paraId="77DA1AAF" w14:textId="04F3BA0D" w:rsidR="007E6379" w:rsidRDefault="00596B47" w:rsidP="0050088F">
      <w:pPr>
        <w:jc w:val="both"/>
        <w:rPr>
          <w:rFonts w:ascii="Candara" w:hAnsi="Candara"/>
        </w:rPr>
      </w:pPr>
      <w:r>
        <w:rPr>
          <w:rFonts w:ascii="Candara" w:hAnsi="Candara"/>
        </w:rPr>
        <w:t xml:space="preserve">En la adquisición de la infraestructura y equipo de TIC y aprovisionamiento de personal se deberán </w:t>
      </w:r>
      <w:r w:rsidR="0050088F">
        <w:rPr>
          <w:rFonts w:ascii="Candara" w:hAnsi="Candara"/>
        </w:rPr>
        <w:t xml:space="preserve">analizar el contexto para </w:t>
      </w:r>
      <w:r>
        <w:rPr>
          <w:rFonts w:ascii="Candara" w:hAnsi="Candara"/>
        </w:rPr>
        <w:t xml:space="preserve">tomar </w:t>
      </w:r>
      <w:proofErr w:type="gramStart"/>
      <w:r w:rsidR="0050088F">
        <w:rPr>
          <w:rFonts w:ascii="Candara" w:hAnsi="Candara"/>
        </w:rPr>
        <w:t>la decisiones</w:t>
      </w:r>
      <w:proofErr w:type="gramEnd"/>
      <w:r w:rsidR="0050088F">
        <w:rPr>
          <w:rFonts w:ascii="Candara" w:hAnsi="Candara"/>
        </w:rPr>
        <w:t xml:space="preserve"> sobre los e</w:t>
      </w:r>
      <w:r>
        <w:rPr>
          <w:rFonts w:ascii="Candara" w:hAnsi="Candara"/>
        </w:rPr>
        <w:t>scenarios más convenientes</w:t>
      </w:r>
      <w:r w:rsidR="0050088F">
        <w:rPr>
          <w:rFonts w:ascii="Candara" w:hAnsi="Candara"/>
        </w:rPr>
        <w:t>.</w:t>
      </w:r>
      <w:r>
        <w:rPr>
          <w:rFonts w:ascii="Candara" w:hAnsi="Candara"/>
        </w:rPr>
        <w:t xml:space="preserve"> E</w:t>
      </w:r>
      <w:r w:rsidR="00F0101B">
        <w:rPr>
          <w:rFonts w:ascii="Candara" w:hAnsi="Candara"/>
        </w:rPr>
        <w:t>n la estimación de costos e</w:t>
      </w:r>
      <w:r>
        <w:rPr>
          <w:rFonts w:ascii="Candara" w:hAnsi="Candara"/>
        </w:rPr>
        <w:t xml:space="preserve">xisten </w:t>
      </w:r>
      <w:r w:rsidR="00F0101B">
        <w:rPr>
          <w:rFonts w:ascii="Candara" w:hAnsi="Candara"/>
        </w:rPr>
        <w:t>cuatro categorías a analizar</w:t>
      </w:r>
      <w:r w:rsidR="00E1743B">
        <w:rPr>
          <w:rFonts w:ascii="Candara" w:hAnsi="Candara"/>
        </w:rPr>
        <w:t xml:space="preserve"> y tomar en consideración</w:t>
      </w:r>
      <w:r w:rsidR="0050088F">
        <w:rPr>
          <w:rFonts w:ascii="Candara" w:hAnsi="Candara"/>
        </w:rPr>
        <w:t xml:space="preserve">. </w:t>
      </w:r>
      <w:r w:rsidR="00F0101B">
        <w:rPr>
          <w:rFonts w:ascii="Candara" w:hAnsi="Candara"/>
        </w:rPr>
        <w:t xml:space="preserve"> </w:t>
      </w:r>
    </w:p>
    <w:p w14:paraId="627AE1AA" w14:textId="1D695154" w:rsidR="00596B47" w:rsidRDefault="00F0101B" w:rsidP="0050088F">
      <w:pPr>
        <w:pStyle w:val="Prrafodelista"/>
        <w:numPr>
          <w:ilvl w:val="0"/>
          <w:numId w:val="21"/>
        </w:numPr>
        <w:jc w:val="both"/>
        <w:rPr>
          <w:rFonts w:ascii="Candara" w:hAnsi="Candara"/>
          <w:color w:val="000000" w:themeColor="text1"/>
        </w:rPr>
      </w:pPr>
      <w:r w:rsidRPr="003A28B4">
        <w:rPr>
          <w:rFonts w:ascii="Candara" w:hAnsi="Candara"/>
          <w:color w:val="000000" w:themeColor="text1"/>
        </w:rPr>
        <w:t xml:space="preserve">Compra con o sin soporte. Se trata de una adquisición pura y elegir si deberá realizar con soporte técnico del proveedor por un mínimo de tiempo.  </w:t>
      </w:r>
    </w:p>
    <w:p w14:paraId="3693B692" w14:textId="77777777" w:rsidR="00EB2109" w:rsidRPr="003A28B4" w:rsidRDefault="00EB2109" w:rsidP="0050088F">
      <w:pPr>
        <w:pStyle w:val="Prrafodelista"/>
        <w:ind w:firstLine="0"/>
        <w:jc w:val="both"/>
        <w:rPr>
          <w:rFonts w:ascii="Candara" w:hAnsi="Candara"/>
          <w:color w:val="000000" w:themeColor="text1"/>
        </w:rPr>
      </w:pPr>
    </w:p>
    <w:p w14:paraId="3A1BF0C8" w14:textId="1081E00A" w:rsidR="00F0101B" w:rsidRPr="0050088F" w:rsidRDefault="00F0101B" w:rsidP="0050088F">
      <w:pPr>
        <w:pStyle w:val="Prrafodelista"/>
        <w:numPr>
          <w:ilvl w:val="0"/>
          <w:numId w:val="21"/>
        </w:numPr>
        <w:jc w:val="both"/>
        <w:rPr>
          <w:rFonts w:ascii="Candara" w:hAnsi="Candara"/>
          <w:color w:val="000000" w:themeColor="text1"/>
        </w:rPr>
      </w:pPr>
      <w:r w:rsidRPr="003A28B4">
        <w:rPr>
          <w:rFonts w:ascii="Candara" w:hAnsi="Candara"/>
          <w:color w:val="000000" w:themeColor="text1"/>
        </w:rPr>
        <w:t>Arrendamiento puro</w:t>
      </w:r>
      <w:r w:rsidR="0050088F">
        <w:rPr>
          <w:rFonts w:ascii="Candara" w:hAnsi="Candara"/>
          <w:color w:val="000000" w:themeColor="text1"/>
        </w:rPr>
        <w:t xml:space="preserve"> y por servicios administrados</w:t>
      </w:r>
      <w:r w:rsidRPr="003A28B4">
        <w:rPr>
          <w:rFonts w:ascii="Candara" w:hAnsi="Candara"/>
          <w:color w:val="000000" w:themeColor="text1"/>
        </w:rPr>
        <w:t>.</w:t>
      </w:r>
      <w:r w:rsidR="0050088F">
        <w:rPr>
          <w:rFonts w:ascii="Candara" w:hAnsi="Candara"/>
          <w:color w:val="000000" w:themeColor="text1"/>
        </w:rPr>
        <w:t xml:space="preserve"> El arrendamiento puro s</w:t>
      </w:r>
      <w:r w:rsidRPr="003A28B4">
        <w:rPr>
          <w:rFonts w:ascii="Candara" w:hAnsi="Candara"/>
          <w:color w:val="000000" w:themeColor="text1"/>
        </w:rPr>
        <w:t xml:space="preserve">e refiere a la renta de equipo. Generalmente se realiza para las computadoras de escritorio, laptops, impresoras y </w:t>
      </w:r>
      <w:proofErr w:type="spellStart"/>
      <w:r w:rsidRPr="003A28B4">
        <w:rPr>
          <w:rFonts w:ascii="Candara" w:hAnsi="Candara"/>
          <w:color w:val="000000" w:themeColor="text1"/>
        </w:rPr>
        <w:t>escáners</w:t>
      </w:r>
      <w:proofErr w:type="spellEnd"/>
      <w:r w:rsidRPr="003A28B4">
        <w:rPr>
          <w:rFonts w:ascii="Candara" w:hAnsi="Candara"/>
          <w:color w:val="000000" w:themeColor="text1"/>
        </w:rPr>
        <w:t xml:space="preserve">. </w:t>
      </w:r>
      <w:r w:rsidR="0050088F">
        <w:rPr>
          <w:rFonts w:ascii="Candara" w:hAnsi="Candara"/>
          <w:color w:val="000000" w:themeColor="text1"/>
        </w:rPr>
        <w:t xml:space="preserve"> En los</w:t>
      </w:r>
      <w:r w:rsidR="00EB2109" w:rsidRPr="0050088F">
        <w:rPr>
          <w:rFonts w:ascii="Candara" w:hAnsi="Candara"/>
          <w:color w:val="000000" w:themeColor="text1"/>
        </w:rPr>
        <w:t xml:space="preserve"> s</w:t>
      </w:r>
      <w:r w:rsidRPr="0050088F">
        <w:rPr>
          <w:rFonts w:ascii="Candara" w:hAnsi="Candara"/>
          <w:color w:val="000000" w:themeColor="text1"/>
        </w:rPr>
        <w:t>ervicios administrados</w:t>
      </w:r>
      <w:r w:rsidR="0050088F">
        <w:rPr>
          <w:rFonts w:ascii="Candara" w:hAnsi="Candara"/>
          <w:color w:val="000000" w:themeColor="text1"/>
        </w:rPr>
        <w:t xml:space="preserve"> </w:t>
      </w:r>
      <w:r w:rsidR="00F001BA" w:rsidRPr="0050088F">
        <w:rPr>
          <w:rFonts w:ascii="Candara" w:hAnsi="Candara"/>
          <w:color w:val="000000" w:themeColor="text1"/>
        </w:rPr>
        <w:t>se ofrece</w:t>
      </w:r>
      <w:r w:rsidR="0050088F">
        <w:rPr>
          <w:rFonts w:ascii="Candara" w:hAnsi="Candara"/>
          <w:color w:val="000000" w:themeColor="text1"/>
        </w:rPr>
        <w:t>n</w:t>
      </w:r>
      <w:r w:rsidR="00F001BA" w:rsidRPr="0050088F">
        <w:rPr>
          <w:rFonts w:ascii="Candara" w:hAnsi="Candara"/>
          <w:color w:val="000000" w:themeColor="text1"/>
        </w:rPr>
        <w:t xml:space="preserve"> </w:t>
      </w:r>
      <w:r w:rsidR="003A28B4" w:rsidRPr="0050088F">
        <w:rPr>
          <w:rFonts w:ascii="Candara" w:hAnsi="Candara"/>
          <w:color w:val="000000" w:themeColor="text1"/>
        </w:rPr>
        <w:t>l</w:t>
      </w:r>
      <w:r w:rsidR="00F001BA" w:rsidRPr="0050088F">
        <w:rPr>
          <w:rFonts w:ascii="Candara" w:hAnsi="Candara"/>
          <w:color w:val="000000" w:themeColor="text1"/>
        </w:rPr>
        <w:t>a renta de equipo y</w:t>
      </w:r>
      <w:r w:rsidR="000A7410" w:rsidRPr="0050088F">
        <w:rPr>
          <w:rFonts w:ascii="Candara" w:hAnsi="Candara"/>
          <w:color w:val="000000" w:themeColor="text1"/>
        </w:rPr>
        <w:t xml:space="preserve"> la tercerización</w:t>
      </w:r>
      <w:r w:rsidR="00EB2109" w:rsidRPr="0050088F">
        <w:rPr>
          <w:rFonts w:ascii="Candara" w:hAnsi="Candara"/>
          <w:color w:val="000000" w:themeColor="text1"/>
        </w:rPr>
        <w:t xml:space="preserve"> de servicios</w:t>
      </w:r>
      <w:r w:rsidR="00F001BA" w:rsidRPr="0050088F">
        <w:rPr>
          <w:rFonts w:ascii="Candara" w:hAnsi="Candara"/>
          <w:color w:val="000000" w:themeColor="text1"/>
        </w:rPr>
        <w:t xml:space="preserve">, puede incluir a </w:t>
      </w:r>
      <w:r w:rsidR="003A28B4" w:rsidRPr="0050088F">
        <w:rPr>
          <w:rFonts w:ascii="Candara" w:hAnsi="Candara"/>
          <w:color w:val="000000" w:themeColor="text1"/>
        </w:rPr>
        <w:t xml:space="preserve">una persona de soporte </w:t>
      </w:r>
      <w:proofErr w:type="spellStart"/>
      <w:r w:rsidR="003A28B4" w:rsidRPr="0050088F">
        <w:rPr>
          <w:rFonts w:ascii="Candara" w:hAnsi="Candara"/>
          <w:i/>
          <w:color w:val="000000" w:themeColor="text1"/>
        </w:rPr>
        <w:t>in-house</w:t>
      </w:r>
      <w:proofErr w:type="spellEnd"/>
      <w:r w:rsidR="003A28B4" w:rsidRPr="0050088F">
        <w:rPr>
          <w:rFonts w:ascii="Candara" w:hAnsi="Candara"/>
          <w:i/>
          <w:color w:val="000000" w:themeColor="text1"/>
        </w:rPr>
        <w:t>.</w:t>
      </w:r>
    </w:p>
    <w:p w14:paraId="05788DDB" w14:textId="77777777" w:rsidR="00EB2109" w:rsidRPr="003A28B4" w:rsidRDefault="00EB2109" w:rsidP="0050088F">
      <w:pPr>
        <w:pStyle w:val="Prrafodelista"/>
        <w:ind w:firstLine="0"/>
        <w:jc w:val="both"/>
        <w:rPr>
          <w:rFonts w:ascii="Candara" w:hAnsi="Candara"/>
          <w:color w:val="000000" w:themeColor="text1"/>
        </w:rPr>
      </w:pPr>
    </w:p>
    <w:p w14:paraId="266C6321" w14:textId="4A2AA6E4" w:rsidR="00F0101B" w:rsidRPr="00F001BA" w:rsidRDefault="00F001BA" w:rsidP="0050088F">
      <w:pPr>
        <w:pStyle w:val="Prrafodelista"/>
        <w:numPr>
          <w:ilvl w:val="0"/>
          <w:numId w:val="21"/>
        </w:numPr>
        <w:jc w:val="both"/>
        <w:rPr>
          <w:rFonts w:ascii="Candara" w:hAnsi="Candara"/>
          <w:color w:val="000000" w:themeColor="text1"/>
        </w:rPr>
      </w:pPr>
      <w:r>
        <w:rPr>
          <w:rFonts w:ascii="Candara" w:hAnsi="Candara"/>
          <w:color w:val="000000" w:themeColor="text1"/>
        </w:rPr>
        <w:t xml:space="preserve">Soluciones </w:t>
      </w:r>
      <w:r w:rsidR="00F0101B" w:rsidRPr="003A28B4">
        <w:rPr>
          <w:rFonts w:ascii="Candara" w:hAnsi="Candara"/>
          <w:color w:val="000000" w:themeColor="text1"/>
        </w:rPr>
        <w:t>en la nube</w:t>
      </w:r>
      <w:r w:rsidR="003A28B4" w:rsidRPr="003A28B4">
        <w:rPr>
          <w:rFonts w:ascii="Candara" w:hAnsi="Candara"/>
          <w:color w:val="000000" w:themeColor="text1"/>
        </w:rPr>
        <w:t>.</w:t>
      </w:r>
      <w:r>
        <w:rPr>
          <w:rFonts w:ascii="Candara" w:hAnsi="Candara"/>
          <w:color w:val="000000" w:themeColor="text1"/>
        </w:rPr>
        <w:t xml:space="preserve"> Se trata de la renta de espacios para almacenamiento de datos,</w:t>
      </w:r>
      <w:r w:rsidRPr="00F001BA">
        <w:rPr>
          <w:rFonts w:ascii="Candara" w:hAnsi="Candara"/>
          <w:color w:val="000000" w:themeColor="text1"/>
        </w:rPr>
        <w:t xml:space="preserve"> espacios amplios para almacenar infraestructuras complejas como software o páginas web, servicios vin</w:t>
      </w:r>
      <w:r>
        <w:rPr>
          <w:rFonts w:ascii="Candara" w:hAnsi="Candara"/>
          <w:color w:val="000000" w:themeColor="text1"/>
        </w:rPr>
        <w:t xml:space="preserve">culados a conexión de Internet, incluye soporte técnico.  </w:t>
      </w:r>
    </w:p>
    <w:p w14:paraId="0826A414" w14:textId="77777777" w:rsidR="00EB2109" w:rsidRPr="003A28B4" w:rsidRDefault="00EB2109" w:rsidP="0050088F">
      <w:pPr>
        <w:pStyle w:val="Prrafodelista"/>
        <w:ind w:firstLine="0"/>
        <w:jc w:val="both"/>
        <w:rPr>
          <w:rFonts w:ascii="Candara" w:hAnsi="Candara"/>
          <w:color w:val="000000" w:themeColor="text1"/>
        </w:rPr>
      </w:pPr>
    </w:p>
    <w:p w14:paraId="0703052E" w14:textId="617CA204" w:rsidR="00F0101B" w:rsidRDefault="0050088F" w:rsidP="0050088F">
      <w:pPr>
        <w:pStyle w:val="Prrafodelista"/>
        <w:numPr>
          <w:ilvl w:val="0"/>
          <w:numId w:val="21"/>
        </w:numPr>
        <w:jc w:val="both"/>
        <w:rPr>
          <w:rFonts w:ascii="Candara" w:hAnsi="Candara"/>
          <w:color w:val="000000" w:themeColor="text1"/>
        </w:rPr>
      </w:pPr>
      <w:r>
        <w:rPr>
          <w:rFonts w:ascii="Candara" w:hAnsi="Candara"/>
          <w:color w:val="000000" w:themeColor="text1"/>
        </w:rPr>
        <w:t>Nube</w:t>
      </w:r>
      <w:r w:rsidR="00F0101B" w:rsidRPr="003A28B4">
        <w:rPr>
          <w:rFonts w:ascii="Candara" w:hAnsi="Candara"/>
          <w:color w:val="000000" w:themeColor="text1"/>
        </w:rPr>
        <w:t xml:space="preserve"> híbrida</w:t>
      </w:r>
      <w:r w:rsidR="000A7410">
        <w:rPr>
          <w:rFonts w:ascii="Candara" w:hAnsi="Candara"/>
          <w:color w:val="000000" w:themeColor="text1"/>
        </w:rPr>
        <w:t xml:space="preserve">. </w:t>
      </w:r>
      <w:r w:rsidR="00F0101B" w:rsidRPr="003A28B4">
        <w:rPr>
          <w:rFonts w:ascii="Candara" w:hAnsi="Candara"/>
          <w:color w:val="000000" w:themeColor="text1"/>
        </w:rPr>
        <w:t xml:space="preserve"> </w:t>
      </w:r>
      <w:r>
        <w:rPr>
          <w:rFonts w:ascii="Candara" w:hAnsi="Candara"/>
          <w:color w:val="000000" w:themeColor="text1"/>
        </w:rPr>
        <w:t xml:space="preserve">Se trata de una combinación entre los servicios dedicados en la nube y almacenamiento en servidores institucionales. </w:t>
      </w:r>
    </w:p>
    <w:p w14:paraId="193D22EC" w14:textId="77777777" w:rsidR="00DB2757" w:rsidRDefault="00DB2757" w:rsidP="00F12530">
      <w:pPr>
        <w:rPr>
          <w:rFonts w:ascii="Candara" w:hAnsi="Candara"/>
        </w:rPr>
      </w:pPr>
    </w:p>
    <w:tbl>
      <w:tblPr>
        <w:tblStyle w:val="Tablaconcuadrcula"/>
        <w:tblW w:w="0" w:type="auto"/>
        <w:tblBorders>
          <w:top w:val="single" w:sz="18" w:space="0" w:color="9BBB59" w:themeColor="accent3"/>
          <w:left w:val="single" w:sz="18" w:space="0" w:color="9BBB59" w:themeColor="accent3"/>
          <w:bottom w:val="single" w:sz="18" w:space="0" w:color="9BBB59" w:themeColor="accent3"/>
          <w:right w:val="single" w:sz="18" w:space="0" w:color="9BBB59" w:themeColor="accent3"/>
          <w:insideH w:val="none" w:sz="0" w:space="0" w:color="auto"/>
          <w:insideV w:val="none" w:sz="0" w:space="0" w:color="auto"/>
        </w:tblBorders>
        <w:tblLook w:val="04A0" w:firstRow="1" w:lastRow="0" w:firstColumn="1" w:lastColumn="0" w:noHBand="0" w:noVBand="1"/>
      </w:tblPr>
      <w:tblGrid>
        <w:gridCol w:w="8929"/>
      </w:tblGrid>
      <w:tr w:rsidR="00134B8F" w:rsidRPr="00134B8F" w14:paraId="360309C6" w14:textId="77777777" w:rsidTr="00134B8F">
        <w:trPr>
          <w:trHeight w:val="2185"/>
        </w:trPr>
        <w:tc>
          <w:tcPr>
            <w:tcW w:w="8929" w:type="dxa"/>
          </w:tcPr>
          <w:p w14:paraId="03C130E4" w14:textId="77777777" w:rsidR="00134B8F" w:rsidRPr="00134B8F" w:rsidRDefault="00134B8F" w:rsidP="00134B8F">
            <w:pPr>
              <w:pStyle w:val="Ttulo2"/>
              <w:spacing w:before="0" w:after="120"/>
              <w:outlineLvl w:val="1"/>
            </w:pPr>
            <w:bookmarkStart w:id="35" w:name="_Toc406680634"/>
            <w:r w:rsidRPr="00134B8F">
              <w:t>Compras sustentables</w:t>
            </w:r>
            <w:bookmarkEnd w:id="35"/>
          </w:p>
          <w:p w14:paraId="6BFF2388" w14:textId="4B96DC3C" w:rsidR="00134B8F" w:rsidRPr="00134B8F" w:rsidRDefault="00134B8F" w:rsidP="00DB2757">
            <w:pPr>
              <w:jc w:val="both"/>
              <w:rPr>
                <w:rFonts w:ascii="Candara" w:hAnsi="Candara"/>
              </w:rPr>
            </w:pPr>
            <w:r w:rsidRPr="00134B8F">
              <w:rPr>
                <w:rFonts w:ascii="Candara" w:hAnsi="Candara"/>
              </w:rPr>
              <w:t xml:space="preserve">En congruencia con la misión, visión y valores institucionales, las convocatorias para la adquisición de TIC deberán incluir una cláusula para los proveedores en donde se especifique que deberán demostrar, en el caso de arrendamiento, los planes de disposición final de equipo obsoleto, </w:t>
            </w:r>
            <w:r w:rsidR="000165CA">
              <w:rPr>
                <w:rFonts w:ascii="Candara" w:hAnsi="Candara"/>
              </w:rPr>
              <w:t xml:space="preserve">y que </w:t>
            </w:r>
            <w:r w:rsidRPr="00134B8F">
              <w:rPr>
                <w:rFonts w:ascii="Candara" w:hAnsi="Candara"/>
              </w:rPr>
              <w:t xml:space="preserve">el equipo arrendado deberá tener la </w:t>
            </w:r>
            <w:proofErr w:type="gramStart"/>
            <w:r w:rsidRPr="00134B8F">
              <w:rPr>
                <w:rFonts w:ascii="Candara" w:hAnsi="Candara"/>
              </w:rPr>
              <w:t>certificación  de</w:t>
            </w:r>
            <w:proofErr w:type="gramEnd"/>
            <w:r w:rsidRPr="00134B8F">
              <w:rPr>
                <w:rFonts w:ascii="Candara" w:hAnsi="Candara"/>
              </w:rPr>
              <w:t xml:space="preserve"> ahorro energético. </w:t>
            </w:r>
            <w:r w:rsidR="00DB2757">
              <w:rPr>
                <w:rFonts w:ascii="Candara" w:hAnsi="Candara"/>
              </w:rPr>
              <w:t>En</w:t>
            </w:r>
            <w:r w:rsidRPr="00134B8F">
              <w:rPr>
                <w:rFonts w:ascii="Candara" w:hAnsi="Candara"/>
              </w:rPr>
              <w:t xml:space="preserve"> compras, se dará preferencia a la adquisición de equipos de menor uso energético. </w:t>
            </w:r>
          </w:p>
        </w:tc>
      </w:tr>
    </w:tbl>
    <w:p w14:paraId="33DF52D8" w14:textId="77777777" w:rsidR="00E1743B" w:rsidRDefault="00E1743B" w:rsidP="009F68E7">
      <w:pPr>
        <w:pStyle w:val="Ttulo2"/>
      </w:pPr>
    </w:p>
    <w:p w14:paraId="2871715A" w14:textId="77777777" w:rsidR="00596B47" w:rsidRDefault="00596B47">
      <w:pPr>
        <w:spacing w:after="200" w:line="276" w:lineRule="auto"/>
        <w:rPr>
          <w:rFonts w:ascii="Candara" w:hAnsi="Candara"/>
        </w:rPr>
      </w:pPr>
      <w:r>
        <w:rPr>
          <w:rFonts w:ascii="Candara" w:hAnsi="Candara"/>
        </w:rPr>
        <w:br w:type="page"/>
      </w:r>
    </w:p>
    <w:p w14:paraId="3069B4EF" w14:textId="0E4E5D4B" w:rsidR="00D90DA4" w:rsidRDefault="002A5599" w:rsidP="005812B6">
      <w:pPr>
        <w:pStyle w:val="Ttulo1"/>
        <w:spacing w:after="120"/>
      </w:pPr>
      <w:bookmarkStart w:id="36" w:name="_Toc406680635"/>
      <w:r>
        <w:lastRenderedPageBreak/>
        <w:t>Referencias</w:t>
      </w:r>
      <w:bookmarkEnd w:id="36"/>
    </w:p>
    <w:p w14:paraId="75332355" w14:textId="0639943E" w:rsidR="00CC69F5" w:rsidRPr="00DE25D9" w:rsidRDefault="00DE25D9" w:rsidP="00444A23">
      <w:pPr>
        <w:widowControl w:val="0"/>
        <w:autoSpaceDE w:val="0"/>
        <w:autoSpaceDN w:val="0"/>
        <w:adjustRightInd w:val="0"/>
        <w:spacing w:after="240" w:line="240" w:lineRule="auto"/>
        <w:ind w:left="709" w:hanging="709"/>
        <w:rPr>
          <w:rFonts w:ascii="Candara" w:hAnsi="Candara"/>
        </w:rPr>
      </w:pPr>
      <w:r>
        <w:rPr>
          <w:rFonts w:ascii="Candara" w:hAnsi="Candara"/>
        </w:rPr>
        <w:t>ARUP</w:t>
      </w:r>
      <w:r w:rsidR="00CC69F5" w:rsidRPr="00DE25D9">
        <w:rPr>
          <w:rFonts w:ascii="Candara" w:hAnsi="Candara"/>
        </w:rPr>
        <w:t xml:space="preserve"> </w:t>
      </w:r>
      <w:proofErr w:type="spellStart"/>
      <w:r w:rsidR="00CC69F5" w:rsidRPr="00DE25D9">
        <w:rPr>
          <w:rFonts w:ascii="Candara" w:hAnsi="Candara"/>
        </w:rPr>
        <w:t>Foresight</w:t>
      </w:r>
      <w:proofErr w:type="spellEnd"/>
      <w:r w:rsidR="00CC69F5" w:rsidRPr="00DE25D9">
        <w:rPr>
          <w:rFonts w:ascii="Candara" w:hAnsi="Candara"/>
        </w:rPr>
        <w:t xml:space="preserve">, </w:t>
      </w:r>
      <w:proofErr w:type="spellStart"/>
      <w:r w:rsidR="00CC69F5" w:rsidRPr="00DE25D9">
        <w:rPr>
          <w:rFonts w:ascii="Candara" w:hAnsi="Candara"/>
        </w:rPr>
        <w:t>Research</w:t>
      </w:r>
      <w:proofErr w:type="spellEnd"/>
      <w:r w:rsidR="00CC69F5" w:rsidRPr="00DE25D9">
        <w:rPr>
          <w:rFonts w:ascii="Candara" w:hAnsi="Candara"/>
        </w:rPr>
        <w:t xml:space="preserve"> a</w:t>
      </w:r>
      <w:r>
        <w:rPr>
          <w:rFonts w:ascii="Candara" w:hAnsi="Candara"/>
        </w:rPr>
        <w:t xml:space="preserve">nd </w:t>
      </w:r>
      <w:proofErr w:type="spellStart"/>
      <w:r>
        <w:rPr>
          <w:rFonts w:ascii="Candara" w:hAnsi="Candara"/>
        </w:rPr>
        <w:t>Innovation</w:t>
      </w:r>
      <w:proofErr w:type="spellEnd"/>
      <w:r>
        <w:rPr>
          <w:rFonts w:ascii="Candara" w:hAnsi="Candara"/>
        </w:rPr>
        <w:t xml:space="preserve"> (2018). </w:t>
      </w:r>
      <w:r w:rsidRPr="00444A23">
        <w:rPr>
          <w:rFonts w:ascii="Candara" w:hAnsi="Candara"/>
          <w:i/>
        </w:rPr>
        <w:t xml:space="preserve">Campus </w:t>
      </w:r>
      <w:proofErr w:type="spellStart"/>
      <w:r w:rsidRPr="00444A23">
        <w:rPr>
          <w:rFonts w:ascii="Candara" w:hAnsi="Candara"/>
          <w:i/>
        </w:rPr>
        <w:t>of</w:t>
      </w:r>
      <w:proofErr w:type="spellEnd"/>
      <w:r w:rsidRPr="00444A23">
        <w:rPr>
          <w:rFonts w:ascii="Candara" w:hAnsi="Candara"/>
          <w:i/>
        </w:rPr>
        <w:t xml:space="preserve"> </w:t>
      </w:r>
      <w:proofErr w:type="spellStart"/>
      <w:r w:rsidRPr="00444A23">
        <w:rPr>
          <w:rFonts w:ascii="Candara" w:hAnsi="Candara"/>
          <w:i/>
        </w:rPr>
        <w:t>the</w:t>
      </w:r>
      <w:proofErr w:type="spellEnd"/>
      <w:r w:rsidRPr="00444A23">
        <w:rPr>
          <w:rFonts w:ascii="Candara" w:hAnsi="Candara"/>
          <w:i/>
        </w:rPr>
        <w:t xml:space="preserve"> Future. </w:t>
      </w:r>
      <w:hyperlink r:id="rId14" w:history="1">
        <w:r w:rsidR="00444A23" w:rsidRPr="00F82273">
          <w:rPr>
            <w:rStyle w:val="Hipervnculo"/>
            <w:rFonts w:ascii="Candara" w:hAnsi="Candara"/>
          </w:rPr>
          <w:t>https://www.arup.com/perspectives/publications/research/section/campus-of-the-future-2018</w:t>
        </w:r>
      </w:hyperlink>
      <w:r w:rsidR="00444A23">
        <w:rPr>
          <w:rFonts w:ascii="Candara" w:hAnsi="Candara"/>
        </w:rPr>
        <w:t xml:space="preserve"> [Acceso el 3 de octubre de 2018]</w:t>
      </w:r>
    </w:p>
    <w:p w14:paraId="2E02AB5B" w14:textId="209EED15" w:rsidR="005812B6" w:rsidRDefault="005812B6" w:rsidP="005812B6">
      <w:pPr>
        <w:spacing w:after="120" w:line="240" w:lineRule="auto"/>
        <w:ind w:left="709" w:hanging="709"/>
        <w:rPr>
          <w:rFonts w:ascii="Candara" w:hAnsi="Candara"/>
        </w:rPr>
      </w:pPr>
      <w:r>
        <w:rPr>
          <w:rFonts w:ascii="Candara" w:hAnsi="Candara"/>
        </w:rPr>
        <w:t xml:space="preserve">Asociación Nacional de Universidades e Instituciones de Educación Superior (2017). </w:t>
      </w:r>
      <w:r w:rsidRPr="00B41CA9">
        <w:rPr>
          <w:rFonts w:ascii="Candara" w:hAnsi="Candara"/>
        </w:rPr>
        <w:t>Estado actual de las Tecnologías de la</w:t>
      </w:r>
      <w:r>
        <w:rPr>
          <w:rFonts w:ascii="Candara" w:hAnsi="Candara"/>
        </w:rPr>
        <w:t xml:space="preserve"> </w:t>
      </w:r>
      <w:r w:rsidRPr="00B41CA9">
        <w:rPr>
          <w:rFonts w:ascii="Candara" w:hAnsi="Candara"/>
        </w:rPr>
        <w:t>Información y las Comunicaciones en las</w:t>
      </w:r>
      <w:r>
        <w:rPr>
          <w:rFonts w:ascii="Candara" w:hAnsi="Candara"/>
        </w:rPr>
        <w:t xml:space="preserve"> </w:t>
      </w:r>
      <w:r w:rsidRPr="00B41CA9">
        <w:rPr>
          <w:rFonts w:ascii="Candara" w:hAnsi="Candara"/>
        </w:rPr>
        <w:t>Instituciones de Educación Superior</w:t>
      </w:r>
      <w:r>
        <w:rPr>
          <w:rFonts w:ascii="Candara" w:hAnsi="Candara"/>
        </w:rPr>
        <w:t xml:space="preserve"> (IES)</w:t>
      </w:r>
      <w:r w:rsidRPr="00B41CA9">
        <w:rPr>
          <w:rFonts w:ascii="Candara" w:hAnsi="Candara"/>
        </w:rPr>
        <w:t xml:space="preserve"> en México</w:t>
      </w:r>
      <w:r>
        <w:rPr>
          <w:rFonts w:ascii="Candara" w:hAnsi="Candara"/>
        </w:rPr>
        <w:t xml:space="preserve">. </w:t>
      </w:r>
      <w:r w:rsidRPr="005812B6">
        <w:rPr>
          <w:rFonts w:ascii="Candara" w:hAnsi="Candara"/>
        </w:rPr>
        <w:t>http://estudio-tic.anuies.mx/ESTUDIO_2017_ANUIES-TIC_v2_2.pdf</w:t>
      </w:r>
      <w:r>
        <w:rPr>
          <w:rFonts w:ascii="Candara" w:hAnsi="Candara"/>
        </w:rPr>
        <w:t xml:space="preserve"> [Acceso el 3 de octubre de 2018]</w:t>
      </w:r>
    </w:p>
    <w:p w14:paraId="642E0D47" w14:textId="75B95289" w:rsidR="002A5599" w:rsidRDefault="002A5599" w:rsidP="005812B6">
      <w:pPr>
        <w:spacing w:after="120" w:line="240" w:lineRule="auto"/>
        <w:ind w:left="709" w:hanging="709"/>
        <w:rPr>
          <w:rFonts w:ascii="Candara" w:hAnsi="Candara"/>
        </w:rPr>
      </w:pPr>
      <w:r>
        <w:rPr>
          <w:rFonts w:ascii="Candara" w:hAnsi="Candara"/>
        </w:rPr>
        <w:t xml:space="preserve">Consejo Nacional de Ciencia y Tecnología (2018). Se inaugura el consorcio de información, inteligencia e innovación (INTELINOVA). </w:t>
      </w:r>
      <w:hyperlink r:id="rId15" w:history="1">
        <w:r w:rsidRPr="00E94B8F">
          <w:rPr>
            <w:rStyle w:val="Hipervnculo"/>
            <w:rFonts w:ascii="Candara" w:hAnsi="Candara"/>
          </w:rPr>
          <w:t>https://www.conacyt.gob.mx/index.php/comunicacion/comunicados-prensa/881-se-inaugura-el-consorcio-de-informacion-inteligencia-e-innovacion-intelinova</w:t>
        </w:r>
      </w:hyperlink>
      <w:r>
        <w:rPr>
          <w:rFonts w:ascii="Candara" w:hAnsi="Candara"/>
        </w:rPr>
        <w:t xml:space="preserve"> [Acceso el 3 de octubre de 2018]</w:t>
      </w:r>
    </w:p>
    <w:p w14:paraId="000C84F8" w14:textId="643288BE" w:rsidR="00AD3754" w:rsidRPr="00AD3754" w:rsidRDefault="00AD3754" w:rsidP="00AD3754">
      <w:pPr>
        <w:spacing w:after="0" w:line="240" w:lineRule="auto"/>
        <w:rPr>
          <w:rFonts w:ascii="Candara" w:hAnsi="Candara"/>
        </w:rPr>
      </w:pPr>
      <w:r>
        <w:rPr>
          <w:rFonts w:ascii="Candara" w:hAnsi="Candara"/>
        </w:rPr>
        <w:t>Schwab, K. (2016)</w:t>
      </w:r>
      <w:r w:rsidRPr="00AD3754">
        <w:rPr>
          <w:rFonts w:ascii="Candara" w:hAnsi="Candara"/>
        </w:rPr>
        <w:t>. </w:t>
      </w:r>
      <w:r w:rsidRPr="00AD3754">
        <w:rPr>
          <w:rFonts w:ascii="Candara" w:hAnsi="Candara"/>
          <w:i/>
        </w:rPr>
        <w:t>La cuarta revolución industrial</w:t>
      </w:r>
      <w:r>
        <w:rPr>
          <w:rFonts w:ascii="Candara" w:hAnsi="Candara"/>
        </w:rPr>
        <w:t>. Barcelona Debate</w:t>
      </w:r>
      <w:r w:rsidRPr="00AD3754">
        <w:rPr>
          <w:rFonts w:ascii="Candara" w:hAnsi="Candara"/>
        </w:rPr>
        <w:t>.</w:t>
      </w:r>
      <w:r>
        <w:rPr>
          <w:rFonts w:ascii="Candara" w:hAnsi="Candara"/>
        </w:rPr>
        <w:t xml:space="preserve"> Libro digital. </w:t>
      </w:r>
    </w:p>
    <w:p w14:paraId="3EBF0B97" w14:textId="77777777" w:rsidR="00AD3754" w:rsidRDefault="00AD3754" w:rsidP="005812B6">
      <w:pPr>
        <w:spacing w:after="120" w:line="240" w:lineRule="auto"/>
        <w:ind w:left="709" w:hanging="709"/>
        <w:rPr>
          <w:rFonts w:ascii="Candara" w:hAnsi="Candara"/>
        </w:rPr>
      </w:pPr>
    </w:p>
    <w:p w14:paraId="2AD6415D" w14:textId="77777777" w:rsidR="009307F7" w:rsidRPr="00F12530" w:rsidRDefault="009307F7" w:rsidP="00F12530">
      <w:pPr>
        <w:jc w:val="center"/>
        <w:rPr>
          <w:rFonts w:ascii="Candara" w:hAnsi="Candara"/>
        </w:rPr>
      </w:pPr>
    </w:p>
    <w:sectPr w:rsidR="009307F7" w:rsidRPr="00F12530" w:rsidSect="006B25E7">
      <w:footerReference w:type="even" r:id="rId16"/>
      <w:footerReference w:type="default" r:id="rId17"/>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9A57A" w14:textId="77777777" w:rsidR="00580D21" w:rsidRDefault="00580D21" w:rsidP="00AF2D49">
      <w:pPr>
        <w:spacing w:after="0" w:line="240" w:lineRule="auto"/>
      </w:pPr>
      <w:r>
        <w:separator/>
      </w:r>
    </w:p>
  </w:endnote>
  <w:endnote w:type="continuationSeparator" w:id="0">
    <w:p w14:paraId="120D92F7" w14:textId="77777777" w:rsidR="00580D21" w:rsidRDefault="00580D21" w:rsidP="00AF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 w:name="Candara,Arial">
    <w:altName w:val="Candara"/>
    <w:panose1 w:val="00000000000000000000"/>
    <w:charset w:val="00"/>
    <w:family w:val="roman"/>
    <w:notTrueType/>
    <w:pitch w:val="default"/>
  </w:font>
  <w:font w:name="Apple Chancery">
    <w:altName w:val="Arial"/>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D36F" w14:textId="77777777" w:rsidR="007A3BCF" w:rsidRDefault="007A3BCF" w:rsidP="00AF2D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6662D9" w14:textId="77777777" w:rsidR="007A3BCF" w:rsidRDefault="007A3BCF" w:rsidP="00AF2D4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C22F" w14:textId="77777777" w:rsidR="007A3BCF" w:rsidRPr="00AF2D49" w:rsidRDefault="007A3BCF" w:rsidP="00AF2D49">
    <w:pPr>
      <w:pStyle w:val="Piedepgina"/>
      <w:framePr w:wrap="around" w:vAnchor="text" w:hAnchor="margin" w:xAlign="right" w:y="1"/>
      <w:rPr>
        <w:rStyle w:val="Nmerodepgina"/>
        <w:rFonts w:ascii="Apple Chancery" w:hAnsi="Apple Chancery" w:cs="Apple Chancery"/>
      </w:rPr>
    </w:pPr>
    <w:r w:rsidRPr="00AF2D49">
      <w:rPr>
        <w:rStyle w:val="Nmerodepgina"/>
        <w:rFonts w:ascii="Apple Chancery" w:hAnsi="Apple Chancery" w:cs="Apple Chancery"/>
      </w:rPr>
      <w:fldChar w:fldCharType="begin"/>
    </w:r>
    <w:r w:rsidRPr="00AF2D49">
      <w:rPr>
        <w:rStyle w:val="Nmerodepgina"/>
        <w:rFonts w:ascii="Apple Chancery" w:hAnsi="Apple Chancery" w:cs="Apple Chancery"/>
      </w:rPr>
      <w:instrText xml:space="preserve">PAGE  </w:instrText>
    </w:r>
    <w:r w:rsidRPr="00AF2D49">
      <w:rPr>
        <w:rStyle w:val="Nmerodepgina"/>
        <w:rFonts w:ascii="Apple Chancery" w:hAnsi="Apple Chancery" w:cs="Apple Chancery"/>
      </w:rPr>
      <w:fldChar w:fldCharType="separate"/>
    </w:r>
    <w:r w:rsidR="00B25E4C">
      <w:rPr>
        <w:rStyle w:val="Nmerodepgina"/>
        <w:rFonts w:ascii="Apple Chancery" w:hAnsi="Apple Chancery" w:cs="Apple Chancery"/>
        <w:noProof/>
      </w:rPr>
      <w:t>1</w:t>
    </w:r>
    <w:r w:rsidRPr="00AF2D49">
      <w:rPr>
        <w:rStyle w:val="Nmerodepgina"/>
        <w:rFonts w:ascii="Apple Chancery" w:hAnsi="Apple Chancery" w:cs="Apple Chancery"/>
      </w:rPr>
      <w:fldChar w:fldCharType="end"/>
    </w:r>
  </w:p>
  <w:p w14:paraId="4F893443" w14:textId="77777777" w:rsidR="007A3BCF" w:rsidRDefault="007A3BCF" w:rsidP="00AF2D4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6CDED" w14:textId="77777777" w:rsidR="00580D21" w:rsidRDefault="00580D21" w:rsidP="00AF2D49">
      <w:pPr>
        <w:spacing w:after="0" w:line="240" w:lineRule="auto"/>
      </w:pPr>
      <w:r>
        <w:separator/>
      </w:r>
    </w:p>
  </w:footnote>
  <w:footnote w:type="continuationSeparator" w:id="0">
    <w:p w14:paraId="59E48F3F" w14:textId="77777777" w:rsidR="00580D21" w:rsidRDefault="00580D21" w:rsidP="00AF2D49">
      <w:pPr>
        <w:spacing w:after="0" w:line="240" w:lineRule="auto"/>
      </w:pPr>
      <w:r>
        <w:continuationSeparator/>
      </w:r>
    </w:p>
  </w:footnote>
  <w:footnote w:id="1">
    <w:p w14:paraId="6FB596AF" w14:textId="65C46D27" w:rsidR="007A3BCF" w:rsidRPr="003546C4" w:rsidRDefault="007A3BCF">
      <w:pPr>
        <w:pStyle w:val="Textonotapie"/>
        <w:rPr>
          <w:rFonts w:ascii="Candara" w:hAnsi="Candara"/>
          <w:sz w:val="20"/>
          <w:szCs w:val="20"/>
        </w:rPr>
      </w:pPr>
      <w:r w:rsidRPr="003546C4">
        <w:rPr>
          <w:rStyle w:val="Refdenotaalpie"/>
          <w:rFonts w:ascii="Candara" w:hAnsi="Candara"/>
          <w:sz w:val="20"/>
          <w:szCs w:val="20"/>
        </w:rPr>
        <w:footnoteRef/>
      </w:r>
      <w:r w:rsidRPr="003546C4">
        <w:rPr>
          <w:rFonts w:ascii="Candara" w:hAnsi="Candara"/>
          <w:sz w:val="20"/>
          <w:szCs w:val="20"/>
        </w:rPr>
        <w:t xml:space="preserve"> Principales conexiones troncales de la fibra óptica</w:t>
      </w:r>
      <w:r>
        <w:rPr>
          <w:rFonts w:ascii="Candara" w:hAnsi="Candara"/>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709"/>
    <w:multiLevelType w:val="hybridMultilevel"/>
    <w:tmpl w:val="BB58CBDC"/>
    <w:lvl w:ilvl="0" w:tplc="0C0A000F">
      <w:start w:val="1"/>
      <w:numFmt w:val="decimal"/>
      <w:lvlText w:val="%1."/>
      <w:lvlJc w:val="left"/>
      <w:pPr>
        <w:ind w:left="940" w:hanging="360"/>
      </w:pPr>
    </w:lvl>
    <w:lvl w:ilvl="1" w:tplc="0C0A0019" w:tentative="1">
      <w:start w:val="1"/>
      <w:numFmt w:val="lowerLetter"/>
      <w:lvlText w:val="%2."/>
      <w:lvlJc w:val="left"/>
      <w:pPr>
        <w:ind w:left="1660" w:hanging="360"/>
      </w:pPr>
    </w:lvl>
    <w:lvl w:ilvl="2" w:tplc="0C0A001B" w:tentative="1">
      <w:start w:val="1"/>
      <w:numFmt w:val="lowerRoman"/>
      <w:lvlText w:val="%3."/>
      <w:lvlJc w:val="right"/>
      <w:pPr>
        <w:ind w:left="2380" w:hanging="180"/>
      </w:pPr>
    </w:lvl>
    <w:lvl w:ilvl="3" w:tplc="0C0A000F" w:tentative="1">
      <w:start w:val="1"/>
      <w:numFmt w:val="decimal"/>
      <w:lvlText w:val="%4."/>
      <w:lvlJc w:val="left"/>
      <w:pPr>
        <w:ind w:left="3100" w:hanging="360"/>
      </w:pPr>
    </w:lvl>
    <w:lvl w:ilvl="4" w:tplc="0C0A0019" w:tentative="1">
      <w:start w:val="1"/>
      <w:numFmt w:val="lowerLetter"/>
      <w:lvlText w:val="%5."/>
      <w:lvlJc w:val="left"/>
      <w:pPr>
        <w:ind w:left="3820" w:hanging="360"/>
      </w:pPr>
    </w:lvl>
    <w:lvl w:ilvl="5" w:tplc="0C0A001B" w:tentative="1">
      <w:start w:val="1"/>
      <w:numFmt w:val="lowerRoman"/>
      <w:lvlText w:val="%6."/>
      <w:lvlJc w:val="right"/>
      <w:pPr>
        <w:ind w:left="4540" w:hanging="180"/>
      </w:pPr>
    </w:lvl>
    <w:lvl w:ilvl="6" w:tplc="0C0A000F" w:tentative="1">
      <w:start w:val="1"/>
      <w:numFmt w:val="decimal"/>
      <w:lvlText w:val="%7."/>
      <w:lvlJc w:val="left"/>
      <w:pPr>
        <w:ind w:left="5260" w:hanging="360"/>
      </w:pPr>
    </w:lvl>
    <w:lvl w:ilvl="7" w:tplc="0C0A0019" w:tentative="1">
      <w:start w:val="1"/>
      <w:numFmt w:val="lowerLetter"/>
      <w:lvlText w:val="%8."/>
      <w:lvlJc w:val="left"/>
      <w:pPr>
        <w:ind w:left="5980" w:hanging="360"/>
      </w:pPr>
    </w:lvl>
    <w:lvl w:ilvl="8" w:tplc="0C0A001B" w:tentative="1">
      <w:start w:val="1"/>
      <w:numFmt w:val="lowerRoman"/>
      <w:lvlText w:val="%9."/>
      <w:lvlJc w:val="right"/>
      <w:pPr>
        <w:ind w:left="6700" w:hanging="180"/>
      </w:pPr>
    </w:lvl>
  </w:abstractNum>
  <w:abstractNum w:abstractNumId="1" w15:restartNumberingAfterBreak="0">
    <w:nsid w:val="0B4C1D3C"/>
    <w:multiLevelType w:val="hybridMultilevel"/>
    <w:tmpl w:val="85EAEA6A"/>
    <w:lvl w:ilvl="0" w:tplc="F020B788">
      <w:start w:val="1"/>
      <w:numFmt w:val="decimal"/>
      <w:lvlText w:val="%1)"/>
      <w:lvlJc w:val="left"/>
      <w:pPr>
        <w:ind w:left="5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4F6F55"/>
    <w:multiLevelType w:val="hybridMultilevel"/>
    <w:tmpl w:val="9E662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0E3FCB"/>
    <w:multiLevelType w:val="hybridMultilevel"/>
    <w:tmpl w:val="17708824"/>
    <w:lvl w:ilvl="0" w:tplc="352EA174">
      <w:start w:val="1"/>
      <w:numFmt w:val="bullet"/>
      <w:lvlText w:val=""/>
      <w:lvlJc w:val="left"/>
      <w:pPr>
        <w:tabs>
          <w:tab w:val="num" w:pos="720"/>
        </w:tabs>
        <w:ind w:left="720" w:hanging="360"/>
      </w:pPr>
      <w:rPr>
        <w:rFonts w:ascii="Wingdings" w:hAnsi="Wingdings" w:hint="default"/>
      </w:rPr>
    </w:lvl>
    <w:lvl w:ilvl="1" w:tplc="65E200C6" w:tentative="1">
      <w:start w:val="1"/>
      <w:numFmt w:val="bullet"/>
      <w:lvlText w:val=""/>
      <w:lvlJc w:val="left"/>
      <w:pPr>
        <w:tabs>
          <w:tab w:val="num" w:pos="1440"/>
        </w:tabs>
        <w:ind w:left="1440" w:hanging="360"/>
      </w:pPr>
      <w:rPr>
        <w:rFonts w:ascii="Wingdings" w:hAnsi="Wingdings" w:hint="default"/>
      </w:rPr>
    </w:lvl>
    <w:lvl w:ilvl="2" w:tplc="15BE9BB4" w:tentative="1">
      <w:start w:val="1"/>
      <w:numFmt w:val="bullet"/>
      <w:lvlText w:val=""/>
      <w:lvlJc w:val="left"/>
      <w:pPr>
        <w:tabs>
          <w:tab w:val="num" w:pos="2160"/>
        </w:tabs>
        <w:ind w:left="2160" w:hanging="360"/>
      </w:pPr>
      <w:rPr>
        <w:rFonts w:ascii="Wingdings" w:hAnsi="Wingdings" w:hint="default"/>
      </w:rPr>
    </w:lvl>
    <w:lvl w:ilvl="3" w:tplc="EBC8D53C" w:tentative="1">
      <w:start w:val="1"/>
      <w:numFmt w:val="bullet"/>
      <w:lvlText w:val=""/>
      <w:lvlJc w:val="left"/>
      <w:pPr>
        <w:tabs>
          <w:tab w:val="num" w:pos="2880"/>
        </w:tabs>
        <w:ind w:left="2880" w:hanging="360"/>
      </w:pPr>
      <w:rPr>
        <w:rFonts w:ascii="Wingdings" w:hAnsi="Wingdings" w:hint="default"/>
      </w:rPr>
    </w:lvl>
    <w:lvl w:ilvl="4" w:tplc="FA4E27BC" w:tentative="1">
      <w:start w:val="1"/>
      <w:numFmt w:val="bullet"/>
      <w:lvlText w:val=""/>
      <w:lvlJc w:val="left"/>
      <w:pPr>
        <w:tabs>
          <w:tab w:val="num" w:pos="3600"/>
        </w:tabs>
        <w:ind w:left="3600" w:hanging="360"/>
      </w:pPr>
      <w:rPr>
        <w:rFonts w:ascii="Wingdings" w:hAnsi="Wingdings" w:hint="default"/>
      </w:rPr>
    </w:lvl>
    <w:lvl w:ilvl="5" w:tplc="AF26B08C" w:tentative="1">
      <w:start w:val="1"/>
      <w:numFmt w:val="bullet"/>
      <w:lvlText w:val=""/>
      <w:lvlJc w:val="left"/>
      <w:pPr>
        <w:tabs>
          <w:tab w:val="num" w:pos="4320"/>
        </w:tabs>
        <w:ind w:left="4320" w:hanging="360"/>
      </w:pPr>
      <w:rPr>
        <w:rFonts w:ascii="Wingdings" w:hAnsi="Wingdings" w:hint="default"/>
      </w:rPr>
    </w:lvl>
    <w:lvl w:ilvl="6" w:tplc="9C3075E2" w:tentative="1">
      <w:start w:val="1"/>
      <w:numFmt w:val="bullet"/>
      <w:lvlText w:val=""/>
      <w:lvlJc w:val="left"/>
      <w:pPr>
        <w:tabs>
          <w:tab w:val="num" w:pos="5040"/>
        </w:tabs>
        <w:ind w:left="5040" w:hanging="360"/>
      </w:pPr>
      <w:rPr>
        <w:rFonts w:ascii="Wingdings" w:hAnsi="Wingdings" w:hint="default"/>
      </w:rPr>
    </w:lvl>
    <w:lvl w:ilvl="7" w:tplc="BD969328" w:tentative="1">
      <w:start w:val="1"/>
      <w:numFmt w:val="bullet"/>
      <w:lvlText w:val=""/>
      <w:lvlJc w:val="left"/>
      <w:pPr>
        <w:tabs>
          <w:tab w:val="num" w:pos="5760"/>
        </w:tabs>
        <w:ind w:left="5760" w:hanging="360"/>
      </w:pPr>
      <w:rPr>
        <w:rFonts w:ascii="Wingdings" w:hAnsi="Wingdings" w:hint="default"/>
      </w:rPr>
    </w:lvl>
    <w:lvl w:ilvl="8" w:tplc="CD5A77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D122D"/>
    <w:multiLevelType w:val="hybridMultilevel"/>
    <w:tmpl w:val="F9C0CE2E"/>
    <w:lvl w:ilvl="0" w:tplc="397485EE">
      <w:start w:val="1"/>
      <w:numFmt w:val="bullet"/>
      <w:lvlText w:val="•"/>
      <w:lvlJc w:val="left"/>
      <w:pPr>
        <w:tabs>
          <w:tab w:val="num" w:pos="720"/>
        </w:tabs>
        <w:ind w:left="720" w:hanging="360"/>
      </w:pPr>
      <w:rPr>
        <w:rFonts w:ascii="Arial" w:hAnsi="Arial" w:hint="default"/>
      </w:rPr>
    </w:lvl>
    <w:lvl w:ilvl="1" w:tplc="80D25EF0" w:tentative="1">
      <w:start w:val="1"/>
      <w:numFmt w:val="bullet"/>
      <w:lvlText w:val="•"/>
      <w:lvlJc w:val="left"/>
      <w:pPr>
        <w:tabs>
          <w:tab w:val="num" w:pos="1440"/>
        </w:tabs>
        <w:ind w:left="1440" w:hanging="360"/>
      </w:pPr>
      <w:rPr>
        <w:rFonts w:ascii="Arial" w:hAnsi="Arial" w:hint="default"/>
      </w:rPr>
    </w:lvl>
    <w:lvl w:ilvl="2" w:tplc="A3B4A73C" w:tentative="1">
      <w:start w:val="1"/>
      <w:numFmt w:val="bullet"/>
      <w:lvlText w:val="•"/>
      <w:lvlJc w:val="left"/>
      <w:pPr>
        <w:tabs>
          <w:tab w:val="num" w:pos="2160"/>
        </w:tabs>
        <w:ind w:left="2160" w:hanging="360"/>
      </w:pPr>
      <w:rPr>
        <w:rFonts w:ascii="Arial" w:hAnsi="Arial" w:hint="default"/>
      </w:rPr>
    </w:lvl>
    <w:lvl w:ilvl="3" w:tplc="2A962938" w:tentative="1">
      <w:start w:val="1"/>
      <w:numFmt w:val="bullet"/>
      <w:lvlText w:val="•"/>
      <w:lvlJc w:val="left"/>
      <w:pPr>
        <w:tabs>
          <w:tab w:val="num" w:pos="2880"/>
        </w:tabs>
        <w:ind w:left="2880" w:hanging="360"/>
      </w:pPr>
      <w:rPr>
        <w:rFonts w:ascii="Arial" w:hAnsi="Arial" w:hint="default"/>
      </w:rPr>
    </w:lvl>
    <w:lvl w:ilvl="4" w:tplc="8E20E44E" w:tentative="1">
      <w:start w:val="1"/>
      <w:numFmt w:val="bullet"/>
      <w:lvlText w:val="•"/>
      <w:lvlJc w:val="left"/>
      <w:pPr>
        <w:tabs>
          <w:tab w:val="num" w:pos="3600"/>
        </w:tabs>
        <w:ind w:left="3600" w:hanging="360"/>
      </w:pPr>
      <w:rPr>
        <w:rFonts w:ascii="Arial" w:hAnsi="Arial" w:hint="default"/>
      </w:rPr>
    </w:lvl>
    <w:lvl w:ilvl="5" w:tplc="404C2800" w:tentative="1">
      <w:start w:val="1"/>
      <w:numFmt w:val="bullet"/>
      <w:lvlText w:val="•"/>
      <w:lvlJc w:val="left"/>
      <w:pPr>
        <w:tabs>
          <w:tab w:val="num" w:pos="4320"/>
        </w:tabs>
        <w:ind w:left="4320" w:hanging="360"/>
      </w:pPr>
      <w:rPr>
        <w:rFonts w:ascii="Arial" w:hAnsi="Arial" w:hint="default"/>
      </w:rPr>
    </w:lvl>
    <w:lvl w:ilvl="6" w:tplc="DCA64D52" w:tentative="1">
      <w:start w:val="1"/>
      <w:numFmt w:val="bullet"/>
      <w:lvlText w:val="•"/>
      <w:lvlJc w:val="left"/>
      <w:pPr>
        <w:tabs>
          <w:tab w:val="num" w:pos="5040"/>
        </w:tabs>
        <w:ind w:left="5040" w:hanging="360"/>
      </w:pPr>
      <w:rPr>
        <w:rFonts w:ascii="Arial" w:hAnsi="Arial" w:hint="default"/>
      </w:rPr>
    </w:lvl>
    <w:lvl w:ilvl="7" w:tplc="D1F2B6D8" w:tentative="1">
      <w:start w:val="1"/>
      <w:numFmt w:val="bullet"/>
      <w:lvlText w:val="•"/>
      <w:lvlJc w:val="left"/>
      <w:pPr>
        <w:tabs>
          <w:tab w:val="num" w:pos="5760"/>
        </w:tabs>
        <w:ind w:left="5760" w:hanging="360"/>
      </w:pPr>
      <w:rPr>
        <w:rFonts w:ascii="Arial" w:hAnsi="Arial" w:hint="default"/>
      </w:rPr>
    </w:lvl>
    <w:lvl w:ilvl="8" w:tplc="34B68D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565A7F"/>
    <w:multiLevelType w:val="hybridMultilevel"/>
    <w:tmpl w:val="F3768828"/>
    <w:lvl w:ilvl="0" w:tplc="E7A42276">
      <w:start w:val="1"/>
      <w:numFmt w:val="bullet"/>
      <w:lvlText w:val="•"/>
      <w:lvlJc w:val="left"/>
      <w:pPr>
        <w:tabs>
          <w:tab w:val="num" w:pos="720"/>
        </w:tabs>
        <w:ind w:left="720" w:hanging="360"/>
      </w:pPr>
      <w:rPr>
        <w:rFonts w:ascii="Arial" w:hAnsi="Arial" w:hint="default"/>
      </w:rPr>
    </w:lvl>
    <w:lvl w:ilvl="1" w:tplc="6DEED916" w:tentative="1">
      <w:start w:val="1"/>
      <w:numFmt w:val="bullet"/>
      <w:lvlText w:val="•"/>
      <w:lvlJc w:val="left"/>
      <w:pPr>
        <w:tabs>
          <w:tab w:val="num" w:pos="1440"/>
        </w:tabs>
        <w:ind w:left="1440" w:hanging="360"/>
      </w:pPr>
      <w:rPr>
        <w:rFonts w:ascii="Arial" w:hAnsi="Arial" w:hint="default"/>
      </w:rPr>
    </w:lvl>
    <w:lvl w:ilvl="2" w:tplc="A446A7F2" w:tentative="1">
      <w:start w:val="1"/>
      <w:numFmt w:val="bullet"/>
      <w:lvlText w:val="•"/>
      <w:lvlJc w:val="left"/>
      <w:pPr>
        <w:tabs>
          <w:tab w:val="num" w:pos="2160"/>
        </w:tabs>
        <w:ind w:left="2160" w:hanging="360"/>
      </w:pPr>
      <w:rPr>
        <w:rFonts w:ascii="Arial" w:hAnsi="Arial" w:hint="default"/>
      </w:rPr>
    </w:lvl>
    <w:lvl w:ilvl="3" w:tplc="9EB8849E" w:tentative="1">
      <w:start w:val="1"/>
      <w:numFmt w:val="bullet"/>
      <w:lvlText w:val="•"/>
      <w:lvlJc w:val="left"/>
      <w:pPr>
        <w:tabs>
          <w:tab w:val="num" w:pos="2880"/>
        </w:tabs>
        <w:ind w:left="2880" w:hanging="360"/>
      </w:pPr>
      <w:rPr>
        <w:rFonts w:ascii="Arial" w:hAnsi="Arial" w:hint="default"/>
      </w:rPr>
    </w:lvl>
    <w:lvl w:ilvl="4" w:tplc="4AFE8846" w:tentative="1">
      <w:start w:val="1"/>
      <w:numFmt w:val="bullet"/>
      <w:lvlText w:val="•"/>
      <w:lvlJc w:val="left"/>
      <w:pPr>
        <w:tabs>
          <w:tab w:val="num" w:pos="3600"/>
        </w:tabs>
        <w:ind w:left="3600" w:hanging="360"/>
      </w:pPr>
      <w:rPr>
        <w:rFonts w:ascii="Arial" w:hAnsi="Arial" w:hint="default"/>
      </w:rPr>
    </w:lvl>
    <w:lvl w:ilvl="5" w:tplc="76F401DA" w:tentative="1">
      <w:start w:val="1"/>
      <w:numFmt w:val="bullet"/>
      <w:lvlText w:val="•"/>
      <w:lvlJc w:val="left"/>
      <w:pPr>
        <w:tabs>
          <w:tab w:val="num" w:pos="4320"/>
        </w:tabs>
        <w:ind w:left="4320" w:hanging="360"/>
      </w:pPr>
      <w:rPr>
        <w:rFonts w:ascii="Arial" w:hAnsi="Arial" w:hint="default"/>
      </w:rPr>
    </w:lvl>
    <w:lvl w:ilvl="6" w:tplc="7B5E3AAE" w:tentative="1">
      <w:start w:val="1"/>
      <w:numFmt w:val="bullet"/>
      <w:lvlText w:val="•"/>
      <w:lvlJc w:val="left"/>
      <w:pPr>
        <w:tabs>
          <w:tab w:val="num" w:pos="5040"/>
        </w:tabs>
        <w:ind w:left="5040" w:hanging="360"/>
      </w:pPr>
      <w:rPr>
        <w:rFonts w:ascii="Arial" w:hAnsi="Arial" w:hint="default"/>
      </w:rPr>
    </w:lvl>
    <w:lvl w:ilvl="7" w:tplc="9170EBC4" w:tentative="1">
      <w:start w:val="1"/>
      <w:numFmt w:val="bullet"/>
      <w:lvlText w:val="•"/>
      <w:lvlJc w:val="left"/>
      <w:pPr>
        <w:tabs>
          <w:tab w:val="num" w:pos="5760"/>
        </w:tabs>
        <w:ind w:left="5760" w:hanging="360"/>
      </w:pPr>
      <w:rPr>
        <w:rFonts w:ascii="Arial" w:hAnsi="Arial" w:hint="default"/>
      </w:rPr>
    </w:lvl>
    <w:lvl w:ilvl="8" w:tplc="78DE78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C1BFC"/>
    <w:multiLevelType w:val="hybridMultilevel"/>
    <w:tmpl w:val="6D32B6F8"/>
    <w:lvl w:ilvl="0" w:tplc="F47617B6">
      <w:start w:val="1"/>
      <w:numFmt w:val="bullet"/>
      <w:lvlText w:val="•"/>
      <w:lvlJc w:val="left"/>
      <w:pPr>
        <w:tabs>
          <w:tab w:val="num" w:pos="720"/>
        </w:tabs>
        <w:ind w:left="720" w:hanging="360"/>
      </w:pPr>
      <w:rPr>
        <w:rFonts w:ascii="Arial" w:hAnsi="Arial" w:hint="default"/>
      </w:rPr>
    </w:lvl>
    <w:lvl w:ilvl="1" w:tplc="2698F4E2" w:tentative="1">
      <w:start w:val="1"/>
      <w:numFmt w:val="bullet"/>
      <w:lvlText w:val="•"/>
      <w:lvlJc w:val="left"/>
      <w:pPr>
        <w:tabs>
          <w:tab w:val="num" w:pos="1440"/>
        </w:tabs>
        <w:ind w:left="1440" w:hanging="360"/>
      </w:pPr>
      <w:rPr>
        <w:rFonts w:ascii="Arial" w:hAnsi="Arial" w:hint="default"/>
      </w:rPr>
    </w:lvl>
    <w:lvl w:ilvl="2" w:tplc="09F0A0A0" w:tentative="1">
      <w:start w:val="1"/>
      <w:numFmt w:val="bullet"/>
      <w:lvlText w:val="•"/>
      <w:lvlJc w:val="left"/>
      <w:pPr>
        <w:tabs>
          <w:tab w:val="num" w:pos="2160"/>
        </w:tabs>
        <w:ind w:left="2160" w:hanging="360"/>
      </w:pPr>
      <w:rPr>
        <w:rFonts w:ascii="Arial" w:hAnsi="Arial" w:hint="default"/>
      </w:rPr>
    </w:lvl>
    <w:lvl w:ilvl="3" w:tplc="C00E5986" w:tentative="1">
      <w:start w:val="1"/>
      <w:numFmt w:val="bullet"/>
      <w:lvlText w:val="•"/>
      <w:lvlJc w:val="left"/>
      <w:pPr>
        <w:tabs>
          <w:tab w:val="num" w:pos="2880"/>
        </w:tabs>
        <w:ind w:left="2880" w:hanging="360"/>
      </w:pPr>
      <w:rPr>
        <w:rFonts w:ascii="Arial" w:hAnsi="Arial" w:hint="default"/>
      </w:rPr>
    </w:lvl>
    <w:lvl w:ilvl="4" w:tplc="BFE43A76" w:tentative="1">
      <w:start w:val="1"/>
      <w:numFmt w:val="bullet"/>
      <w:lvlText w:val="•"/>
      <w:lvlJc w:val="left"/>
      <w:pPr>
        <w:tabs>
          <w:tab w:val="num" w:pos="3600"/>
        </w:tabs>
        <w:ind w:left="3600" w:hanging="360"/>
      </w:pPr>
      <w:rPr>
        <w:rFonts w:ascii="Arial" w:hAnsi="Arial" w:hint="default"/>
      </w:rPr>
    </w:lvl>
    <w:lvl w:ilvl="5" w:tplc="08AACAC8" w:tentative="1">
      <w:start w:val="1"/>
      <w:numFmt w:val="bullet"/>
      <w:lvlText w:val="•"/>
      <w:lvlJc w:val="left"/>
      <w:pPr>
        <w:tabs>
          <w:tab w:val="num" w:pos="4320"/>
        </w:tabs>
        <w:ind w:left="4320" w:hanging="360"/>
      </w:pPr>
      <w:rPr>
        <w:rFonts w:ascii="Arial" w:hAnsi="Arial" w:hint="default"/>
      </w:rPr>
    </w:lvl>
    <w:lvl w:ilvl="6" w:tplc="DAA0A850" w:tentative="1">
      <w:start w:val="1"/>
      <w:numFmt w:val="bullet"/>
      <w:lvlText w:val="•"/>
      <w:lvlJc w:val="left"/>
      <w:pPr>
        <w:tabs>
          <w:tab w:val="num" w:pos="5040"/>
        </w:tabs>
        <w:ind w:left="5040" w:hanging="360"/>
      </w:pPr>
      <w:rPr>
        <w:rFonts w:ascii="Arial" w:hAnsi="Arial" w:hint="default"/>
      </w:rPr>
    </w:lvl>
    <w:lvl w:ilvl="7" w:tplc="A4AE3096" w:tentative="1">
      <w:start w:val="1"/>
      <w:numFmt w:val="bullet"/>
      <w:lvlText w:val="•"/>
      <w:lvlJc w:val="left"/>
      <w:pPr>
        <w:tabs>
          <w:tab w:val="num" w:pos="5760"/>
        </w:tabs>
        <w:ind w:left="5760" w:hanging="360"/>
      </w:pPr>
      <w:rPr>
        <w:rFonts w:ascii="Arial" w:hAnsi="Arial" w:hint="default"/>
      </w:rPr>
    </w:lvl>
    <w:lvl w:ilvl="8" w:tplc="560C85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A6248E"/>
    <w:multiLevelType w:val="hybridMultilevel"/>
    <w:tmpl w:val="10E221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A72F90"/>
    <w:multiLevelType w:val="hybridMultilevel"/>
    <w:tmpl w:val="AAA4D83A"/>
    <w:lvl w:ilvl="0" w:tplc="DCA40B14">
      <w:start w:val="1"/>
      <w:numFmt w:val="bullet"/>
      <w:lvlText w:val="•"/>
      <w:lvlJc w:val="left"/>
      <w:pPr>
        <w:tabs>
          <w:tab w:val="num" w:pos="720"/>
        </w:tabs>
        <w:ind w:left="720" w:hanging="360"/>
      </w:pPr>
      <w:rPr>
        <w:rFonts w:ascii="Arial" w:hAnsi="Arial" w:hint="default"/>
      </w:rPr>
    </w:lvl>
    <w:lvl w:ilvl="1" w:tplc="7DCC9944" w:tentative="1">
      <w:start w:val="1"/>
      <w:numFmt w:val="bullet"/>
      <w:lvlText w:val="•"/>
      <w:lvlJc w:val="left"/>
      <w:pPr>
        <w:tabs>
          <w:tab w:val="num" w:pos="1440"/>
        </w:tabs>
        <w:ind w:left="1440" w:hanging="360"/>
      </w:pPr>
      <w:rPr>
        <w:rFonts w:ascii="Arial" w:hAnsi="Arial" w:hint="default"/>
      </w:rPr>
    </w:lvl>
    <w:lvl w:ilvl="2" w:tplc="66985C2C" w:tentative="1">
      <w:start w:val="1"/>
      <w:numFmt w:val="bullet"/>
      <w:lvlText w:val="•"/>
      <w:lvlJc w:val="left"/>
      <w:pPr>
        <w:tabs>
          <w:tab w:val="num" w:pos="2160"/>
        </w:tabs>
        <w:ind w:left="2160" w:hanging="360"/>
      </w:pPr>
      <w:rPr>
        <w:rFonts w:ascii="Arial" w:hAnsi="Arial" w:hint="default"/>
      </w:rPr>
    </w:lvl>
    <w:lvl w:ilvl="3" w:tplc="6D061670" w:tentative="1">
      <w:start w:val="1"/>
      <w:numFmt w:val="bullet"/>
      <w:lvlText w:val="•"/>
      <w:lvlJc w:val="left"/>
      <w:pPr>
        <w:tabs>
          <w:tab w:val="num" w:pos="2880"/>
        </w:tabs>
        <w:ind w:left="2880" w:hanging="360"/>
      </w:pPr>
      <w:rPr>
        <w:rFonts w:ascii="Arial" w:hAnsi="Arial" w:hint="default"/>
      </w:rPr>
    </w:lvl>
    <w:lvl w:ilvl="4" w:tplc="0B32E7E2" w:tentative="1">
      <w:start w:val="1"/>
      <w:numFmt w:val="bullet"/>
      <w:lvlText w:val="•"/>
      <w:lvlJc w:val="left"/>
      <w:pPr>
        <w:tabs>
          <w:tab w:val="num" w:pos="3600"/>
        </w:tabs>
        <w:ind w:left="3600" w:hanging="360"/>
      </w:pPr>
      <w:rPr>
        <w:rFonts w:ascii="Arial" w:hAnsi="Arial" w:hint="default"/>
      </w:rPr>
    </w:lvl>
    <w:lvl w:ilvl="5" w:tplc="8124B0AA" w:tentative="1">
      <w:start w:val="1"/>
      <w:numFmt w:val="bullet"/>
      <w:lvlText w:val="•"/>
      <w:lvlJc w:val="left"/>
      <w:pPr>
        <w:tabs>
          <w:tab w:val="num" w:pos="4320"/>
        </w:tabs>
        <w:ind w:left="4320" w:hanging="360"/>
      </w:pPr>
      <w:rPr>
        <w:rFonts w:ascii="Arial" w:hAnsi="Arial" w:hint="default"/>
      </w:rPr>
    </w:lvl>
    <w:lvl w:ilvl="6" w:tplc="0688F412" w:tentative="1">
      <w:start w:val="1"/>
      <w:numFmt w:val="bullet"/>
      <w:lvlText w:val="•"/>
      <w:lvlJc w:val="left"/>
      <w:pPr>
        <w:tabs>
          <w:tab w:val="num" w:pos="5040"/>
        </w:tabs>
        <w:ind w:left="5040" w:hanging="360"/>
      </w:pPr>
      <w:rPr>
        <w:rFonts w:ascii="Arial" w:hAnsi="Arial" w:hint="default"/>
      </w:rPr>
    </w:lvl>
    <w:lvl w:ilvl="7" w:tplc="F8CC3FEE" w:tentative="1">
      <w:start w:val="1"/>
      <w:numFmt w:val="bullet"/>
      <w:lvlText w:val="•"/>
      <w:lvlJc w:val="left"/>
      <w:pPr>
        <w:tabs>
          <w:tab w:val="num" w:pos="5760"/>
        </w:tabs>
        <w:ind w:left="5760" w:hanging="360"/>
      </w:pPr>
      <w:rPr>
        <w:rFonts w:ascii="Arial" w:hAnsi="Arial" w:hint="default"/>
      </w:rPr>
    </w:lvl>
    <w:lvl w:ilvl="8" w:tplc="E9945E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B85CBB"/>
    <w:multiLevelType w:val="hybridMultilevel"/>
    <w:tmpl w:val="58AEA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7A5A39"/>
    <w:multiLevelType w:val="hybridMultilevel"/>
    <w:tmpl w:val="2AC642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50424C"/>
    <w:multiLevelType w:val="hybridMultilevel"/>
    <w:tmpl w:val="AD3EC9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A23EA2"/>
    <w:multiLevelType w:val="hybridMultilevel"/>
    <w:tmpl w:val="353A55D8"/>
    <w:lvl w:ilvl="0" w:tplc="A2C4DCD0">
      <w:start w:val="1"/>
      <w:numFmt w:val="decimal"/>
      <w:lvlText w:val="%1."/>
      <w:lvlJc w:val="left"/>
      <w:pPr>
        <w:tabs>
          <w:tab w:val="num" w:pos="720"/>
        </w:tabs>
        <w:ind w:left="720" w:hanging="360"/>
      </w:pPr>
    </w:lvl>
    <w:lvl w:ilvl="1" w:tplc="920C833A" w:tentative="1">
      <w:start w:val="1"/>
      <w:numFmt w:val="decimal"/>
      <w:lvlText w:val="%2."/>
      <w:lvlJc w:val="left"/>
      <w:pPr>
        <w:tabs>
          <w:tab w:val="num" w:pos="1440"/>
        </w:tabs>
        <w:ind w:left="1440" w:hanging="360"/>
      </w:pPr>
    </w:lvl>
    <w:lvl w:ilvl="2" w:tplc="B2447924" w:tentative="1">
      <w:start w:val="1"/>
      <w:numFmt w:val="decimal"/>
      <w:lvlText w:val="%3."/>
      <w:lvlJc w:val="left"/>
      <w:pPr>
        <w:tabs>
          <w:tab w:val="num" w:pos="2160"/>
        </w:tabs>
        <w:ind w:left="2160" w:hanging="360"/>
      </w:pPr>
    </w:lvl>
    <w:lvl w:ilvl="3" w:tplc="FFB6A096" w:tentative="1">
      <w:start w:val="1"/>
      <w:numFmt w:val="decimal"/>
      <w:lvlText w:val="%4."/>
      <w:lvlJc w:val="left"/>
      <w:pPr>
        <w:tabs>
          <w:tab w:val="num" w:pos="2880"/>
        </w:tabs>
        <w:ind w:left="2880" w:hanging="360"/>
      </w:pPr>
    </w:lvl>
    <w:lvl w:ilvl="4" w:tplc="31E8FA96" w:tentative="1">
      <w:start w:val="1"/>
      <w:numFmt w:val="decimal"/>
      <w:lvlText w:val="%5."/>
      <w:lvlJc w:val="left"/>
      <w:pPr>
        <w:tabs>
          <w:tab w:val="num" w:pos="3600"/>
        </w:tabs>
        <w:ind w:left="3600" w:hanging="360"/>
      </w:pPr>
    </w:lvl>
    <w:lvl w:ilvl="5" w:tplc="1936703E" w:tentative="1">
      <w:start w:val="1"/>
      <w:numFmt w:val="decimal"/>
      <w:lvlText w:val="%6."/>
      <w:lvlJc w:val="left"/>
      <w:pPr>
        <w:tabs>
          <w:tab w:val="num" w:pos="4320"/>
        </w:tabs>
        <w:ind w:left="4320" w:hanging="360"/>
      </w:pPr>
    </w:lvl>
    <w:lvl w:ilvl="6" w:tplc="84A4F920" w:tentative="1">
      <w:start w:val="1"/>
      <w:numFmt w:val="decimal"/>
      <w:lvlText w:val="%7."/>
      <w:lvlJc w:val="left"/>
      <w:pPr>
        <w:tabs>
          <w:tab w:val="num" w:pos="5040"/>
        </w:tabs>
        <w:ind w:left="5040" w:hanging="360"/>
      </w:pPr>
    </w:lvl>
    <w:lvl w:ilvl="7" w:tplc="DA360800" w:tentative="1">
      <w:start w:val="1"/>
      <w:numFmt w:val="decimal"/>
      <w:lvlText w:val="%8."/>
      <w:lvlJc w:val="left"/>
      <w:pPr>
        <w:tabs>
          <w:tab w:val="num" w:pos="5760"/>
        </w:tabs>
        <w:ind w:left="5760" w:hanging="360"/>
      </w:pPr>
    </w:lvl>
    <w:lvl w:ilvl="8" w:tplc="5F2EE1D8" w:tentative="1">
      <w:start w:val="1"/>
      <w:numFmt w:val="decimal"/>
      <w:lvlText w:val="%9."/>
      <w:lvlJc w:val="left"/>
      <w:pPr>
        <w:tabs>
          <w:tab w:val="num" w:pos="6480"/>
        </w:tabs>
        <w:ind w:left="6480" w:hanging="360"/>
      </w:pPr>
    </w:lvl>
  </w:abstractNum>
  <w:abstractNum w:abstractNumId="13" w15:restartNumberingAfterBreak="0">
    <w:nsid w:val="2B16320C"/>
    <w:multiLevelType w:val="hybridMultilevel"/>
    <w:tmpl w:val="64B286D4"/>
    <w:lvl w:ilvl="0" w:tplc="FD0EBC7C">
      <w:start w:val="1"/>
      <w:numFmt w:val="bullet"/>
      <w:lvlText w:val=""/>
      <w:lvlJc w:val="left"/>
      <w:pPr>
        <w:tabs>
          <w:tab w:val="num" w:pos="720"/>
        </w:tabs>
        <w:ind w:left="720" w:hanging="360"/>
      </w:pPr>
      <w:rPr>
        <w:rFonts w:ascii="Wingdings 2" w:hAnsi="Wingdings 2" w:hint="default"/>
      </w:rPr>
    </w:lvl>
    <w:lvl w:ilvl="1" w:tplc="70C012DE">
      <w:start w:val="1"/>
      <w:numFmt w:val="bullet"/>
      <w:lvlText w:val=""/>
      <w:lvlJc w:val="left"/>
      <w:pPr>
        <w:tabs>
          <w:tab w:val="num" w:pos="1440"/>
        </w:tabs>
        <w:ind w:left="1440" w:hanging="360"/>
      </w:pPr>
      <w:rPr>
        <w:rFonts w:ascii="Wingdings 2" w:hAnsi="Wingdings 2" w:hint="default"/>
      </w:rPr>
    </w:lvl>
    <w:lvl w:ilvl="2" w:tplc="0CD223DC" w:tentative="1">
      <w:start w:val="1"/>
      <w:numFmt w:val="bullet"/>
      <w:lvlText w:val=""/>
      <w:lvlJc w:val="left"/>
      <w:pPr>
        <w:tabs>
          <w:tab w:val="num" w:pos="2160"/>
        </w:tabs>
        <w:ind w:left="2160" w:hanging="360"/>
      </w:pPr>
      <w:rPr>
        <w:rFonts w:ascii="Wingdings 2" w:hAnsi="Wingdings 2" w:hint="default"/>
      </w:rPr>
    </w:lvl>
    <w:lvl w:ilvl="3" w:tplc="3864B9D0" w:tentative="1">
      <w:start w:val="1"/>
      <w:numFmt w:val="bullet"/>
      <w:lvlText w:val=""/>
      <w:lvlJc w:val="left"/>
      <w:pPr>
        <w:tabs>
          <w:tab w:val="num" w:pos="2880"/>
        </w:tabs>
        <w:ind w:left="2880" w:hanging="360"/>
      </w:pPr>
      <w:rPr>
        <w:rFonts w:ascii="Wingdings 2" w:hAnsi="Wingdings 2" w:hint="default"/>
      </w:rPr>
    </w:lvl>
    <w:lvl w:ilvl="4" w:tplc="F2C89F50" w:tentative="1">
      <w:start w:val="1"/>
      <w:numFmt w:val="bullet"/>
      <w:lvlText w:val=""/>
      <w:lvlJc w:val="left"/>
      <w:pPr>
        <w:tabs>
          <w:tab w:val="num" w:pos="3600"/>
        </w:tabs>
        <w:ind w:left="3600" w:hanging="360"/>
      </w:pPr>
      <w:rPr>
        <w:rFonts w:ascii="Wingdings 2" w:hAnsi="Wingdings 2" w:hint="default"/>
      </w:rPr>
    </w:lvl>
    <w:lvl w:ilvl="5" w:tplc="394EBAF0" w:tentative="1">
      <w:start w:val="1"/>
      <w:numFmt w:val="bullet"/>
      <w:lvlText w:val=""/>
      <w:lvlJc w:val="left"/>
      <w:pPr>
        <w:tabs>
          <w:tab w:val="num" w:pos="4320"/>
        </w:tabs>
        <w:ind w:left="4320" w:hanging="360"/>
      </w:pPr>
      <w:rPr>
        <w:rFonts w:ascii="Wingdings 2" w:hAnsi="Wingdings 2" w:hint="default"/>
      </w:rPr>
    </w:lvl>
    <w:lvl w:ilvl="6" w:tplc="41BC530A" w:tentative="1">
      <w:start w:val="1"/>
      <w:numFmt w:val="bullet"/>
      <w:lvlText w:val=""/>
      <w:lvlJc w:val="left"/>
      <w:pPr>
        <w:tabs>
          <w:tab w:val="num" w:pos="5040"/>
        </w:tabs>
        <w:ind w:left="5040" w:hanging="360"/>
      </w:pPr>
      <w:rPr>
        <w:rFonts w:ascii="Wingdings 2" w:hAnsi="Wingdings 2" w:hint="default"/>
      </w:rPr>
    </w:lvl>
    <w:lvl w:ilvl="7" w:tplc="05F85BB8" w:tentative="1">
      <w:start w:val="1"/>
      <w:numFmt w:val="bullet"/>
      <w:lvlText w:val=""/>
      <w:lvlJc w:val="left"/>
      <w:pPr>
        <w:tabs>
          <w:tab w:val="num" w:pos="5760"/>
        </w:tabs>
        <w:ind w:left="5760" w:hanging="360"/>
      </w:pPr>
      <w:rPr>
        <w:rFonts w:ascii="Wingdings 2" w:hAnsi="Wingdings 2" w:hint="default"/>
      </w:rPr>
    </w:lvl>
    <w:lvl w:ilvl="8" w:tplc="3FBC839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D363E6C"/>
    <w:multiLevelType w:val="hybridMultilevel"/>
    <w:tmpl w:val="118A3AA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F767501"/>
    <w:multiLevelType w:val="hybridMultilevel"/>
    <w:tmpl w:val="0F3491C0"/>
    <w:lvl w:ilvl="0" w:tplc="D8000CEC">
      <w:start w:val="1"/>
      <w:numFmt w:val="bullet"/>
      <w:lvlText w:val="•"/>
      <w:lvlJc w:val="left"/>
      <w:pPr>
        <w:tabs>
          <w:tab w:val="num" w:pos="720"/>
        </w:tabs>
        <w:ind w:left="720" w:hanging="360"/>
      </w:pPr>
      <w:rPr>
        <w:rFonts w:ascii="Arial" w:hAnsi="Arial" w:hint="default"/>
      </w:rPr>
    </w:lvl>
    <w:lvl w:ilvl="1" w:tplc="274E47EA" w:tentative="1">
      <w:start w:val="1"/>
      <w:numFmt w:val="bullet"/>
      <w:lvlText w:val="•"/>
      <w:lvlJc w:val="left"/>
      <w:pPr>
        <w:tabs>
          <w:tab w:val="num" w:pos="1440"/>
        </w:tabs>
        <w:ind w:left="1440" w:hanging="360"/>
      </w:pPr>
      <w:rPr>
        <w:rFonts w:ascii="Arial" w:hAnsi="Arial" w:hint="default"/>
      </w:rPr>
    </w:lvl>
    <w:lvl w:ilvl="2" w:tplc="643CE9B4" w:tentative="1">
      <w:start w:val="1"/>
      <w:numFmt w:val="bullet"/>
      <w:lvlText w:val="•"/>
      <w:lvlJc w:val="left"/>
      <w:pPr>
        <w:tabs>
          <w:tab w:val="num" w:pos="2160"/>
        </w:tabs>
        <w:ind w:left="2160" w:hanging="360"/>
      </w:pPr>
      <w:rPr>
        <w:rFonts w:ascii="Arial" w:hAnsi="Arial" w:hint="default"/>
      </w:rPr>
    </w:lvl>
    <w:lvl w:ilvl="3" w:tplc="5ABC396C" w:tentative="1">
      <w:start w:val="1"/>
      <w:numFmt w:val="bullet"/>
      <w:lvlText w:val="•"/>
      <w:lvlJc w:val="left"/>
      <w:pPr>
        <w:tabs>
          <w:tab w:val="num" w:pos="2880"/>
        </w:tabs>
        <w:ind w:left="2880" w:hanging="360"/>
      </w:pPr>
      <w:rPr>
        <w:rFonts w:ascii="Arial" w:hAnsi="Arial" w:hint="default"/>
      </w:rPr>
    </w:lvl>
    <w:lvl w:ilvl="4" w:tplc="54140B9C" w:tentative="1">
      <w:start w:val="1"/>
      <w:numFmt w:val="bullet"/>
      <w:lvlText w:val="•"/>
      <w:lvlJc w:val="left"/>
      <w:pPr>
        <w:tabs>
          <w:tab w:val="num" w:pos="3600"/>
        </w:tabs>
        <w:ind w:left="3600" w:hanging="360"/>
      </w:pPr>
      <w:rPr>
        <w:rFonts w:ascii="Arial" w:hAnsi="Arial" w:hint="default"/>
      </w:rPr>
    </w:lvl>
    <w:lvl w:ilvl="5" w:tplc="D3A0573E" w:tentative="1">
      <w:start w:val="1"/>
      <w:numFmt w:val="bullet"/>
      <w:lvlText w:val="•"/>
      <w:lvlJc w:val="left"/>
      <w:pPr>
        <w:tabs>
          <w:tab w:val="num" w:pos="4320"/>
        </w:tabs>
        <w:ind w:left="4320" w:hanging="360"/>
      </w:pPr>
      <w:rPr>
        <w:rFonts w:ascii="Arial" w:hAnsi="Arial" w:hint="default"/>
      </w:rPr>
    </w:lvl>
    <w:lvl w:ilvl="6" w:tplc="4DBA6140" w:tentative="1">
      <w:start w:val="1"/>
      <w:numFmt w:val="bullet"/>
      <w:lvlText w:val="•"/>
      <w:lvlJc w:val="left"/>
      <w:pPr>
        <w:tabs>
          <w:tab w:val="num" w:pos="5040"/>
        </w:tabs>
        <w:ind w:left="5040" w:hanging="360"/>
      </w:pPr>
      <w:rPr>
        <w:rFonts w:ascii="Arial" w:hAnsi="Arial" w:hint="default"/>
      </w:rPr>
    </w:lvl>
    <w:lvl w:ilvl="7" w:tplc="6FC8D31E" w:tentative="1">
      <w:start w:val="1"/>
      <w:numFmt w:val="bullet"/>
      <w:lvlText w:val="•"/>
      <w:lvlJc w:val="left"/>
      <w:pPr>
        <w:tabs>
          <w:tab w:val="num" w:pos="5760"/>
        </w:tabs>
        <w:ind w:left="5760" w:hanging="360"/>
      </w:pPr>
      <w:rPr>
        <w:rFonts w:ascii="Arial" w:hAnsi="Arial" w:hint="default"/>
      </w:rPr>
    </w:lvl>
    <w:lvl w:ilvl="8" w:tplc="C0865E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0903AC"/>
    <w:multiLevelType w:val="hybridMultilevel"/>
    <w:tmpl w:val="1A0CBE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4782D0F"/>
    <w:multiLevelType w:val="hybridMultilevel"/>
    <w:tmpl w:val="AC2A6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AF7A90"/>
    <w:multiLevelType w:val="hybridMultilevel"/>
    <w:tmpl w:val="A5F053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C0D706C"/>
    <w:multiLevelType w:val="hybridMultilevel"/>
    <w:tmpl w:val="69B829E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F5334D"/>
    <w:multiLevelType w:val="hybridMultilevel"/>
    <w:tmpl w:val="D7B840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5017809"/>
    <w:multiLevelType w:val="hybridMultilevel"/>
    <w:tmpl w:val="8596668C"/>
    <w:lvl w:ilvl="0" w:tplc="9BF225D0">
      <w:start w:val="4"/>
      <w:numFmt w:val="decimal"/>
      <w:lvlText w:val="%1."/>
      <w:lvlJc w:val="left"/>
      <w:pPr>
        <w:tabs>
          <w:tab w:val="num" w:pos="720"/>
        </w:tabs>
        <w:ind w:left="720" w:hanging="360"/>
      </w:pPr>
    </w:lvl>
    <w:lvl w:ilvl="1" w:tplc="EDD23138" w:tentative="1">
      <w:start w:val="1"/>
      <w:numFmt w:val="decimal"/>
      <w:lvlText w:val="%2."/>
      <w:lvlJc w:val="left"/>
      <w:pPr>
        <w:tabs>
          <w:tab w:val="num" w:pos="1440"/>
        </w:tabs>
        <w:ind w:left="1440" w:hanging="360"/>
      </w:pPr>
    </w:lvl>
    <w:lvl w:ilvl="2" w:tplc="B7CC8DDA" w:tentative="1">
      <w:start w:val="1"/>
      <w:numFmt w:val="decimal"/>
      <w:lvlText w:val="%3."/>
      <w:lvlJc w:val="left"/>
      <w:pPr>
        <w:tabs>
          <w:tab w:val="num" w:pos="2160"/>
        </w:tabs>
        <w:ind w:left="2160" w:hanging="360"/>
      </w:pPr>
    </w:lvl>
    <w:lvl w:ilvl="3" w:tplc="6C86E50C" w:tentative="1">
      <w:start w:val="1"/>
      <w:numFmt w:val="decimal"/>
      <w:lvlText w:val="%4."/>
      <w:lvlJc w:val="left"/>
      <w:pPr>
        <w:tabs>
          <w:tab w:val="num" w:pos="2880"/>
        </w:tabs>
        <w:ind w:left="2880" w:hanging="360"/>
      </w:pPr>
    </w:lvl>
    <w:lvl w:ilvl="4" w:tplc="8B0840E0" w:tentative="1">
      <w:start w:val="1"/>
      <w:numFmt w:val="decimal"/>
      <w:lvlText w:val="%5."/>
      <w:lvlJc w:val="left"/>
      <w:pPr>
        <w:tabs>
          <w:tab w:val="num" w:pos="3600"/>
        </w:tabs>
        <w:ind w:left="3600" w:hanging="360"/>
      </w:pPr>
    </w:lvl>
    <w:lvl w:ilvl="5" w:tplc="28A81E82" w:tentative="1">
      <w:start w:val="1"/>
      <w:numFmt w:val="decimal"/>
      <w:lvlText w:val="%6."/>
      <w:lvlJc w:val="left"/>
      <w:pPr>
        <w:tabs>
          <w:tab w:val="num" w:pos="4320"/>
        </w:tabs>
        <w:ind w:left="4320" w:hanging="360"/>
      </w:pPr>
    </w:lvl>
    <w:lvl w:ilvl="6" w:tplc="D32A6B38" w:tentative="1">
      <w:start w:val="1"/>
      <w:numFmt w:val="decimal"/>
      <w:lvlText w:val="%7."/>
      <w:lvlJc w:val="left"/>
      <w:pPr>
        <w:tabs>
          <w:tab w:val="num" w:pos="5040"/>
        </w:tabs>
        <w:ind w:left="5040" w:hanging="360"/>
      </w:pPr>
    </w:lvl>
    <w:lvl w:ilvl="7" w:tplc="CCBA8B8A" w:tentative="1">
      <w:start w:val="1"/>
      <w:numFmt w:val="decimal"/>
      <w:lvlText w:val="%8."/>
      <w:lvlJc w:val="left"/>
      <w:pPr>
        <w:tabs>
          <w:tab w:val="num" w:pos="5760"/>
        </w:tabs>
        <w:ind w:left="5760" w:hanging="360"/>
      </w:pPr>
    </w:lvl>
    <w:lvl w:ilvl="8" w:tplc="91BC4488" w:tentative="1">
      <w:start w:val="1"/>
      <w:numFmt w:val="decimal"/>
      <w:lvlText w:val="%9."/>
      <w:lvlJc w:val="left"/>
      <w:pPr>
        <w:tabs>
          <w:tab w:val="num" w:pos="6480"/>
        </w:tabs>
        <w:ind w:left="6480" w:hanging="360"/>
      </w:pPr>
    </w:lvl>
  </w:abstractNum>
  <w:abstractNum w:abstractNumId="22" w15:restartNumberingAfterBreak="0">
    <w:nsid w:val="4B5969E4"/>
    <w:multiLevelType w:val="hybridMultilevel"/>
    <w:tmpl w:val="9B8266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D185936"/>
    <w:multiLevelType w:val="hybridMultilevel"/>
    <w:tmpl w:val="848A47AA"/>
    <w:lvl w:ilvl="0" w:tplc="C59C6F82">
      <w:start w:val="1"/>
      <w:numFmt w:val="bullet"/>
      <w:lvlText w:val="•"/>
      <w:lvlJc w:val="left"/>
      <w:pPr>
        <w:tabs>
          <w:tab w:val="num" w:pos="720"/>
        </w:tabs>
        <w:ind w:left="720" w:hanging="360"/>
      </w:pPr>
      <w:rPr>
        <w:rFonts w:ascii="Arial" w:hAnsi="Arial" w:hint="default"/>
      </w:rPr>
    </w:lvl>
    <w:lvl w:ilvl="1" w:tplc="382EBE2C" w:tentative="1">
      <w:start w:val="1"/>
      <w:numFmt w:val="bullet"/>
      <w:lvlText w:val="•"/>
      <w:lvlJc w:val="left"/>
      <w:pPr>
        <w:tabs>
          <w:tab w:val="num" w:pos="1440"/>
        </w:tabs>
        <w:ind w:left="1440" w:hanging="360"/>
      </w:pPr>
      <w:rPr>
        <w:rFonts w:ascii="Arial" w:hAnsi="Arial" w:hint="default"/>
      </w:rPr>
    </w:lvl>
    <w:lvl w:ilvl="2" w:tplc="32F43602" w:tentative="1">
      <w:start w:val="1"/>
      <w:numFmt w:val="bullet"/>
      <w:lvlText w:val="•"/>
      <w:lvlJc w:val="left"/>
      <w:pPr>
        <w:tabs>
          <w:tab w:val="num" w:pos="2160"/>
        </w:tabs>
        <w:ind w:left="2160" w:hanging="360"/>
      </w:pPr>
      <w:rPr>
        <w:rFonts w:ascii="Arial" w:hAnsi="Arial" w:hint="default"/>
      </w:rPr>
    </w:lvl>
    <w:lvl w:ilvl="3" w:tplc="5DB42DBA" w:tentative="1">
      <w:start w:val="1"/>
      <w:numFmt w:val="bullet"/>
      <w:lvlText w:val="•"/>
      <w:lvlJc w:val="left"/>
      <w:pPr>
        <w:tabs>
          <w:tab w:val="num" w:pos="2880"/>
        </w:tabs>
        <w:ind w:left="2880" w:hanging="360"/>
      </w:pPr>
      <w:rPr>
        <w:rFonts w:ascii="Arial" w:hAnsi="Arial" w:hint="default"/>
      </w:rPr>
    </w:lvl>
    <w:lvl w:ilvl="4" w:tplc="A51E0C1A" w:tentative="1">
      <w:start w:val="1"/>
      <w:numFmt w:val="bullet"/>
      <w:lvlText w:val="•"/>
      <w:lvlJc w:val="left"/>
      <w:pPr>
        <w:tabs>
          <w:tab w:val="num" w:pos="3600"/>
        </w:tabs>
        <w:ind w:left="3600" w:hanging="360"/>
      </w:pPr>
      <w:rPr>
        <w:rFonts w:ascii="Arial" w:hAnsi="Arial" w:hint="default"/>
      </w:rPr>
    </w:lvl>
    <w:lvl w:ilvl="5" w:tplc="B91CD548" w:tentative="1">
      <w:start w:val="1"/>
      <w:numFmt w:val="bullet"/>
      <w:lvlText w:val="•"/>
      <w:lvlJc w:val="left"/>
      <w:pPr>
        <w:tabs>
          <w:tab w:val="num" w:pos="4320"/>
        </w:tabs>
        <w:ind w:left="4320" w:hanging="360"/>
      </w:pPr>
      <w:rPr>
        <w:rFonts w:ascii="Arial" w:hAnsi="Arial" w:hint="default"/>
      </w:rPr>
    </w:lvl>
    <w:lvl w:ilvl="6" w:tplc="D82CC4D8" w:tentative="1">
      <w:start w:val="1"/>
      <w:numFmt w:val="bullet"/>
      <w:lvlText w:val="•"/>
      <w:lvlJc w:val="left"/>
      <w:pPr>
        <w:tabs>
          <w:tab w:val="num" w:pos="5040"/>
        </w:tabs>
        <w:ind w:left="5040" w:hanging="360"/>
      </w:pPr>
      <w:rPr>
        <w:rFonts w:ascii="Arial" w:hAnsi="Arial" w:hint="default"/>
      </w:rPr>
    </w:lvl>
    <w:lvl w:ilvl="7" w:tplc="0C965446" w:tentative="1">
      <w:start w:val="1"/>
      <w:numFmt w:val="bullet"/>
      <w:lvlText w:val="•"/>
      <w:lvlJc w:val="left"/>
      <w:pPr>
        <w:tabs>
          <w:tab w:val="num" w:pos="5760"/>
        </w:tabs>
        <w:ind w:left="5760" w:hanging="360"/>
      </w:pPr>
      <w:rPr>
        <w:rFonts w:ascii="Arial" w:hAnsi="Arial" w:hint="default"/>
      </w:rPr>
    </w:lvl>
    <w:lvl w:ilvl="8" w:tplc="5CC086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5B18E9"/>
    <w:multiLevelType w:val="hybridMultilevel"/>
    <w:tmpl w:val="A52AEF8A"/>
    <w:lvl w:ilvl="0" w:tplc="0F720210">
      <w:start w:val="1"/>
      <w:numFmt w:val="bullet"/>
      <w:lvlText w:val="•"/>
      <w:lvlJc w:val="left"/>
      <w:pPr>
        <w:tabs>
          <w:tab w:val="num" w:pos="720"/>
        </w:tabs>
        <w:ind w:left="720" w:hanging="360"/>
      </w:pPr>
      <w:rPr>
        <w:rFonts w:ascii="Arial" w:hAnsi="Arial" w:hint="default"/>
      </w:rPr>
    </w:lvl>
    <w:lvl w:ilvl="1" w:tplc="9976AAE6" w:tentative="1">
      <w:start w:val="1"/>
      <w:numFmt w:val="bullet"/>
      <w:lvlText w:val="•"/>
      <w:lvlJc w:val="left"/>
      <w:pPr>
        <w:tabs>
          <w:tab w:val="num" w:pos="1440"/>
        </w:tabs>
        <w:ind w:left="1440" w:hanging="360"/>
      </w:pPr>
      <w:rPr>
        <w:rFonts w:ascii="Arial" w:hAnsi="Arial" w:hint="default"/>
      </w:rPr>
    </w:lvl>
    <w:lvl w:ilvl="2" w:tplc="A3F2F01E" w:tentative="1">
      <w:start w:val="1"/>
      <w:numFmt w:val="bullet"/>
      <w:lvlText w:val="•"/>
      <w:lvlJc w:val="left"/>
      <w:pPr>
        <w:tabs>
          <w:tab w:val="num" w:pos="2160"/>
        </w:tabs>
        <w:ind w:left="2160" w:hanging="360"/>
      </w:pPr>
      <w:rPr>
        <w:rFonts w:ascii="Arial" w:hAnsi="Arial" w:hint="default"/>
      </w:rPr>
    </w:lvl>
    <w:lvl w:ilvl="3" w:tplc="736EBF9C" w:tentative="1">
      <w:start w:val="1"/>
      <w:numFmt w:val="bullet"/>
      <w:lvlText w:val="•"/>
      <w:lvlJc w:val="left"/>
      <w:pPr>
        <w:tabs>
          <w:tab w:val="num" w:pos="2880"/>
        </w:tabs>
        <w:ind w:left="2880" w:hanging="360"/>
      </w:pPr>
      <w:rPr>
        <w:rFonts w:ascii="Arial" w:hAnsi="Arial" w:hint="default"/>
      </w:rPr>
    </w:lvl>
    <w:lvl w:ilvl="4" w:tplc="3F3E7B96" w:tentative="1">
      <w:start w:val="1"/>
      <w:numFmt w:val="bullet"/>
      <w:lvlText w:val="•"/>
      <w:lvlJc w:val="left"/>
      <w:pPr>
        <w:tabs>
          <w:tab w:val="num" w:pos="3600"/>
        </w:tabs>
        <w:ind w:left="3600" w:hanging="360"/>
      </w:pPr>
      <w:rPr>
        <w:rFonts w:ascii="Arial" w:hAnsi="Arial" w:hint="default"/>
      </w:rPr>
    </w:lvl>
    <w:lvl w:ilvl="5" w:tplc="B7B2978E" w:tentative="1">
      <w:start w:val="1"/>
      <w:numFmt w:val="bullet"/>
      <w:lvlText w:val="•"/>
      <w:lvlJc w:val="left"/>
      <w:pPr>
        <w:tabs>
          <w:tab w:val="num" w:pos="4320"/>
        </w:tabs>
        <w:ind w:left="4320" w:hanging="360"/>
      </w:pPr>
      <w:rPr>
        <w:rFonts w:ascii="Arial" w:hAnsi="Arial" w:hint="default"/>
      </w:rPr>
    </w:lvl>
    <w:lvl w:ilvl="6" w:tplc="89AE4D7A" w:tentative="1">
      <w:start w:val="1"/>
      <w:numFmt w:val="bullet"/>
      <w:lvlText w:val="•"/>
      <w:lvlJc w:val="left"/>
      <w:pPr>
        <w:tabs>
          <w:tab w:val="num" w:pos="5040"/>
        </w:tabs>
        <w:ind w:left="5040" w:hanging="360"/>
      </w:pPr>
      <w:rPr>
        <w:rFonts w:ascii="Arial" w:hAnsi="Arial" w:hint="default"/>
      </w:rPr>
    </w:lvl>
    <w:lvl w:ilvl="7" w:tplc="A5787B48" w:tentative="1">
      <w:start w:val="1"/>
      <w:numFmt w:val="bullet"/>
      <w:lvlText w:val="•"/>
      <w:lvlJc w:val="left"/>
      <w:pPr>
        <w:tabs>
          <w:tab w:val="num" w:pos="5760"/>
        </w:tabs>
        <w:ind w:left="5760" w:hanging="360"/>
      </w:pPr>
      <w:rPr>
        <w:rFonts w:ascii="Arial" w:hAnsi="Arial" w:hint="default"/>
      </w:rPr>
    </w:lvl>
    <w:lvl w:ilvl="8" w:tplc="20B082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035C07"/>
    <w:multiLevelType w:val="hybridMultilevel"/>
    <w:tmpl w:val="3A4AB2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2C80B7B"/>
    <w:multiLevelType w:val="hybridMultilevel"/>
    <w:tmpl w:val="5A4A649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5B1D97"/>
    <w:multiLevelType w:val="hybridMultilevel"/>
    <w:tmpl w:val="B4ACDE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E2180B"/>
    <w:multiLevelType w:val="hybridMultilevel"/>
    <w:tmpl w:val="0E264880"/>
    <w:lvl w:ilvl="0" w:tplc="B3C41D12">
      <w:start w:val="1"/>
      <w:numFmt w:val="bullet"/>
      <w:lvlText w:val="•"/>
      <w:lvlJc w:val="left"/>
      <w:pPr>
        <w:tabs>
          <w:tab w:val="num" w:pos="720"/>
        </w:tabs>
        <w:ind w:left="720" w:hanging="360"/>
      </w:pPr>
      <w:rPr>
        <w:rFonts w:ascii="Arial" w:hAnsi="Arial" w:hint="default"/>
      </w:rPr>
    </w:lvl>
    <w:lvl w:ilvl="1" w:tplc="A58C759A" w:tentative="1">
      <w:start w:val="1"/>
      <w:numFmt w:val="bullet"/>
      <w:lvlText w:val="•"/>
      <w:lvlJc w:val="left"/>
      <w:pPr>
        <w:tabs>
          <w:tab w:val="num" w:pos="1440"/>
        </w:tabs>
        <w:ind w:left="1440" w:hanging="360"/>
      </w:pPr>
      <w:rPr>
        <w:rFonts w:ascii="Arial" w:hAnsi="Arial" w:hint="default"/>
      </w:rPr>
    </w:lvl>
    <w:lvl w:ilvl="2" w:tplc="321A953A" w:tentative="1">
      <w:start w:val="1"/>
      <w:numFmt w:val="bullet"/>
      <w:lvlText w:val="•"/>
      <w:lvlJc w:val="left"/>
      <w:pPr>
        <w:tabs>
          <w:tab w:val="num" w:pos="2160"/>
        </w:tabs>
        <w:ind w:left="2160" w:hanging="360"/>
      </w:pPr>
      <w:rPr>
        <w:rFonts w:ascii="Arial" w:hAnsi="Arial" w:hint="default"/>
      </w:rPr>
    </w:lvl>
    <w:lvl w:ilvl="3" w:tplc="5BE03A7C" w:tentative="1">
      <w:start w:val="1"/>
      <w:numFmt w:val="bullet"/>
      <w:lvlText w:val="•"/>
      <w:lvlJc w:val="left"/>
      <w:pPr>
        <w:tabs>
          <w:tab w:val="num" w:pos="2880"/>
        </w:tabs>
        <w:ind w:left="2880" w:hanging="360"/>
      </w:pPr>
      <w:rPr>
        <w:rFonts w:ascii="Arial" w:hAnsi="Arial" w:hint="default"/>
      </w:rPr>
    </w:lvl>
    <w:lvl w:ilvl="4" w:tplc="10E0CFB8" w:tentative="1">
      <w:start w:val="1"/>
      <w:numFmt w:val="bullet"/>
      <w:lvlText w:val="•"/>
      <w:lvlJc w:val="left"/>
      <w:pPr>
        <w:tabs>
          <w:tab w:val="num" w:pos="3600"/>
        </w:tabs>
        <w:ind w:left="3600" w:hanging="360"/>
      </w:pPr>
      <w:rPr>
        <w:rFonts w:ascii="Arial" w:hAnsi="Arial" w:hint="default"/>
      </w:rPr>
    </w:lvl>
    <w:lvl w:ilvl="5" w:tplc="41920902" w:tentative="1">
      <w:start w:val="1"/>
      <w:numFmt w:val="bullet"/>
      <w:lvlText w:val="•"/>
      <w:lvlJc w:val="left"/>
      <w:pPr>
        <w:tabs>
          <w:tab w:val="num" w:pos="4320"/>
        </w:tabs>
        <w:ind w:left="4320" w:hanging="360"/>
      </w:pPr>
      <w:rPr>
        <w:rFonts w:ascii="Arial" w:hAnsi="Arial" w:hint="default"/>
      </w:rPr>
    </w:lvl>
    <w:lvl w:ilvl="6" w:tplc="02048EAC" w:tentative="1">
      <w:start w:val="1"/>
      <w:numFmt w:val="bullet"/>
      <w:lvlText w:val="•"/>
      <w:lvlJc w:val="left"/>
      <w:pPr>
        <w:tabs>
          <w:tab w:val="num" w:pos="5040"/>
        </w:tabs>
        <w:ind w:left="5040" w:hanging="360"/>
      </w:pPr>
      <w:rPr>
        <w:rFonts w:ascii="Arial" w:hAnsi="Arial" w:hint="default"/>
      </w:rPr>
    </w:lvl>
    <w:lvl w:ilvl="7" w:tplc="EB8A9674" w:tentative="1">
      <w:start w:val="1"/>
      <w:numFmt w:val="bullet"/>
      <w:lvlText w:val="•"/>
      <w:lvlJc w:val="left"/>
      <w:pPr>
        <w:tabs>
          <w:tab w:val="num" w:pos="5760"/>
        </w:tabs>
        <w:ind w:left="5760" w:hanging="360"/>
      </w:pPr>
      <w:rPr>
        <w:rFonts w:ascii="Arial" w:hAnsi="Arial" w:hint="default"/>
      </w:rPr>
    </w:lvl>
    <w:lvl w:ilvl="8" w:tplc="747061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F24EEE"/>
    <w:multiLevelType w:val="hybridMultilevel"/>
    <w:tmpl w:val="9B942996"/>
    <w:lvl w:ilvl="0" w:tplc="AB2EB892">
      <w:start w:val="4"/>
      <w:numFmt w:val="decimal"/>
      <w:lvlText w:val="%1."/>
      <w:lvlJc w:val="left"/>
      <w:pPr>
        <w:tabs>
          <w:tab w:val="num" w:pos="720"/>
        </w:tabs>
        <w:ind w:left="720" w:hanging="360"/>
      </w:pPr>
    </w:lvl>
    <w:lvl w:ilvl="1" w:tplc="4C107156" w:tentative="1">
      <w:start w:val="1"/>
      <w:numFmt w:val="decimal"/>
      <w:lvlText w:val="%2."/>
      <w:lvlJc w:val="left"/>
      <w:pPr>
        <w:tabs>
          <w:tab w:val="num" w:pos="1440"/>
        </w:tabs>
        <w:ind w:left="1440" w:hanging="360"/>
      </w:pPr>
    </w:lvl>
    <w:lvl w:ilvl="2" w:tplc="4976B73C" w:tentative="1">
      <w:start w:val="1"/>
      <w:numFmt w:val="decimal"/>
      <w:lvlText w:val="%3."/>
      <w:lvlJc w:val="left"/>
      <w:pPr>
        <w:tabs>
          <w:tab w:val="num" w:pos="2160"/>
        </w:tabs>
        <w:ind w:left="2160" w:hanging="360"/>
      </w:pPr>
    </w:lvl>
    <w:lvl w:ilvl="3" w:tplc="1A5A7954" w:tentative="1">
      <w:start w:val="1"/>
      <w:numFmt w:val="decimal"/>
      <w:lvlText w:val="%4."/>
      <w:lvlJc w:val="left"/>
      <w:pPr>
        <w:tabs>
          <w:tab w:val="num" w:pos="2880"/>
        </w:tabs>
        <w:ind w:left="2880" w:hanging="360"/>
      </w:pPr>
    </w:lvl>
    <w:lvl w:ilvl="4" w:tplc="0E146804" w:tentative="1">
      <w:start w:val="1"/>
      <w:numFmt w:val="decimal"/>
      <w:lvlText w:val="%5."/>
      <w:lvlJc w:val="left"/>
      <w:pPr>
        <w:tabs>
          <w:tab w:val="num" w:pos="3600"/>
        </w:tabs>
        <w:ind w:left="3600" w:hanging="360"/>
      </w:pPr>
    </w:lvl>
    <w:lvl w:ilvl="5" w:tplc="E65A965C" w:tentative="1">
      <w:start w:val="1"/>
      <w:numFmt w:val="decimal"/>
      <w:lvlText w:val="%6."/>
      <w:lvlJc w:val="left"/>
      <w:pPr>
        <w:tabs>
          <w:tab w:val="num" w:pos="4320"/>
        </w:tabs>
        <w:ind w:left="4320" w:hanging="360"/>
      </w:pPr>
    </w:lvl>
    <w:lvl w:ilvl="6" w:tplc="EAC894D6" w:tentative="1">
      <w:start w:val="1"/>
      <w:numFmt w:val="decimal"/>
      <w:lvlText w:val="%7."/>
      <w:lvlJc w:val="left"/>
      <w:pPr>
        <w:tabs>
          <w:tab w:val="num" w:pos="5040"/>
        </w:tabs>
        <w:ind w:left="5040" w:hanging="360"/>
      </w:pPr>
    </w:lvl>
    <w:lvl w:ilvl="7" w:tplc="5DB203B8" w:tentative="1">
      <w:start w:val="1"/>
      <w:numFmt w:val="decimal"/>
      <w:lvlText w:val="%8."/>
      <w:lvlJc w:val="left"/>
      <w:pPr>
        <w:tabs>
          <w:tab w:val="num" w:pos="5760"/>
        </w:tabs>
        <w:ind w:left="5760" w:hanging="360"/>
      </w:pPr>
    </w:lvl>
    <w:lvl w:ilvl="8" w:tplc="238E7E74" w:tentative="1">
      <w:start w:val="1"/>
      <w:numFmt w:val="decimal"/>
      <w:lvlText w:val="%9."/>
      <w:lvlJc w:val="left"/>
      <w:pPr>
        <w:tabs>
          <w:tab w:val="num" w:pos="6480"/>
        </w:tabs>
        <w:ind w:left="6480" w:hanging="360"/>
      </w:pPr>
    </w:lvl>
  </w:abstractNum>
  <w:abstractNum w:abstractNumId="30" w15:restartNumberingAfterBreak="0">
    <w:nsid w:val="5DFA1CB1"/>
    <w:multiLevelType w:val="hybridMultilevel"/>
    <w:tmpl w:val="72BE4EEA"/>
    <w:lvl w:ilvl="0" w:tplc="F020B788">
      <w:start w:val="1"/>
      <w:numFmt w:val="decimal"/>
      <w:lvlText w:val="%1)"/>
      <w:lvlJc w:val="left"/>
      <w:pPr>
        <w:ind w:left="580" w:hanging="360"/>
      </w:pPr>
      <w:rPr>
        <w:rFonts w:hint="default"/>
      </w:rPr>
    </w:lvl>
    <w:lvl w:ilvl="1" w:tplc="0C0A0019" w:tentative="1">
      <w:start w:val="1"/>
      <w:numFmt w:val="lowerLetter"/>
      <w:lvlText w:val="%2."/>
      <w:lvlJc w:val="left"/>
      <w:pPr>
        <w:ind w:left="1300" w:hanging="360"/>
      </w:pPr>
    </w:lvl>
    <w:lvl w:ilvl="2" w:tplc="0C0A001B" w:tentative="1">
      <w:start w:val="1"/>
      <w:numFmt w:val="lowerRoman"/>
      <w:lvlText w:val="%3."/>
      <w:lvlJc w:val="right"/>
      <w:pPr>
        <w:ind w:left="2020" w:hanging="180"/>
      </w:pPr>
    </w:lvl>
    <w:lvl w:ilvl="3" w:tplc="0C0A000F" w:tentative="1">
      <w:start w:val="1"/>
      <w:numFmt w:val="decimal"/>
      <w:lvlText w:val="%4."/>
      <w:lvlJc w:val="left"/>
      <w:pPr>
        <w:ind w:left="2740" w:hanging="360"/>
      </w:p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abstractNum w:abstractNumId="31" w15:restartNumberingAfterBreak="0">
    <w:nsid w:val="60167067"/>
    <w:multiLevelType w:val="hybridMultilevel"/>
    <w:tmpl w:val="D14CEC1A"/>
    <w:lvl w:ilvl="0" w:tplc="40509C80">
      <w:start w:val="1"/>
      <w:numFmt w:val="bullet"/>
      <w:lvlText w:val="•"/>
      <w:lvlJc w:val="left"/>
      <w:pPr>
        <w:tabs>
          <w:tab w:val="num" w:pos="720"/>
        </w:tabs>
        <w:ind w:left="720" w:hanging="360"/>
      </w:pPr>
      <w:rPr>
        <w:rFonts w:ascii="Arial" w:hAnsi="Arial" w:hint="default"/>
      </w:rPr>
    </w:lvl>
    <w:lvl w:ilvl="1" w:tplc="5A4ECF2E" w:tentative="1">
      <w:start w:val="1"/>
      <w:numFmt w:val="bullet"/>
      <w:lvlText w:val="•"/>
      <w:lvlJc w:val="left"/>
      <w:pPr>
        <w:tabs>
          <w:tab w:val="num" w:pos="1440"/>
        </w:tabs>
        <w:ind w:left="1440" w:hanging="360"/>
      </w:pPr>
      <w:rPr>
        <w:rFonts w:ascii="Arial" w:hAnsi="Arial" w:hint="default"/>
      </w:rPr>
    </w:lvl>
    <w:lvl w:ilvl="2" w:tplc="97F62000" w:tentative="1">
      <w:start w:val="1"/>
      <w:numFmt w:val="bullet"/>
      <w:lvlText w:val="•"/>
      <w:lvlJc w:val="left"/>
      <w:pPr>
        <w:tabs>
          <w:tab w:val="num" w:pos="2160"/>
        </w:tabs>
        <w:ind w:left="2160" w:hanging="360"/>
      </w:pPr>
      <w:rPr>
        <w:rFonts w:ascii="Arial" w:hAnsi="Arial" w:hint="default"/>
      </w:rPr>
    </w:lvl>
    <w:lvl w:ilvl="3" w:tplc="F8C66ED4" w:tentative="1">
      <w:start w:val="1"/>
      <w:numFmt w:val="bullet"/>
      <w:lvlText w:val="•"/>
      <w:lvlJc w:val="left"/>
      <w:pPr>
        <w:tabs>
          <w:tab w:val="num" w:pos="2880"/>
        </w:tabs>
        <w:ind w:left="2880" w:hanging="360"/>
      </w:pPr>
      <w:rPr>
        <w:rFonts w:ascii="Arial" w:hAnsi="Arial" w:hint="default"/>
      </w:rPr>
    </w:lvl>
    <w:lvl w:ilvl="4" w:tplc="48D0EA58" w:tentative="1">
      <w:start w:val="1"/>
      <w:numFmt w:val="bullet"/>
      <w:lvlText w:val="•"/>
      <w:lvlJc w:val="left"/>
      <w:pPr>
        <w:tabs>
          <w:tab w:val="num" w:pos="3600"/>
        </w:tabs>
        <w:ind w:left="3600" w:hanging="360"/>
      </w:pPr>
      <w:rPr>
        <w:rFonts w:ascii="Arial" w:hAnsi="Arial" w:hint="default"/>
      </w:rPr>
    </w:lvl>
    <w:lvl w:ilvl="5" w:tplc="F918B974" w:tentative="1">
      <w:start w:val="1"/>
      <w:numFmt w:val="bullet"/>
      <w:lvlText w:val="•"/>
      <w:lvlJc w:val="left"/>
      <w:pPr>
        <w:tabs>
          <w:tab w:val="num" w:pos="4320"/>
        </w:tabs>
        <w:ind w:left="4320" w:hanging="360"/>
      </w:pPr>
      <w:rPr>
        <w:rFonts w:ascii="Arial" w:hAnsi="Arial" w:hint="default"/>
      </w:rPr>
    </w:lvl>
    <w:lvl w:ilvl="6" w:tplc="0BD43EAE" w:tentative="1">
      <w:start w:val="1"/>
      <w:numFmt w:val="bullet"/>
      <w:lvlText w:val="•"/>
      <w:lvlJc w:val="left"/>
      <w:pPr>
        <w:tabs>
          <w:tab w:val="num" w:pos="5040"/>
        </w:tabs>
        <w:ind w:left="5040" w:hanging="360"/>
      </w:pPr>
      <w:rPr>
        <w:rFonts w:ascii="Arial" w:hAnsi="Arial" w:hint="default"/>
      </w:rPr>
    </w:lvl>
    <w:lvl w:ilvl="7" w:tplc="FF062548" w:tentative="1">
      <w:start w:val="1"/>
      <w:numFmt w:val="bullet"/>
      <w:lvlText w:val="•"/>
      <w:lvlJc w:val="left"/>
      <w:pPr>
        <w:tabs>
          <w:tab w:val="num" w:pos="5760"/>
        </w:tabs>
        <w:ind w:left="5760" w:hanging="360"/>
      </w:pPr>
      <w:rPr>
        <w:rFonts w:ascii="Arial" w:hAnsi="Arial" w:hint="default"/>
      </w:rPr>
    </w:lvl>
    <w:lvl w:ilvl="8" w:tplc="B770DE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456D70"/>
    <w:multiLevelType w:val="hybridMultilevel"/>
    <w:tmpl w:val="802CA108"/>
    <w:lvl w:ilvl="0" w:tplc="61AA4810">
      <w:start w:val="1"/>
      <w:numFmt w:val="bullet"/>
      <w:lvlText w:val="•"/>
      <w:lvlJc w:val="left"/>
      <w:pPr>
        <w:tabs>
          <w:tab w:val="num" w:pos="720"/>
        </w:tabs>
        <w:ind w:left="720" w:hanging="360"/>
      </w:pPr>
      <w:rPr>
        <w:rFonts w:ascii="Arial" w:hAnsi="Arial" w:hint="default"/>
      </w:rPr>
    </w:lvl>
    <w:lvl w:ilvl="1" w:tplc="E13C7214" w:tentative="1">
      <w:start w:val="1"/>
      <w:numFmt w:val="bullet"/>
      <w:lvlText w:val="•"/>
      <w:lvlJc w:val="left"/>
      <w:pPr>
        <w:tabs>
          <w:tab w:val="num" w:pos="1440"/>
        </w:tabs>
        <w:ind w:left="1440" w:hanging="360"/>
      </w:pPr>
      <w:rPr>
        <w:rFonts w:ascii="Arial" w:hAnsi="Arial" w:hint="default"/>
      </w:rPr>
    </w:lvl>
    <w:lvl w:ilvl="2" w:tplc="D2E0545C" w:tentative="1">
      <w:start w:val="1"/>
      <w:numFmt w:val="bullet"/>
      <w:lvlText w:val="•"/>
      <w:lvlJc w:val="left"/>
      <w:pPr>
        <w:tabs>
          <w:tab w:val="num" w:pos="2160"/>
        </w:tabs>
        <w:ind w:left="2160" w:hanging="360"/>
      </w:pPr>
      <w:rPr>
        <w:rFonts w:ascii="Arial" w:hAnsi="Arial" w:hint="default"/>
      </w:rPr>
    </w:lvl>
    <w:lvl w:ilvl="3" w:tplc="C658D974" w:tentative="1">
      <w:start w:val="1"/>
      <w:numFmt w:val="bullet"/>
      <w:lvlText w:val="•"/>
      <w:lvlJc w:val="left"/>
      <w:pPr>
        <w:tabs>
          <w:tab w:val="num" w:pos="2880"/>
        </w:tabs>
        <w:ind w:left="2880" w:hanging="360"/>
      </w:pPr>
      <w:rPr>
        <w:rFonts w:ascii="Arial" w:hAnsi="Arial" w:hint="default"/>
      </w:rPr>
    </w:lvl>
    <w:lvl w:ilvl="4" w:tplc="C7547AD4" w:tentative="1">
      <w:start w:val="1"/>
      <w:numFmt w:val="bullet"/>
      <w:lvlText w:val="•"/>
      <w:lvlJc w:val="left"/>
      <w:pPr>
        <w:tabs>
          <w:tab w:val="num" w:pos="3600"/>
        </w:tabs>
        <w:ind w:left="3600" w:hanging="360"/>
      </w:pPr>
      <w:rPr>
        <w:rFonts w:ascii="Arial" w:hAnsi="Arial" w:hint="default"/>
      </w:rPr>
    </w:lvl>
    <w:lvl w:ilvl="5" w:tplc="813A2610" w:tentative="1">
      <w:start w:val="1"/>
      <w:numFmt w:val="bullet"/>
      <w:lvlText w:val="•"/>
      <w:lvlJc w:val="left"/>
      <w:pPr>
        <w:tabs>
          <w:tab w:val="num" w:pos="4320"/>
        </w:tabs>
        <w:ind w:left="4320" w:hanging="360"/>
      </w:pPr>
      <w:rPr>
        <w:rFonts w:ascii="Arial" w:hAnsi="Arial" w:hint="default"/>
      </w:rPr>
    </w:lvl>
    <w:lvl w:ilvl="6" w:tplc="AEB86606" w:tentative="1">
      <w:start w:val="1"/>
      <w:numFmt w:val="bullet"/>
      <w:lvlText w:val="•"/>
      <w:lvlJc w:val="left"/>
      <w:pPr>
        <w:tabs>
          <w:tab w:val="num" w:pos="5040"/>
        </w:tabs>
        <w:ind w:left="5040" w:hanging="360"/>
      </w:pPr>
      <w:rPr>
        <w:rFonts w:ascii="Arial" w:hAnsi="Arial" w:hint="default"/>
      </w:rPr>
    </w:lvl>
    <w:lvl w:ilvl="7" w:tplc="7D00D652" w:tentative="1">
      <w:start w:val="1"/>
      <w:numFmt w:val="bullet"/>
      <w:lvlText w:val="•"/>
      <w:lvlJc w:val="left"/>
      <w:pPr>
        <w:tabs>
          <w:tab w:val="num" w:pos="5760"/>
        </w:tabs>
        <w:ind w:left="5760" w:hanging="360"/>
      </w:pPr>
      <w:rPr>
        <w:rFonts w:ascii="Arial" w:hAnsi="Arial" w:hint="default"/>
      </w:rPr>
    </w:lvl>
    <w:lvl w:ilvl="8" w:tplc="837CBF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164AF7"/>
    <w:multiLevelType w:val="hybridMultilevel"/>
    <w:tmpl w:val="9AA66AC0"/>
    <w:lvl w:ilvl="0" w:tplc="6AFCD9D0">
      <w:start w:val="1"/>
      <w:numFmt w:val="decimal"/>
      <w:lvlText w:val="%1)"/>
      <w:lvlJc w:val="left"/>
      <w:pPr>
        <w:ind w:left="720" w:hanging="360"/>
      </w:pPr>
      <w:rPr>
        <w:rFonts w:eastAsia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8B78B4"/>
    <w:multiLevelType w:val="hybridMultilevel"/>
    <w:tmpl w:val="BF281B42"/>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E226CCA"/>
    <w:multiLevelType w:val="hybridMultilevel"/>
    <w:tmpl w:val="576E8242"/>
    <w:lvl w:ilvl="0" w:tplc="4FE67E14">
      <w:start w:val="1"/>
      <w:numFmt w:val="decimal"/>
      <w:lvlText w:val="%1)"/>
      <w:lvlJc w:val="left"/>
      <w:pPr>
        <w:ind w:left="580" w:hanging="360"/>
      </w:pPr>
      <w:rPr>
        <w:rFonts w:hint="default"/>
      </w:rPr>
    </w:lvl>
    <w:lvl w:ilvl="1" w:tplc="0C0A0019" w:tentative="1">
      <w:start w:val="1"/>
      <w:numFmt w:val="lowerLetter"/>
      <w:lvlText w:val="%2."/>
      <w:lvlJc w:val="left"/>
      <w:pPr>
        <w:ind w:left="1300" w:hanging="360"/>
      </w:pPr>
    </w:lvl>
    <w:lvl w:ilvl="2" w:tplc="0C0A001B" w:tentative="1">
      <w:start w:val="1"/>
      <w:numFmt w:val="lowerRoman"/>
      <w:lvlText w:val="%3."/>
      <w:lvlJc w:val="right"/>
      <w:pPr>
        <w:ind w:left="2020" w:hanging="180"/>
      </w:pPr>
    </w:lvl>
    <w:lvl w:ilvl="3" w:tplc="0C0A000F" w:tentative="1">
      <w:start w:val="1"/>
      <w:numFmt w:val="decimal"/>
      <w:lvlText w:val="%4."/>
      <w:lvlJc w:val="left"/>
      <w:pPr>
        <w:ind w:left="2740" w:hanging="360"/>
      </w:p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abstractNum w:abstractNumId="36" w15:restartNumberingAfterBreak="0">
    <w:nsid w:val="72EA3BEF"/>
    <w:multiLevelType w:val="hybridMultilevel"/>
    <w:tmpl w:val="25545914"/>
    <w:lvl w:ilvl="0" w:tplc="1E5025D8">
      <w:start w:val="1"/>
      <w:numFmt w:val="decimal"/>
      <w:lvlText w:val="%1)"/>
      <w:lvlJc w:val="left"/>
      <w:pPr>
        <w:ind w:left="640" w:hanging="420"/>
      </w:pPr>
      <w:rPr>
        <w:rFonts w:hint="default"/>
      </w:rPr>
    </w:lvl>
    <w:lvl w:ilvl="1" w:tplc="0C0A0019" w:tentative="1">
      <w:start w:val="1"/>
      <w:numFmt w:val="lowerLetter"/>
      <w:lvlText w:val="%2."/>
      <w:lvlJc w:val="left"/>
      <w:pPr>
        <w:ind w:left="1300" w:hanging="360"/>
      </w:pPr>
    </w:lvl>
    <w:lvl w:ilvl="2" w:tplc="0C0A001B" w:tentative="1">
      <w:start w:val="1"/>
      <w:numFmt w:val="lowerRoman"/>
      <w:lvlText w:val="%3."/>
      <w:lvlJc w:val="right"/>
      <w:pPr>
        <w:ind w:left="2020" w:hanging="180"/>
      </w:pPr>
    </w:lvl>
    <w:lvl w:ilvl="3" w:tplc="0C0A000F" w:tentative="1">
      <w:start w:val="1"/>
      <w:numFmt w:val="decimal"/>
      <w:lvlText w:val="%4."/>
      <w:lvlJc w:val="left"/>
      <w:pPr>
        <w:ind w:left="2740" w:hanging="360"/>
      </w:p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abstractNum w:abstractNumId="37" w15:restartNumberingAfterBreak="0">
    <w:nsid w:val="774F6BEA"/>
    <w:multiLevelType w:val="hybridMultilevel"/>
    <w:tmpl w:val="56FEAF4A"/>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8" w15:restartNumberingAfterBreak="0">
    <w:nsid w:val="79CB35A2"/>
    <w:multiLevelType w:val="hybridMultilevel"/>
    <w:tmpl w:val="A00C8BA4"/>
    <w:lvl w:ilvl="0" w:tplc="AA7A8A4A">
      <w:start w:val="1"/>
      <w:numFmt w:val="bullet"/>
      <w:lvlText w:val=""/>
      <w:lvlJc w:val="left"/>
      <w:pPr>
        <w:tabs>
          <w:tab w:val="num" w:pos="720"/>
        </w:tabs>
        <w:ind w:left="720" w:hanging="360"/>
      </w:pPr>
      <w:rPr>
        <w:rFonts w:ascii="Wingdings" w:hAnsi="Wingdings" w:hint="default"/>
      </w:rPr>
    </w:lvl>
    <w:lvl w:ilvl="1" w:tplc="A40C0A2E" w:tentative="1">
      <w:start w:val="1"/>
      <w:numFmt w:val="bullet"/>
      <w:lvlText w:val=""/>
      <w:lvlJc w:val="left"/>
      <w:pPr>
        <w:tabs>
          <w:tab w:val="num" w:pos="1440"/>
        </w:tabs>
        <w:ind w:left="1440" w:hanging="360"/>
      </w:pPr>
      <w:rPr>
        <w:rFonts w:ascii="Wingdings" w:hAnsi="Wingdings" w:hint="default"/>
      </w:rPr>
    </w:lvl>
    <w:lvl w:ilvl="2" w:tplc="E6F608CE" w:tentative="1">
      <w:start w:val="1"/>
      <w:numFmt w:val="bullet"/>
      <w:lvlText w:val=""/>
      <w:lvlJc w:val="left"/>
      <w:pPr>
        <w:tabs>
          <w:tab w:val="num" w:pos="2160"/>
        </w:tabs>
        <w:ind w:left="2160" w:hanging="360"/>
      </w:pPr>
      <w:rPr>
        <w:rFonts w:ascii="Wingdings" w:hAnsi="Wingdings" w:hint="default"/>
      </w:rPr>
    </w:lvl>
    <w:lvl w:ilvl="3" w:tplc="39D033B0" w:tentative="1">
      <w:start w:val="1"/>
      <w:numFmt w:val="bullet"/>
      <w:lvlText w:val=""/>
      <w:lvlJc w:val="left"/>
      <w:pPr>
        <w:tabs>
          <w:tab w:val="num" w:pos="2880"/>
        </w:tabs>
        <w:ind w:left="2880" w:hanging="360"/>
      </w:pPr>
      <w:rPr>
        <w:rFonts w:ascii="Wingdings" w:hAnsi="Wingdings" w:hint="default"/>
      </w:rPr>
    </w:lvl>
    <w:lvl w:ilvl="4" w:tplc="6A1871F2" w:tentative="1">
      <w:start w:val="1"/>
      <w:numFmt w:val="bullet"/>
      <w:lvlText w:val=""/>
      <w:lvlJc w:val="left"/>
      <w:pPr>
        <w:tabs>
          <w:tab w:val="num" w:pos="3600"/>
        </w:tabs>
        <w:ind w:left="3600" w:hanging="360"/>
      </w:pPr>
      <w:rPr>
        <w:rFonts w:ascii="Wingdings" w:hAnsi="Wingdings" w:hint="default"/>
      </w:rPr>
    </w:lvl>
    <w:lvl w:ilvl="5" w:tplc="DD606DFA" w:tentative="1">
      <w:start w:val="1"/>
      <w:numFmt w:val="bullet"/>
      <w:lvlText w:val=""/>
      <w:lvlJc w:val="left"/>
      <w:pPr>
        <w:tabs>
          <w:tab w:val="num" w:pos="4320"/>
        </w:tabs>
        <w:ind w:left="4320" w:hanging="360"/>
      </w:pPr>
      <w:rPr>
        <w:rFonts w:ascii="Wingdings" w:hAnsi="Wingdings" w:hint="default"/>
      </w:rPr>
    </w:lvl>
    <w:lvl w:ilvl="6" w:tplc="84264F2C" w:tentative="1">
      <w:start w:val="1"/>
      <w:numFmt w:val="bullet"/>
      <w:lvlText w:val=""/>
      <w:lvlJc w:val="left"/>
      <w:pPr>
        <w:tabs>
          <w:tab w:val="num" w:pos="5040"/>
        </w:tabs>
        <w:ind w:left="5040" w:hanging="360"/>
      </w:pPr>
      <w:rPr>
        <w:rFonts w:ascii="Wingdings" w:hAnsi="Wingdings" w:hint="default"/>
      </w:rPr>
    </w:lvl>
    <w:lvl w:ilvl="7" w:tplc="A4EC7BF8" w:tentative="1">
      <w:start w:val="1"/>
      <w:numFmt w:val="bullet"/>
      <w:lvlText w:val=""/>
      <w:lvlJc w:val="left"/>
      <w:pPr>
        <w:tabs>
          <w:tab w:val="num" w:pos="5760"/>
        </w:tabs>
        <w:ind w:left="5760" w:hanging="360"/>
      </w:pPr>
      <w:rPr>
        <w:rFonts w:ascii="Wingdings" w:hAnsi="Wingdings" w:hint="default"/>
      </w:rPr>
    </w:lvl>
    <w:lvl w:ilvl="8" w:tplc="7532A47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01DEF"/>
    <w:multiLevelType w:val="hybridMultilevel"/>
    <w:tmpl w:val="1302A3DA"/>
    <w:lvl w:ilvl="0" w:tplc="7E0AC70E">
      <w:start w:val="1"/>
      <w:numFmt w:val="bullet"/>
      <w:lvlText w:val="•"/>
      <w:lvlJc w:val="left"/>
      <w:pPr>
        <w:tabs>
          <w:tab w:val="num" w:pos="720"/>
        </w:tabs>
        <w:ind w:left="720" w:hanging="360"/>
      </w:pPr>
      <w:rPr>
        <w:rFonts w:ascii="Arial" w:hAnsi="Arial" w:hint="default"/>
      </w:rPr>
    </w:lvl>
    <w:lvl w:ilvl="1" w:tplc="E94E1C36" w:tentative="1">
      <w:start w:val="1"/>
      <w:numFmt w:val="bullet"/>
      <w:lvlText w:val="•"/>
      <w:lvlJc w:val="left"/>
      <w:pPr>
        <w:tabs>
          <w:tab w:val="num" w:pos="1440"/>
        </w:tabs>
        <w:ind w:left="1440" w:hanging="360"/>
      </w:pPr>
      <w:rPr>
        <w:rFonts w:ascii="Arial" w:hAnsi="Arial" w:hint="default"/>
      </w:rPr>
    </w:lvl>
    <w:lvl w:ilvl="2" w:tplc="AF887F8E" w:tentative="1">
      <w:start w:val="1"/>
      <w:numFmt w:val="bullet"/>
      <w:lvlText w:val="•"/>
      <w:lvlJc w:val="left"/>
      <w:pPr>
        <w:tabs>
          <w:tab w:val="num" w:pos="2160"/>
        </w:tabs>
        <w:ind w:left="2160" w:hanging="360"/>
      </w:pPr>
      <w:rPr>
        <w:rFonts w:ascii="Arial" w:hAnsi="Arial" w:hint="default"/>
      </w:rPr>
    </w:lvl>
    <w:lvl w:ilvl="3" w:tplc="F0C4254E" w:tentative="1">
      <w:start w:val="1"/>
      <w:numFmt w:val="bullet"/>
      <w:lvlText w:val="•"/>
      <w:lvlJc w:val="left"/>
      <w:pPr>
        <w:tabs>
          <w:tab w:val="num" w:pos="2880"/>
        </w:tabs>
        <w:ind w:left="2880" w:hanging="360"/>
      </w:pPr>
      <w:rPr>
        <w:rFonts w:ascii="Arial" w:hAnsi="Arial" w:hint="default"/>
      </w:rPr>
    </w:lvl>
    <w:lvl w:ilvl="4" w:tplc="9112C856" w:tentative="1">
      <w:start w:val="1"/>
      <w:numFmt w:val="bullet"/>
      <w:lvlText w:val="•"/>
      <w:lvlJc w:val="left"/>
      <w:pPr>
        <w:tabs>
          <w:tab w:val="num" w:pos="3600"/>
        </w:tabs>
        <w:ind w:left="3600" w:hanging="360"/>
      </w:pPr>
      <w:rPr>
        <w:rFonts w:ascii="Arial" w:hAnsi="Arial" w:hint="default"/>
      </w:rPr>
    </w:lvl>
    <w:lvl w:ilvl="5" w:tplc="25742FC4" w:tentative="1">
      <w:start w:val="1"/>
      <w:numFmt w:val="bullet"/>
      <w:lvlText w:val="•"/>
      <w:lvlJc w:val="left"/>
      <w:pPr>
        <w:tabs>
          <w:tab w:val="num" w:pos="4320"/>
        </w:tabs>
        <w:ind w:left="4320" w:hanging="360"/>
      </w:pPr>
      <w:rPr>
        <w:rFonts w:ascii="Arial" w:hAnsi="Arial" w:hint="default"/>
      </w:rPr>
    </w:lvl>
    <w:lvl w:ilvl="6" w:tplc="FC16920E" w:tentative="1">
      <w:start w:val="1"/>
      <w:numFmt w:val="bullet"/>
      <w:lvlText w:val="•"/>
      <w:lvlJc w:val="left"/>
      <w:pPr>
        <w:tabs>
          <w:tab w:val="num" w:pos="5040"/>
        </w:tabs>
        <w:ind w:left="5040" w:hanging="360"/>
      </w:pPr>
      <w:rPr>
        <w:rFonts w:ascii="Arial" w:hAnsi="Arial" w:hint="default"/>
      </w:rPr>
    </w:lvl>
    <w:lvl w:ilvl="7" w:tplc="AB4E8080" w:tentative="1">
      <w:start w:val="1"/>
      <w:numFmt w:val="bullet"/>
      <w:lvlText w:val="•"/>
      <w:lvlJc w:val="left"/>
      <w:pPr>
        <w:tabs>
          <w:tab w:val="num" w:pos="5760"/>
        </w:tabs>
        <w:ind w:left="5760" w:hanging="360"/>
      </w:pPr>
      <w:rPr>
        <w:rFonts w:ascii="Arial" w:hAnsi="Arial" w:hint="default"/>
      </w:rPr>
    </w:lvl>
    <w:lvl w:ilvl="8" w:tplc="50982E5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3815FA"/>
    <w:multiLevelType w:val="hybridMultilevel"/>
    <w:tmpl w:val="8A36AB74"/>
    <w:lvl w:ilvl="0" w:tplc="F020B788">
      <w:start w:val="1"/>
      <w:numFmt w:val="decimal"/>
      <w:lvlText w:val="%1)"/>
      <w:lvlJc w:val="left"/>
      <w:pPr>
        <w:ind w:left="360" w:hanging="360"/>
      </w:pPr>
      <w:rPr>
        <w:rFonts w:hint="default"/>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num w:numId="1">
    <w:abstractNumId w:val="2"/>
  </w:num>
  <w:num w:numId="2">
    <w:abstractNumId w:val="10"/>
  </w:num>
  <w:num w:numId="3">
    <w:abstractNumId w:val="16"/>
  </w:num>
  <w:num w:numId="4">
    <w:abstractNumId w:val="37"/>
  </w:num>
  <w:num w:numId="5">
    <w:abstractNumId w:val="29"/>
  </w:num>
  <w:num w:numId="6">
    <w:abstractNumId w:val="18"/>
  </w:num>
  <w:num w:numId="7">
    <w:abstractNumId w:val="33"/>
  </w:num>
  <w:num w:numId="8">
    <w:abstractNumId w:val="9"/>
  </w:num>
  <w:num w:numId="9">
    <w:abstractNumId w:val="14"/>
  </w:num>
  <w:num w:numId="10">
    <w:abstractNumId w:val="13"/>
  </w:num>
  <w:num w:numId="11">
    <w:abstractNumId w:val="38"/>
  </w:num>
  <w:num w:numId="12">
    <w:abstractNumId w:val="3"/>
  </w:num>
  <w:num w:numId="13">
    <w:abstractNumId w:val="11"/>
  </w:num>
  <w:num w:numId="14">
    <w:abstractNumId w:val="5"/>
  </w:num>
  <w:num w:numId="15">
    <w:abstractNumId w:val="34"/>
  </w:num>
  <w:num w:numId="16">
    <w:abstractNumId w:val="31"/>
  </w:num>
  <w:num w:numId="17">
    <w:abstractNumId w:val="4"/>
  </w:num>
  <w:num w:numId="18">
    <w:abstractNumId w:val="23"/>
  </w:num>
  <w:num w:numId="19">
    <w:abstractNumId w:val="6"/>
  </w:num>
  <w:num w:numId="20">
    <w:abstractNumId w:val="8"/>
  </w:num>
  <w:num w:numId="21">
    <w:abstractNumId w:val="26"/>
  </w:num>
  <w:num w:numId="22">
    <w:abstractNumId w:val="25"/>
  </w:num>
  <w:num w:numId="23">
    <w:abstractNumId w:val="15"/>
  </w:num>
  <w:num w:numId="24">
    <w:abstractNumId w:val="39"/>
  </w:num>
  <w:num w:numId="25">
    <w:abstractNumId w:val="20"/>
  </w:num>
  <w:num w:numId="26">
    <w:abstractNumId w:val="32"/>
  </w:num>
  <w:num w:numId="27">
    <w:abstractNumId w:val="24"/>
  </w:num>
  <w:num w:numId="28">
    <w:abstractNumId w:val="28"/>
  </w:num>
  <w:num w:numId="29">
    <w:abstractNumId w:val="12"/>
  </w:num>
  <w:num w:numId="30">
    <w:abstractNumId w:val="21"/>
  </w:num>
  <w:num w:numId="31">
    <w:abstractNumId w:val="19"/>
  </w:num>
  <w:num w:numId="32">
    <w:abstractNumId w:val="22"/>
  </w:num>
  <w:num w:numId="33">
    <w:abstractNumId w:val="17"/>
  </w:num>
  <w:num w:numId="34">
    <w:abstractNumId w:val="7"/>
  </w:num>
  <w:num w:numId="35">
    <w:abstractNumId w:val="0"/>
  </w:num>
  <w:num w:numId="36">
    <w:abstractNumId w:val="35"/>
  </w:num>
  <w:num w:numId="37">
    <w:abstractNumId w:val="36"/>
  </w:num>
  <w:num w:numId="38">
    <w:abstractNumId w:val="30"/>
  </w:num>
  <w:num w:numId="39">
    <w:abstractNumId w:val="1"/>
  </w:num>
  <w:num w:numId="40">
    <w:abstractNumId w:val="40"/>
  </w:num>
  <w:num w:numId="4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B21"/>
    <w:rsid w:val="000002C5"/>
    <w:rsid w:val="00001A0B"/>
    <w:rsid w:val="00010B8D"/>
    <w:rsid w:val="00011064"/>
    <w:rsid w:val="000165CA"/>
    <w:rsid w:val="000302EA"/>
    <w:rsid w:val="00034F47"/>
    <w:rsid w:val="00050A59"/>
    <w:rsid w:val="00057CCF"/>
    <w:rsid w:val="00060361"/>
    <w:rsid w:val="00077B3D"/>
    <w:rsid w:val="0008355F"/>
    <w:rsid w:val="00091CFB"/>
    <w:rsid w:val="000947C5"/>
    <w:rsid w:val="000976EE"/>
    <w:rsid w:val="000A34B7"/>
    <w:rsid w:val="000A3D12"/>
    <w:rsid w:val="000A5693"/>
    <w:rsid w:val="000A6368"/>
    <w:rsid w:val="000A7410"/>
    <w:rsid w:val="000B2C28"/>
    <w:rsid w:val="000B4913"/>
    <w:rsid w:val="000B4B8F"/>
    <w:rsid w:val="000B7947"/>
    <w:rsid w:val="000C119B"/>
    <w:rsid w:val="000C4167"/>
    <w:rsid w:val="000D32B1"/>
    <w:rsid w:val="000D3915"/>
    <w:rsid w:val="000D3BB2"/>
    <w:rsid w:val="000E2AE8"/>
    <w:rsid w:val="000E381B"/>
    <w:rsid w:val="000E50CB"/>
    <w:rsid w:val="000E7296"/>
    <w:rsid w:val="000F0BDB"/>
    <w:rsid w:val="000F2D18"/>
    <w:rsid w:val="000F4D32"/>
    <w:rsid w:val="00101111"/>
    <w:rsid w:val="00103EA1"/>
    <w:rsid w:val="00105742"/>
    <w:rsid w:val="00106A9D"/>
    <w:rsid w:val="001127B5"/>
    <w:rsid w:val="00115B49"/>
    <w:rsid w:val="0012562C"/>
    <w:rsid w:val="00127B46"/>
    <w:rsid w:val="00134B8F"/>
    <w:rsid w:val="00134C30"/>
    <w:rsid w:val="00136A3A"/>
    <w:rsid w:val="0014383C"/>
    <w:rsid w:val="00144068"/>
    <w:rsid w:val="00146FBF"/>
    <w:rsid w:val="00147074"/>
    <w:rsid w:val="001507C5"/>
    <w:rsid w:val="00150EDC"/>
    <w:rsid w:val="001548F6"/>
    <w:rsid w:val="00160A20"/>
    <w:rsid w:val="00173EB3"/>
    <w:rsid w:val="0017799E"/>
    <w:rsid w:val="001812DA"/>
    <w:rsid w:val="00181976"/>
    <w:rsid w:val="00187C38"/>
    <w:rsid w:val="001A2366"/>
    <w:rsid w:val="001A79D0"/>
    <w:rsid w:val="001B3E7B"/>
    <w:rsid w:val="001B6E97"/>
    <w:rsid w:val="001C4236"/>
    <w:rsid w:val="001D4BDE"/>
    <w:rsid w:val="001D4E45"/>
    <w:rsid w:val="001E6778"/>
    <w:rsid w:val="001F083F"/>
    <w:rsid w:val="001F6082"/>
    <w:rsid w:val="00201481"/>
    <w:rsid w:val="002015ED"/>
    <w:rsid w:val="0021368F"/>
    <w:rsid w:val="00214495"/>
    <w:rsid w:val="00215E05"/>
    <w:rsid w:val="0022540E"/>
    <w:rsid w:val="00227175"/>
    <w:rsid w:val="00233447"/>
    <w:rsid w:val="00234C5D"/>
    <w:rsid w:val="00235A72"/>
    <w:rsid w:val="00241DE4"/>
    <w:rsid w:val="002421E9"/>
    <w:rsid w:val="00250867"/>
    <w:rsid w:val="00251EB0"/>
    <w:rsid w:val="0025667F"/>
    <w:rsid w:val="0026298F"/>
    <w:rsid w:val="002764C0"/>
    <w:rsid w:val="00280D20"/>
    <w:rsid w:val="002832C0"/>
    <w:rsid w:val="00294B1A"/>
    <w:rsid w:val="002A1686"/>
    <w:rsid w:val="002A2824"/>
    <w:rsid w:val="002A5599"/>
    <w:rsid w:val="002B32D5"/>
    <w:rsid w:val="002B56B6"/>
    <w:rsid w:val="002D0EA9"/>
    <w:rsid w:val="002D2FD8"/>
    <w:rsid w:val="002E2552"/>
    <w:rsid w:val="002E6C97"/>
    <w:rsid w:val="002F01BC"/>
    <w:rsid w:val="003013BD"/>
    <w:rsid w:val="00304F11"/>
    <w:rsid w:val="00306593"/>
    <w:rsid w:val="003113A1"/>
    <w:rsid w:val="003247FD"/>
    <w:rsid w:val="00331232"/>
    <w:rsid w:val="00331A2E"/>
    <w:rsid w:val="00335E76"/>
    <w:rsid w:val="00346AC9"/>
    <w:rsid w:val="00351163"/>
    <w:rsid w:val="003546C4"/>
    <w:rsid w:val="0035567F"/>
    <w:rsid w:val="00355E2C"/>
    <w:rsid w:val="00357A71"/>
    <w:rsid w:val="003615CA"/>
    <w:rsid w:val="00365244"/>
    <w:rsid w:val="00366BAA"/>
    <w:rsid w:val="00374B3F"/>
    <w:rsid w:val="003761CA"/>
    <w:rsid w:val="00387EAB"/>
    <w:rsid w:val="003909A1"/>
    <w:rsid w:val="003941E6"/>
    <w:rsid w:val="00394AC8"/>
    <w:rsid w:val="003A28B4"/>
    <w:rsid w:val="003B30A7"/>
    <w:rsid w:val="003B42F7"/>
    <w:rsid w:val="003C2B21"/>
    <w:rsid w:val="003D7400"/>
    <w:rsid w:val="003E0E62"/>
    <w:rsid w:val="003F16BA"/>
    <w:rsid w:val="003F493E"/>
    <w:rsid w:val="00400C1B"/>
    <w:rsid w:val="0040197D"/>
    <w:rsid w:val="004054CE"/>
    <w:rsid w:val="0041478E"/>
    <w:rsid w:val="00414A97"/>
    <w:rsid w:val="004235E2"/>
    <w:rsid w:val="00432381"/>
    <w:rsid w:val="0043443A"/>
    <w:rsid w:val="00437CC3"/>
    <w:rsid w:val="00444A23"/>
    <w:rsid w:val="00444AA4"/>
    <w:rsid w:val="004454C1"/>
    <w:rsid w:val="004566C7"/>
    <w:rsid w:val="00460EAA"/>
    <w:rsid w:val="00461FAE"/>
    <w:rsid w:val="00472F01"/>
    <w:rsid w:val="00474DFC"/>
    <w:rsid w:val="00495125"/>
    <w:rsid w:val="004964FC"/>
    <w:rsid w:val="00496B9D"/>
    <w:rsid w:val="004B2AC0"/>
    <w:rsid w:val="004B60AE"/>
    <w:rsid w:val="004C20BF"/>
    <w:rsid w:val="004C3055"/>
    <w:rsid w:val="004C5D80"/>
    <w:rsid w:val="004D33B1"/>
    <w:rsid w:val="004D5716"/>
    <w:rsid w:val="004E6133"/>
    <w:rsid w:val="004E6BB1"/>
    <w:rsid w:val="004E7206"/>
    <w:rsid w:val="004F2D09"/>
    <w:rsid w:val="004F4D88"/>
    <w:rsid w:val="004F5091"/>
    <w:rsid w:val="004F6753"/>
    <w:rsid w:val="004F79E5"/>
    <w:rsid w:val="0050088F"/>
    <w:rsid w:val="005034D2"/>
    <w:rsid w:val="00507433"/>
    <w:rsid w:val="00507B2C"/>
    <w:rsid w:val="00522350"/>
    <w:rsid w:val="00525A70"/>
    <w:rsid w:val="00526647"/>
    <w:rsid w:val="00533A16"/>
    <w:rsid w:val="00534276"/>
    <w:rsid w:val="00535B19"/>
    <w:rsid w:val="005418D6"/>
    <w:rsid w:val="00543DA8"/>
    <w:rsid w:val="00545946"/>
    <w:rsid w:val="0055357F"/>
    <w:rsid w:val="00570C01"/>
    <w:rsid w:val="00570E18"/>
    <w:rsid w:val="00570F31"/>
    <w:rsid w:val="005711CE"/>
    <w:rsid w:val="00571B21"/>
    <w:rsid w:val="00572A71"/>
    <w:rsid w:val="0057597C"/>
    <w:rsid w:val="00576F92"/>
    <w:rsid w:val="00580D21"/>
    <w:rsid w:val="005812B6"/>
    <w:rsid w:val="00581F30"/>
    <w:rsid w:val="005850F8"/>
    <w:rsid w:val="00587943"/>
    <w:rsid w:val="00596B47"/>
    <w:rsid w:val="005A0677"/>
    <w:rsid w:val="005A2183"/>
    <w:rsid w:val="005B5108"/>
    <w:rsid w:val="005D0BE9"/>
    <w:rsid w:val="005D611E"/>
    <w:rsid w:val="005E60E4"/>
    <w:rsid w:val="005F04FD"/>
    <w:rsid w:val="005F14B7"/>
    <w:rsid w:val="006000D5"/>
    <w:rsid w:val="00601095"/>
    <w:rsid w:val="00602292"/>
    <w:rsid w:val="0060749C"/>
    <w:rsid w:val="00620AB5"/>
    <w:rsid w:val="006254A8"/>
    <w:rsid w:val="00625C81"/>
    <w:rsid w:val="00627EC8"/>
    <w:rsid w:val="00634615"/>
    <w:rsid w:val="006423CA"/>
    <w:rsid w:val="0064560E"/>
    <w:rsid w:val="00646DB9"/>
    <w:rsid w:val="0065654E"/>
    <w:rsid w:val="00661835"/>
    <w:rsid w:val="00666E4A"/>
    <w:rsid w:val="00672606"/>
    <w:rsid w:val="006726CA"/>
    <w:rsid w:val="00672CB5"/>
    <w:rsid w:val="00676460"/>
    <w:rsid w:val="006835EC"/>
    <w:rsid w:val="00686213"/>
    <w:rsid w:val="006863A2"/>
    <w:rsid w:val="006872D3"/>
    <w:rsid w:val="006950A3"/>
    <w:rsid w:val="0069678E"/>
    <w:rsid w:val="006A43E3"/>
    <w:rsid w:val="006A7445"/>
    <w:rsid w:val="006B15B7"/>
    <w:rsid w:val="006B25E7"/>
    <w:rsid w:val="006B7EA7"/>
    <w:rsid w:val="006B7F78"/>
    <w:rsid w:val="006C768C"/>
    <w:rsid w:val="006D30F8"/>
    <w:rsid w:val="006D448C"/>
    <w:rsid w:val="006D65B4"/>
    <w:rsid w:val="006D7CF8"/>
    <w:rsid w:val="006E2118"/>
    <w:rsid w:val="006E287E"/>
    <w:rsid w:val="006E47E3"/>
    <w:rsid w:val="006F103F"/>
    <w:rsid w:val="006F182E"/>
    <w:rsid w:val="007016FC"/>
    <w:rsid w:val="007072CA"/>
    <w:rsid w:val="007147B1"/>
    <w:rsid w:val="00715E99"/>
    <w:rsid w:val="0072683F"/>
    <w:rsid w:val="007414F6"/>
    <w:rsid w:val="00744605"/>
    <w:rsid w:val="00751661"/>
    <w:rsid w:val="00752A9C"/>
    <w:rsid w:val="00756A24"/>
    <w:rsid w:val="007720FA"/>
    <w:rsid w:val="007728ED"/>
    <w:rsid w:val="00774F9F"/>
    <w:rsid w:val="00776448"/>
    <w:rsid w:val="007770C1"/>
    <w:rsid w:val="00787415"/>
    <w:rsid w:val="00787BA7"/>
    <w:rsid w:val="0079092D"/>
    <w:rsid w:val="00792CB2"/>
    <w:rsid w:val="007A0950"/>
    <w:rsid w:val="007A3BCF"/>
    <w:rsid w:val="007B00D2"/>
    <w:rsid w:val="007B5F81"/>
    <w:rsid w:val="007B6740"/>
    <w:rsid w:val="007C0E60"/>
    <w:rsid w:val="007C1056"/>
    <w:rsid w:val="007C23F8"/>
    <w:rsid w:val="007C4897"/>
    <w:rsid w:val="007D6AE5"/>
    <w:rsid w:val="007E04D8"/>
    <w:rsid w:val="007E6379"/>
    <w:rsid w:val="007E68F9"/>
    <w:rsid w:val="007F3CF9"/>
    <w:rsid w:val="007F4425"/>
    <w:rsid w:val="008003E8"/>
    <w:rsid w:val="00800B13"/>
    <w:rsid w:val="00801857"/>
    <w:rsid w:val="00802348"/>
    <w:rsid w:val="008065F4"/>
    <w:rsid w:val="00810093"/>
    <w:rsid w:val="00813AD0"/>
    <w:rsid w:val="008208D6"/>
    <w:rsid w:val="00825C68"/>
    <w:rsid w:val="008316D2"/>
    <w:rsid w:val="00834FD2"/>
    <w:rsid w:val="00837F34"/>
    <w:rsid w:val="0084060B"/>
    <w:rsid w:val="00843CF4"/>
    <w:rsid w:val="00844A57"/>
    <w:rsid w:val="00846E03"/>
    <w:rsid w:val="008475D0"/>
    <w:rsid w:val="00847E64"/>
    <w:rsid w:val="00850C3B"/>
    <w:rsid w:val="00851728"/>
    <w:rsid w:val="00852A57"/>
    <w:rsid w:val="00854FD7"/>
    <w:rsid w:val="00860DFF"/>
    <w:rsid w:val="0086178D"/>
    <w:rsid w:val="00876105"/>
    <w:rsid w:val="00891AD1"/>
    <w:rsid w:val="008939AE"/>
    <w:rsid w:val="00895E65"/>
    <w:rsid w:val="008A0E3D"/>
    <w:rsid w:val="008A477A"/>
    <w:rsid w:val="008A5666"/>
    <w:rsid w:val="008A6BEF"/>
    <w:rsid w:val="008B455A"/>
    <w:rsid w:val="008B4859"/>
    <w:rsid w:val="008C1906"/>
    <w:rsid w:val="008C7B3F"/>
    <w:rsid w:val="008D0B41"/>
    <w:rsid w:val="008E52D2"/>
    <w:rsid w:val="008F004D"/>
    <w:rsid w:val="008F30EE"/>
    <w:rsid w:val="008F32ED"/>
    <w:rsid w:val="008F36F2"/>
    <w:rsid w:val="008F7093"/>
    <w:rsid w:val="009009CE"/>
    <w:rsid w:val="009012DE"/>
    <w:rsid w:val="00901EBB"/>
    <w:rsid w:val="00904AB0"/>
    <w:rsid w:val="00905EB2"/>
    <w:rsid w:val="00914CF8"/>
    <w:rsid w:val="009203F4"/>
    <w:rsid w:val="00927BD8"/>
    <w:rsid w:val="009307F7"/>
    <w:rsid w:val="0093528F"/>
    <w:rsid w:val="0094134E"/>
    <w:rsid w:val="00941490"/>
    <w:rsid w:val="00947C9D"/>
    <w:rsid w:val="00951A3A"/>
    <w:rsid w:val="00973CCA"/>
    <w:rsid w:val="009744DC"/>
    <w:rsid w:val="00977385"/>
    <w:rsid w:val="00977D20"/>
    <w:rsid w:val="00981372"/>
    <w:rsid w:val="00986D4D"/>
    <w:rsid w:val="00997586"/>
    <w:rsid w:val="009A17A8"/>
    <w:rsid w:val="009A5F1A"/>
    <w:rsid w:val="009A767A"/>
    <w:rsid w:val="009B0F73"/>
    <w:rsid w:val="009B2C4D"/>
    <w:rsid w:val="009B3F3D"/>
    <w:rsid w:val="009C14B0"/>
    <w:rsid w:val="009C196F"/>
    <w:rsid w:val="009C2618"/>
    <w:rsid w:val="009D2D93"/>
    <w:rsid w:val="009D5338"/>
    <w:rsid w:val="009E0578"/>
    <w:rsid w:val="009F4190"/>
    <w:rsid w:val="009F538B"/>
    <w:rsid w:val="009F68E7"/>
    <w:rsid w:val="00A00F07"/>
    <w:rsid w:val="00A00FD9"/>
    <w:rsid w:val="00A14AAA"/>
    <w:rsid w:val="00A237EA"/>
    <w:rsid w:val="00A313DD"/>
    <w:rsid w:val="00A32003"/>
    <w:rsid w:val="00A33CF8"/>
    <w:rsid w:val="00A34E32"/>
    <w:rsid w:val="00A407B9"/>
    <w:rsid w:val="00A40B29"/>
    <w:rsid w:val="00A44646"/>
    <w:rsid w:val="00A45E35"/>
    <w:rsid w:val="00A45FA3"/>
    <w:rsid w:val="00A54E77"/>
    <w:rsid w:val="00A6206A"/>
    <w:rsid w:val="00A6290C"/>
    <w:rsid w:val="00A72F10"/>
    <w:rsid w:val="00A73E64"/>
    <w:rsid w:val="00A81104"/>
    <w:rsid w:val="00A83C68"/>
    <w:rsid w:val="00A91E3C"/>
    <w:rsid w:val="00A938FF"/>
    <w:rsid w:val="00A94CFD"/>
    <w:rsid w:val="00AA4473"/>
    <w:rsid w:val="00AB4CAD"/>
    <w:rsid w:val="00AD3754"/>
    <w:rsid w:val="00AD70CF"/>
    <w:rsid w:val="00AE127F"/>
    <w:rsid w:val="00AE3E15"/>
    <w:rsid w:val="00AE7B9D"/>
    <w:rsid w:val="00AF2D49"/>
    <w:rsid w:val="00AF53E1"/>
    <w:rsid w:val="00B01742"/>
    <w:rsid w:val="00B0210D"/>
    <w:rsid w:val="00B03734"/>
    <w:rsid w:val="00B10027"/>
    <w:rsid w:val="00B22BED"/>
    <w:rsid w:val="00B25E4C"/>
    <w:rsid w:val="00B32321"/>
    <w:rsid w:val="00B341D1"/>
    <w:rsid w:val="00B41CA9"/>
    <w:rsid w:val="00B44C9C"/>
    <w:rsid w:val="00B52FE3"/>
    <w:rsid w:val="00B5506B"/>
    <w:rsid w:val="00B577EB"/>
    <w:rsid w:val="00B60CDB"/>
    <w:rsid w:val="00B62CE5"/>
    <w:rsid w:val="00B70CA8"/>
    <w:rsid w:val="00B90DA7"/>
    <w:rsid w:val="00B959E7"/>
    <w:rsid w:val="00B966CC"/>
    <w:rsid w:val="00BA160F"/>
    <w:rsid w:val="00BA5A51"/>
    <w:rsid w:val="00BB5EF0"/>
    <w:rsid w:val="00BC0AD4"/>
    <w:rsid w:val="00BC4943"/>
    <w:rsid w:val="00BD1E7A"/>
    <w:rsid w:val="00BD53D1"/>
    <w:rsid w:val="00BE0DD1"/>
    <w:rsid w:val="00BE1C5C"/>
    <w:rsid w:val="00BE3312"/>
    <w:rsid w:val="00BF5252"/>
    <w:rsid w:val="00C005C8"/>
    <w:rsid w:val="00C02EFF"/>
    <w:rsid w:val="00C031E1"/>
    <w:rsid w:val="00C119EA"/>
    <w:rsid w:val="00C14E56"/>
    <w:rsid w:val="00C2347B"/>
    <w:rsid w:val="00C25B87"/>
    <w:rsid w:val="00C25E1D"/>
    <w:rsid w:val="00C27F80"/>
    <w:rsid w:val="00C27FA3"/>
    <w:rsid w:val="00C30AC4"/>
    <w:rsid w:val="00C32106"/>
    <w:rsid w:val="00C37FDF"/>
    <w:rsid w:val="00C41B41"/>
    <w:rsid w:val="00C42E31"/>
    <w:rsid w:val="00C62511"/>
    <w:rsid w:val="00C626D0"/>
    <w:rsid w:val="00C63A47"/>
    <w:rsid w:val="00C63DE9"/>
    <w:rsid w:val="00C70A9A"/>
    <w:rsid w:val="00C80B23"/>
    <w:rsid w:val="00C80F7D"/>
    <w:rsid w:val="00CA381B"/>
    <w:rsid w:val="00CA4ECE"/>
    <w:rsid w:val="00CC65E1"/>
    <w:rsid w:val="00CC69F5"/>
    <w:rsid w:val="00CD0EA8"/>
    <w:rsid w:val="00CD2497"/>
    <w:rsid w:val="00CD2FE8"/>
    <w:rsid w:val="00CE0F39"/>
    <w:rsid w:val="00CE6534"/>
    <w:rsid w:val="00CF2E6A"/>
    <w:rsid w:val="00CF2F30"/>
    <w:rsid w:val="00CF71D5"/>
    <w:rsid w:val="00CF7803"/>
    <w:rsid w:val="00D017F8"/>
    <w:rsid w:val="00D04F70"/>
    <w:rsid w:val="00D148B9"/>
    <w:rsid w:val="00D14DBC"/>
    <w:rsid w:val="00D14EA1"/>
    <w:rsid w:val="00D32814"/>
    <w:rsid w:val="00D32F64"/>
    <w:rsid w:val="00D338D5"/>
    <w:rsid w:val="00D348B9"/>
    <w:rsid w:val="00D36FF9"/>
    <w:rsid w:val="00D4585F"/>
    <w:rsid w:val="00D50963"/>
    <w:rsid w:val="00D54D5E"/>
    <w:rsid w:val="00D579EF"/>
    <w:rsid w:val="00D768DC"/>
    <w:rsid w:val="00D81D2F"/>
    <w:rsid w:val="00D8232F"/>
    <w:rsid w:val="00D87835"/>
    <w:rsid w:val="00D90914"/>
    <w:rsid w:val="00D90DA4"/>
    <w:rsid w:val="00D92251"/>
    <w:rsid w:val="00D95F5E"/>
    <w:rsid w:val="00DB1AC8"/>
    <w:rsid w:val="00DB2757"/>
    <w:rsid w:val="00DB3597"/>
    <w:rsid w:val="00DC1DE2"/>
    <w:rsid w:val="00DC5FE1"/>
    <w:rsid w:val="00DD2E5F"/>
    <w:rsid w:val="00DD3263"/>
    <w:rsid w:val="00DD4187"/>
    <w:rsid w:val="00DE25D9"/>
    <w:rsid w:val="00DF3AEA"/>
    <w:rsid w:val="00DF56A9"/>
    <w:rsid w:val="00E02530"/>
    <w:rsid w:val="00E05F89"/>
    <w:rsid w:val="00E128F3"/>
    <w:rsid w:val="00E149B6"/>
    <w:rsid w:val="00E1743B"/>
    <w:rsid w:val="00E26C0E"/>
    <w:rsid w:val="00E353AA"/>
    <w:rsid w:val="00E449AB"/>
    <w:rsid w:val="00E46521"/>
    <w:rsid w:val="00E53D72"/>
    <w:rsid w:val="00E560C5"/>
    <w:rsid w:val="00E62FA7"/>
    <w:rsid w:val="00E700DE"/>
    <w:rsid w:val="00E77404"/>
    <w:rsid w:val="00E8318B"/>
    <w:rsid w:val="00E8318C"/>
    <w:rsid w:val="00E84727"/>
    <w:rsid w:val="00EA1C7F"/>
    <w:rsid w:val="00EA53C1"/>
    <w:rsid w:val="00EB09BC"/>
    <w:rsid w:val="00EB2109"/>
    <w:rsid w:val="00EB4BB8"/>
    <w:rsid w:val="00EB5450"/>
    <w:rsid w:val="00EB5A7F"/>
    <w:rsid w:val="00EB6F4F"/>
    <w:rsid w:val="00EC0C0D"/>
    <w:rsid w:val="00EC1BC9"/>
    <w:rsid w:val="00EE3F4C"/>
    <w:rsid w:val="00EE4AF6"/>
    <w:rsid w:val="00EF6231"/>
    <w:rsid w:val="00EF7889"/>
    <w:rsid w:val="00F001BA"/>
    <w:rsid w:val="00F0101B"/>
    <w:rsid w:val="00F070EA"/>
    <w:rsid w:val="00F12530"/>
    <w:rsid w:val="00F149E8"/>
    <w:rsid w:val="00F179F6"/>
    <w:rsid w:val="00F211E2"/>
    <w:rsid w:val="00F30612"/>
    <w:rsid w:val="00F36FA4"/>
    <w:rsid w:val="00F507A1"/>
    <w:rsid w:val="00F61E95"/>
    <w:rsid w:val="00F63B6A"/>
    <w:rsid w:val="00F736A5"/>
    <w:rsid w:val="00F76CF4"/>
    <w:rsid w:val="00F81390"/>
    <w:rsid w:val="00F8348A"/>
    <w:rsid w:val="00F83CD5"/>
    <w:rsid w:val="00F878AA"/>
    <w:rsid w:val="00F91BCE"/>
    <w:rsid w:val="00F974FC"/>
    <w:rsid w:val="00FB4D38"/>
    <w:rsid w:val="00FB7469"/>
    <w:rsid w:val="00FD707D"/>
    <w:rsid w:val="00FF23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EBA0E"/>
  <w14:defaultImageDpi w14:val="300"/>
  <w15:docId w15:val="{DF401FBE-0EB1-474C-847D-A17D72C7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B21"/>
    <w:pPr>
      <w:spacing w:after="180" w:line="274" w:lineRule="auto"/>
    </w:pPr>
  </w:style>
  <w:style w:type="paragraph" w:styleId="Ttulo1">
    <w:name w:val="heading 1"/>
    <w:basedOn w:val="Normal"/>
    <w:next w:val="Normal"/>
    <w:link w:val="Ttulo1Car"/>
    <w:uiPriority w:val="9"/>
    <w:qFormat/>
    <w:rsid w:val="00571B21"/>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Ttulo2">
    <w:name w:val="heading 2"/>
    <w:basedOn w:val="Normal"/>
    <w:next w:val="Normal"/>
    <w:link w:val="Ttulo2Car"/>
    <w:uiPriority w:val="9"/>
    <w:unhideWhenUsed/>
    <w:qFormat/>
    <w:rsid w:val="00571B21"/>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Ttulo3">
    <w:name w:val="heading 3"/>
    <w:basedOn w:val="Normal"/>
    <w:next w:val="Normal"/>
    <w:link w:val="Ttulo3Car"/>
    <w:uiPriority w:val="9"/>
    <w:unhideWhenUsed/>
    <w:qFormat/>
    <w:rsid w:val="00571B21"/>
    <w:pPr>
      <w:keepNext/>
      <w:keepLines/>
      <w:spacing w:before="20" w:after="0" w:line="240" w:lineRule="auto"/>
      <w:outlineLvl w:val="2"/>
    </w:pPr>
    <w:rPr>
      <w:rFonts w:eastAsiaTheme="majorEastAsia" w:cstheme="majorBidi"/>
      <w:b/>
      <w:bCs/>
      <w:color w:val="1F497D" w:themeColor="text2"/>
      <w:sz w:val="24"/>
    </w:rPr>
  </w:style>
  <w:style w:type="paragraph" w:styleId="Ttulo4">
    <w:name w:val="heading 4"/>
    <w:basedOn w:val="Normal"/>
    <w:next w:val="Normal"/>
    <w:link w:val="Ttulo4Car"/>
    <w:uiPriority w:val="9"/>
    <w:semiHidden/>
    <w:unhideWhenUsed/>
    <w:qFormat/>
    <w:rsid w:val="00571B21"/>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tulo5">
    <w:name w:val="heading 5"/>
    <w:basedOn w:val="Normal"/>
    <w:next w:val="Normal"/>
    <w:link w:val="Ttulo5Car"/>
    <w:uiPriority w:val="9"/>
    <w:semiHidden/>
    <w:unhideWhenUsed/>
    <w:qFormat/>
    <w:rsid w:val="00571B21"/>
    <w:pPr>
      <w:keepNext/>
      <w:keepLines/>
      <w:spacing w:before="200" w:after="0"/>
      <w:outlineLvl w:val="4"/>
    </w:pPr>
    <w:rPr>
      <w:rFonts w:asciiTheme="majorHAnsi" w:eastAsiaTheme="majorEastAsia" w:hAnsiTheme="majorHAnsi" w:cstheme="majorBidi"/>
      <w:color w:val="000000"/>
    </w:rPr>
  </w:style>
  <w:style w:type="paragraph" w:styleId="Ttulo6">
    <w:name w:val="heading 6"/>
    <w:basedOn w:val="Normal"/>
    <w:next w:val="Normal"/>
    <w:link w:val="Ttulo6Car"/>
    <w:uiPriority w:val="9"/>
    <w:semiHidden/>
    <w:unhideWhenUsed/>
    <w:qFormat/>
    <w:rsid w:val="00571B21"/>
    <w:pPr>
      <w:keepNext/>
      <w:keepLines/>
      <w:spacing w:before="200" w:after="0"/>
      <w:outlineLvl w:val="5"/>
    </w:pPr>
    <w:rPr>
      <w:rFonts w:asciiTheme="majorHAnsi" w:eastAsiaTheme="majorEastAsia" w:hAnsiTheme="majorHAnsi" w:cstheme="majorBidi"/>
      <w:i/>
      <w:iCs/>
      <w:color w:val="000000" w:themeColor="text1"/>
    </w:rPr>
  </w:style>
  <w:style w:type="paragraph" w:styleId="Ttulo7">
    <w:name w:val="heading 7"/>
    <w:basedOn w:val="Normal"/>
    <w:next w:val="Normal"/>
    <w:link w:val="Ttulo7Car"/>
    <w:uiPriority w:val="9"/>
    <w:semiHidden/>
    <w:unhideWhenUsed/>
    <w:qFormat/>
    <w:rsid w:val="00571B21"/>
    <w:pPr>
      <w:keepNext/>
      <w:keepLines/>
      <w:spacing w:before="200" w:after="0"/>
      <w:outlineLvl w:val="6"/>
    </w:pPr>
    <w:rPr>
      <w:rFonts w:asciiTheme="majorHAnsi" w:eastAsiaTheme="majorEastAsia" w:hAnsiTheme="majorHAnsi" w:cstheme="majorBidi"/>
      <w:i/>
      <w:iCs/>
      <w:color w:val="1F497D" w:themeColor="text2"/>
    </w:rPr>
  </w:style>
  <w:style w:type="paragraph" w:styleId="Ttulo8">
    <w:name w:val="heading 8"/>
    <w:basedOn w:val="Normal"/>
    <w:next w:val="Normal"/>
    <w:link w:val="Ttulo8Car"/>
    <w:uiPriority w:val="9"/>
    <w:semiHidden/>
    <w:unhideWhenUsed/>
    <w:qFormat/>
    <w:rsid w:val="00571B21"/>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571B2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1B21"/>
    <w:rPr>
      <w:rFonts w:asciiTheme="majorHAnsi" w:eastAsiaTheme="majorEastAsia" w:hAnsiTheme="majorHAnsi" w:cstheme="majorBidi"/>
      <w:bCs/>
      <w:color w:val="1F497D" w:themeColor="text2"/>
      <w:sz w:val="32"/>
      <w:szCs w:val="28"/>
    </w:rPr>
  </w:style>
  <w:style w:type="character" w:customStyle="1" w:styleId="Ttulo2Car">
    <w:name w:val="Título 2 Car"/>
    <w:basedOn w:val="Fuentedeprrafopredeter"/>
    <w:link w:val="Ttulo2"/>
    <w:uiPriority w:val="9"/>
    <w:rsid w:val="00571B21"/>
    <w:rPr>
      <w:rFonts w:asciiTheme="majorHAnsi" w:eastAsiaTheme="majorEastAsia" w:hAnsiTheme="majorHAnsi" w:cstheme="majorBidi"/>
      <w:b/>
      <w:bCs/>
      <w:color w:val="9BBB59" w:themeColor="accent3"/>
      <w:sz w:val="28"/>
      <w:szCs w:val="26"/>
    </w:rPr>
  </w:style>
  <w:style w:type="character" w:customStyle="1" w:styleId="Ttulo3Car">
    <w:name w:val="Título 3 Car"/>
    <w:basedOn w:val="Fuentedeprrafopredeter"/>
    <w:link w:val="Ttulo3"/>
    <w:uiPriority w:val="9"/>
    <w:rsid w:val="00571B21"/>
    <w:rPr>
      <w:rFonts w:eastAsiaTheme="majorEastAsia" w:cstheme="majorBidi"/>
      <w:b/>
      <w:bCs/>
      <w:color w:val="1F497D" w:themeColor="text2"/>
      <w:sz w:val="24"/>
    </w:rPr>
  </w:style>
  <w:style w:type="character" w:customStyle="1" w:styleId="Ttulo4Car">
    <w:name w:val="Título 4 Car"/>
    <w:basedOn w:val="Fuentedeprrafopredeter"/>
    <w:link w:val="Ttulo4"/>
    <w:uiPriority w:val="9"/>
    <w:semiHidden/>
    <w:rsid w:val="00571B21"/>
    <w:rPr>
      <w:rFonts w:asciiTheme="majorHAnsi" w:eastAsiaTheme="majorEastAsia" w:hAnsiTheme="majorHAnsi" w:cstheme="majorBidi"/>
      <w:b/>
      <w:bCs/>
      <w:i/>
      <w:iCs/>
      <w:color w:val="262626" w:themeColor="text1" w:themeTint="D9"/>
    </w:rPr>
  </w:style>
  <w:style w:type="character" w:customStyle="1" w:styleId="Ttulo5Car">
    <w:name w:val="Título 5 Car"/>
    <w:basedOn w:val="Fuentedeprrafopredeter"/>
    <w:link w:val="Ttulo5"/>
    <w:uiPriority w:val="9"/>
    <w:semiHidden/>
    <w:rsid w:val="00571B21"/>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571B21"/>
    <w:rPr>
      <w:rFonts w:asciiTheme="majorHAnsi" w:eastAsiaTheme="majorEastAsia" w:hAnsiTheme="majorHAnsi" w:cstheme="majorBidi"/>
      <w:i/>
      <w:iCs/>
      <w:color w:val="000000" w:themeColor="text1"/>
    </w:rPr>
  </w:style>
  <w:style w:type="character" w:customStyle="1" w:styleId="Ttulo7Car">
    <w:name w:val="Título 7 Car"/>
    <w:basedOn w:val="Fuentedeprrafopredeter"/>
    <w:link w:val="Ttulo7"/>
    <w:uiPriority w:val="9"/>
    <w:semiHidden/>
    <w:rsid w:val="00571B21"/>
    <w:rPr>
      <w:rFonts w:asciiTheme="majorHAnsi" w:eastAsiaTheme="majorEastAsia" w:hAnsiTheme="majorHAnsi" w:cstheme="majorBidi"/>
      <w:i/>
      <w:iCs/>
      <w:color w:val="1F497D" w:themeColor="text2"/>
    </w:rPr>
  </w:style>
  <w:style w:type="character" w:customStyle="1" w:styleId="Ttulo8Car">
    <w:name w:val="Título 8 Car"/>
    <w:basedOn w:val="Fuentedeprrafopredeter"/>
    <w:link w:val="Ttulo8"/>
    <w:uiPriority w:val="9"/>
    <w:semiHidden/>
    <w:rsid w:val="00571B21"/>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571B21"/>
    <w:rPr>
      <w:rFonts w:asciiTheme="majorHAnsi" w:eastAsiaTheme="majorEastAsia" w:hAnsiTheme="majorHAnsi" w:cstheme="majorBidi"/>
      <w:i/>
      <w:iCs/>
      <w:color w:val="000000"/>
      <w:sz w:val="20"/>
      <w:szCs w:val="20"/>
    </w:rPr>
  </w:style>
  <w:style w:type="paragraph" w:styleId="Ttulo">
    <w:name w:val="Title"/>
    <w:basedOn w:val="Normal"/>
    <w:next w:val="Normal"/>
    <w:link w:val="TtuloCar"/>
    <w:uiPriority w:val="10"/>
    <w:qFormat/>
    <w:rsid w:val="00571B21"/>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tuloCar">
    <w:name w:val="Título Car"/>
    <w:basedOn w:val="Fuentedeprrafopredeter"/>
    <w:link w:val="Ttulo"/>
    <w:uiPriority w:val="10"/>
    <w:rsid w:val="00571B21"/>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tulo">
    <w:name w:val="Subtitle"/>
    <w:basedOn w:val="Normal"/>
    <w:next w:val="Normal"/>
    <w:link w:val="SubttuloCar"/>
    <w:uiPriority w:val="11"/>
    <w:qFormat/>
    <w:rsid w:val="00571B21"/>
    <w:pPr>
      <w:numPr>
        <w:ilvl w:val="1"/>
      </w:numPr>
    </w:pPr>
    <w:rPr>
      <w:rFonts w:eastAsiaTheme="majorEastAsia" w:cstheme="majorBidi"/>
      <w:iCs/>
      <w:color w:val="265898" w:themeColor="text2" w:themeTint="E6"/>
      <w:sz w:val="32"/>
      <w:szCs w:val="24"/>
      <w:lang w:bidi="hi-IN"/>
      <w14:ligatures w14:val="standard"/>
    </w:rPr>
  </w:style>
  <w:style w:type="character" w:customStyle="1" w:styleId="SubttuloCar">
    <w:name w:val="Subtítulo Car"/>
    <w:basedOn w:val="Fuentedeprrafopredeter"/>
    <w:link w:val="Subttulo"/>
    <w:uiPriority w:val="11"/>
    <w:rsid w:val="00571B21"/>
    <w:rPr>
      <w:rFonts w:eastAsiaTheme="majorEastAsia" w:cstheme="majorBidi"/>
      <w:iCs/>
      <w:color w:val="265898" w:themeColor="text2" w:themeTint="E6"/>
      <w:sz w:val="32"/>
      <w:szCs w:val="24"/>
      <w:lang w:bidi="hi-IN"/>
      <w14:ligatures w14:val="standard"/>
    </w:rPr>
  </w:style>
  <w:style w:type="character" w:styleId="Textoennegrita">
    <w:name w:val="Strong"/>
    <w:basedOn w:val="Fuentedeprrafopredeter"/>
    <w:uiPriority w:val="22"/>
    <w:qFormat/>
    <w:rsid w:val="00571B21"/>
    <w:rPr>
      <w:b/>
      <w:bCs/>
      <w:color w:val="265898" w:themeColor="text2" w:themeTint="E6"/>
    </w:rPr>
  </w:style>
  <w:style w:type="character" w:styleId="nfasis">
    <w:name w:val="Emphasis"/>
    <w:basedOn w:val="Fuentedeprrafopredeter"/>
    <w:uiPriority w:val="20"/>
    <w:qFormat/>
    <w:rsid w:val="00571B21"/>
    <w:rPr>
      <w:b w:val="0"/>
      <w:i/>
      <w:iCs/>
      <w:color w:val="1F497D" w:themeColor="text2"/>
    </w:rPr>
  </w:style>
  <w:style w:type="paragraph" w:styleId="Sinespaciado">
    <w:name w:val="No Spacing"/>
    <w:link w:val="SinespaciadoCar"/>
    <w:uiPriority w:val="1"/>
    <w:qFormat/>
    <w:rsid w:val="00571B21"/>
    <w:pPr>
      <w:spacing w:after="0" w:line="240" w:lineRule="auto"/>
    </w:pPr>
  </w:style>
  <w:style w:type="paragraph" w:styleId="Prrafodelista">
    <w:name w:val="List Paragraph"/>
    <w:basedOn w:val="Normal"/>
    <w:uiPriority w:val="34"/>
    <w:qFormat/>
    <w:rsid w:val="00571B21"/>
    <w:pPr>
      <w:spacing w:line="240" w:lineRule="auto"/>
      <w:ind w:left="720" w:hanging="288"/>
      <w:contextualSpacing/>
    </w:pPr>
    <w:rPr>
      <w:color w:val="1F497D" w:themeColor="text2"/>
    </w:rPr>
  </w:style>
  <w:style w:type="paragraph" w:styleId="Cita">
    <w:name w:val="Quote"/>
    <w:basedOn w:val="Normal"/>
    <w:next w:val="Normal"/>
    <w:link w:val="CitaCar"/>
    <w:uiPriority w:val="29"/>
    <w:qFormat/>
    <w:rsid w:val="00571B21"/>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CitaCar">
    <w:name w:val="Cita Car"/>
    <w:basedOn w:val="Fuentedeprrafopredeter"/>
    <w:link w:val="Cita"/>
    <w:uiPriority w:val="29"/>
    <w:rsid w:val="00571B21"/>
    <w:rPr>
      <w:rFonts w:asciiTheme="majorHAnsi" w:eastAsiaTheme="minorEastAsia" w:hAnsiTheme="majorHAnsi"/>
      <w:b/>
      <w:i/>
      <w:iCs/>
      <w:color w:val="4F81BD" w:themeColor="accent1"/>
      <w:sz w:val="24"/>
      <w:lang w:bidi="hi-IN"/>
    </w:rPr>
  </w:style>
  <w:style w:type="paragraph" w:styleId="Citadestacada">
    <w:name w:val="Intense Quote"/>
    <w:basedOn w:val="Normal"/>
    <w:next w:val="Normal"/>
    <w:link w:val="CitadestacadaCar"/>
    <w:uiPriority w:val="30"/>
    <w:qFormat/>
    <w:rsid w:val="00571B21"/>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CitadestacadaCar">
    <w:name w:val="Cita destacada Car"/>
    <w:basedOn w:val="Fuentedeprrafopredeter"/>
    <w:link w:val="Citadestacada"/>
    <w:uiPriority w:val="30"/>
    <w:rsid w:val="00571B21"/>
    <w:rPr>
      <w:rFonts w:eastAsiaTheme="minorEastAsia"/>
      <w:b/>
      <w:bCs/>
      <w:i/>
      <w:iCs/>
      <w:color w:val="C0504D" w:themeColor="accent2"/>
      <w:sz w:val="26"/>
      <w:lang w:bidi="hi-IN"/>
      <w14:ligatures w14:val="standard"/>
      <w14:numForm w14:val="oldStyle"/>
    </w:rPr>
  </w:style>
  <w:style w:type="character" w:styleId="nfasissutil">
    <w:name w:val="Subtle Emphasis"/>
    <w:basedOn w:val="Fuentedeprrafopredeter"/>
    <w:uiPriority w:val="19"/>
    <w:qFormat/>
    <w:rsid w:val="00571B21"/>
    <w:rPr>
      <w:i/>
      <w:iCs/>
      <w:color w:val="000000"/>
    </w:rPr>
  </w:style>
  <w:style w:type="character" w:styleId="nfasisintenso">
    <w:name w:val="Intense Emphasis"/>
    <w:basedOn w:val="Fuentedeprrafopredeter"/>
    <w:uiPriority w:val="21"/>
    <w:qFormat/>
    <w:rsid w:val="00571B21"/>
    <w:rPr>
      <w:b/>
      <w:bCs/>
      <w:i/>
      <w:iCs/>
      <w:color w:val="1F497D" w:themeColor="text2"/>
    </w:rPr>
  </w:style>
  <w:style w:type="character" w:styleId="Referenciasutil">
    <w:name w:val="Subtle Reference"/>
    <w:basedOn w:val="Fuentedeprrafopredeter"/>
    <w:uiPriority w:val="31"/>
    <w:qFormat/>
    <w:rsid w:val="00571B21"/>
    <w:rPr>
      <w:smallCaps/>
      <w:color w:val="000000"/>
      <w:u w:val="single"/>
    </w:rPr>
  </w:style>
  <w:style w:type="character" w:styleId="Referenciaintensa">
    <w:name w:val="Intense Reference"/>
    <w:basedOn w:val="Fuentedeprrafopredeter"/>
    <w:uiPriority w:val="32"/>
    <w:qFormat/>
    <w:rsid w:val="00571B21"/>
    <w:rPr>
      <w:rFonts w:asciiTheme="minorHAnsi" w:hAnsiTheme="minorHAnsi"/>
      <w:b/>
      <w:bCs/>
      <w:smallCaps/>
      <w:color w:val="1F497D" w:themeColor="text2"/>
      <w:spacing w:val="5"/>
      <w:sz w:val="22"/>
      <w:u w:val="single"/>
    </w:rPr>
  </w:style>
  <w:style w:type="character" w:styleId="Ttulodellibro">
    <w:name w:val="Book Title"/>
    <w:basedOn w:val="Fuentedeprrafopredeter"/>
    <w:uiPriority w:val="33"/>
    <w:qFormat/>
    <w:rsid w:val="00571B21"/>
    <w:rPr>
      <w:rFonts w:asciiTheme="majorHAnsi" w:hAnsiTheme="majorHAnsi"/>
      <w:b/>
      <w:bCs/>
      <w:caps w:val="0"/>
      <w:smallCaps/>
      <w:color w:val="1F497D" w:themeColor="text2"/>
      <w:spacing w:val="10"/>
      <w:sz w:val="22"/>
    </w:rPr>
  </w:style>
  <w:style w:type="paragraph" w:styleId="TtuloTDC">
    <w:name w:val="TOC Heading"/>
    <w:basedOn w:val="Ttulo1"/>
    <w:next w:val="Normal"/>
    <w:uiPriority w:val="39"/>
    <w:semiHidden/>
    <w:unhideWhenUsed/>
    <w:qFormat/>
    <w:rsid w:val="00571B21"/>
    <w:pPr>
      <w:spacing w:before="480" w:line="264" w:lineRule="auto"/>
      <w:outlineLvl w:val="9"/>
    </w:pPr>
    <w:rPr>
      <w:b/>
    </w:rPr>
  </w:style>
  <w:style w:type="paragraph" w:styleId="Descripcin">
    <w:name w:val="caption"/>
    <w:basedOn w:val="Normal"/>
    <w:next w:val="Normal"/>
    <w:uiPriority w:val="35"/>
    <w:unhideWhenUsed/>
    <w:qFormat/>
    <w:rsid w:val="00127B46"/>
    <w:pPr>
      <w:spacing w:line="240" w:lineRule="auto"/>
    </w:pPr>
    <w:rPr>
      <w:rFonts w:ascii="Candara" w:eastAsiaTheme="minorEastAsia" w:hAnsi="Candara"/>
      <w:b/>
      <w:bCs/>
      <w:i/>
      <w:iCs/>
      <w:spacing w:val="6"/>
      <w:sz w:val="20"/>
      <w:szCs w:val="20"/>
      <w:lang w:bidi="hi-IN"/>
    </w:rPr>
  </w:style>
  <w:style w:type="character" w:customStyle="1" w:styleId="SinespaciadoCar">
    <w:name w:val="Sin espaciado Car"/>
    <w:basedOn w:val="Fuentedeprrafopredeter"/>
    <w:link w:val="Sinespaciado"/>
    <w:uiPriority w:val="1"/>
    <w:rsid w:val="00571B21"/>
  </w:style>
  <w:style w:type="paragraph" w:customStyle="1" w:styleId="PersonalName">
    <w:name w:val="Personal Name"/>
    <w:basedOn w:val="Ttulo"/>
    <w:qFormat/>
    <w:rsid w:val="00571B21"/>
    <w:rPr>
      <w:b/>
      <w:caps/>
      <w:color w:val="000000"/>
      <w:sz w:val="28"/>
      <w:szCs w:val="28"/>
    </w:rPr>
  </w:style>
  <w:style w:type="paragraph" w:styleId="Textodeglobo">
    <w:name w:val="Balloon Text"/>
    <w:basedOn w:val="Normal"/>
    <w:link w:val="TextodegloboCar"/>
    <w:uiPriority w:val="99"/>
    <w:semiHidden/>
    <w:unhideWhenUsed/>
    <w:rsid w:val="00AD70C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70CF"/>
    <w:rPr>
      <w:rFonts w:ascii="Lucida Grande" w:hAnsi="Lucida Grande" w:cs="Lucida Grande"/>
      <w:sz w:val="18"/>
      <w:szCs w:val="18"/>
    </w:rPr>
  </w:style>
  <w:style w:type="paragraph" w:customStyle="1" w:styleId="ROMANOS">
    <w:name w:val="ROMANOS"/>
    <w:basedOn w:val="Normal"/>
    <w:link w:val="ROMANOSCar"/>
    <w:rsid w:val="00F76CF4"/>
    <w:pPr>
      <w:tabs>
        <w:tab w:val="left" w:pos="720"/>
      </w:tabs>
      <w:spacing w:after="101" w:line="216" w:lineRule="exact"/>
      <w:ind w:left="720" w:hanging="432"/>
      <w:jc w:val="both"/>
    </w:pPr>
    <w:rPr>
      <w:rFonts w:ascii="Arial" w:eastAsia="Times New Roman" w:hAnsi="Arial" w:cs="Times New Roman"/>
      <w:sz w:val="18"/>
      <w:szCs w:val="18"/>
      <w:lang w:val="es-ES"/>
    </w:rPr>
  </w:style>
  <w:style w:type="character" w:customStyle="1" w:styleId="ROMANOSCar">
    <w:name w:val="ROMANOS Car"/>
    <w:link w:val="ROMANOS"/>
    <w:locked/>
    <w:rsid w:val="00F76CF4"/>
    <w:rPr>
      <w:rFonts w:ascii="Arial" w:eastAsia="Times New Roman" w:hAnsi="Arial" w:cs="Times New Roman"/>
      <w:sz w:val="18"/>
      <w:szCs w:val="18"/>
      <w:lang w:val="es-ES"/>
    </w:rPr>
  </w:style>
  <w:style w:type="table" w:styleId="Tablaconcuadrcula">
    <w:name w:val="Table Grid"/>
    <w:basedOn w:val="Tablanormal"/>
    <w:uiPriority w:val="59"/>
    <w:rsid w:val="00B7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7586"/>
    <w:pPr>
      <w:spacing w:before="100" w:beforeAutospacing="1" w:after="100" w:afterAutospacing="1" w:line="240" w:lineRule="auto"/>
    </w:pPr>
    <w:rPr>
      <w:rFonts w:ascii="Times New Roman" w:hAnsi="Times New Roman" w:cs="Times New Roman"/>
      <w:sz w:val="20"/>
      <w:szCs w:val="20"/>
    </w:rPr>
  </w:style>
  <w:style w:type="paragraph" w:styleId="Piedepgina">
    <w:name w:val="footer"/>
    <w:basedOn w:val="Normal"/>
    <w:link w:val="PiedepginaCar"/>
    <w:uiPriority w:val="99"/>
    <w:unhideWhenUsed/>
    <w:rsid w:val="00AF2D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2D49"/>
  </w:style>
  <w:style w:type="character" w:styleId="Nmerodepgina">
    <w:name w:val="page number"/>
    <w:basedOn w:val="Fuentedeprrafopredeter"/>
    <w:uiPriority w:val="99"/>
    <w:semiHidden/>
    <w:unhideWhenUsed/>
    <w:rsid w:val="00AF2D49"/>
  </w:style>
  <w:style w:type="paragraph" w:styleId="Encabezado">
    <w:name w:val="header"/>
    <w:basedOn w:val="Normal"/>
    <w:link w:val="EncabezadoCar"/>
    <w:uiPriority w:val="99"/>
    <w:unhideWhenUsed/>
    <w:rsid w:val="00AF2D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2D49"/>
  </w:style>
  <w:style w:type="paragraph" w:styleId="Textonotapie">
    <w:name w:val="footnote text"/>
    <w:basedOn w:val="Normal"/>
    <w:link w:val="TextonotapieCar"/>
    <w:uiPriority w:val="99"/>
    <w:unhideWhenUsed/>
    <w:rsid w:val="000B4B8F"/>
    <w:pPr>
      <w:spacing w:after="0" w:line="240" w:lineRule="auto"/>
    </w:pPr>
    <w:rPr>
      <w:sz w:val="24"/>
      <w:szCs w:val="24"/>
    </w:rPr>
  </w:style>
  <w:style w:type="character" w:customStyle="1" w:styleId="TextonotapieCar">
    <w:name w:val="Texto nota pie Car"/>
    <w:basedOn w:val="Fuentedeprrafopredeter"/>
    <w:link w:val="Textonotapie"/>
    <w:uiPriority w:val="99"/>
    <w:rsid w:val="000B4B8F"/>
    <w:rPr>
      <w:sz w:val="24"/>
      <w:szCs w:val="24"/>
    </w:rPr>
  </w:style>
  <w:style w:type="character" w:styleId="Refdenotaalpie">
    <w:name w:val="footnote reference"/>
    <w:basedOn w:val="Fuentedeprrafopredeter"/>
    <w:uiPriority w:val="99"/>
    <w:unhideWhenUsed/>
    <w:rsid w:val="000B4B8F"/>
    <w:rPr>
      <w:vertAlign w:val="superscript"/>
    </w:rPr>
  </w:style>
  <w:style w:type="character" w:styleId="Hipervnculo">
    <w:name w:val="Hyperlink"/>
    <w:basedOn w:val="Fuentedeprrafopredeter"/>
    <w:uiPriority w:val="99"/>
    <w:unhideWhenUsed/>
    <w:rsid w:val="002A5599"/>
    <w:rPr>
      <w:color w:val="0000FF" w:themeColor="hyperlink"/>
      <w:u w:val="single"/>
    </w:rPr>
  </w:style>
  <w:style w:type="paragraph" w:styleId="TDC1">
    <w:name w:val="toc 1"/>
    <w:basedOn w:val="Normal"/>
    <w:next w:val="Normal"/>
    <w:autoRedefine/>
    <w:uiPriority w:val="39"/>
    <w:unhideWhenUsed/>
    <w:rsid w:val="00D579EF"/>
    <w:pPr>
      <w:spacing w:before="360" w:after="0"/>
    </w:pPr>
    <w:rPr>
      <w:rFonts w:asciiTheme="majorHAnsi" w:hAnsiTheme="majorHAnsi"/>
      <w:b/>
      <w:caps/>
      <w:sz w:val="24"/>
      <w:szCs w:val="24"/>
    </w:rPr>
  </w:style>
  <w:style w:type="paragraph" w:styleId="TDC2">
    <w:name w:val="toc 2"/>
    <w:basedOn w:val="Normal"/>
    <w:next w:val="Normal"/>
    <w:autoRedefine/>
    <w:uiPriority w:val="39"/>
    <w:unhideWhenUsed/>
    <w:rsid w:val="00D579EF"/>
    <w:pPr>
      <w:spacing w:before="240" w:after="0"/>
    </w:pPr>
    <w:rPr>
      <w:b/>
      <w:sz w:val="20"/>
      <w:szCs w:val="20"/>
    </w:rPr>
  </w:style>
  <w:style w:type="paragraph" w:styleId="TDC3">
    <w:name w:val="toc 3"/>
    <w:basedOn w:val="Normal"/>
    <w:next w:val="Normal"/>
    <w:autoRedefine/>
    <w:uiPriority w:val="39"/>
    <w:unhideWhenUsed/>
    <w:rsid w:val="00D579EF"/>
    <w:pPr>
      <w:spacing w:after="0"/>
      <w:ind w:left="220"/>
    </w:pPr>
    <w:rPr>
      <w:sz w:val="20"/>
      <w:szCs w:val="20"/>
    </w:rPr>
  </w:style>
  <w:style w:type="paragraph" w:styleId="TDC4">
    <w:name w:val="toc 4"/>
    <w:basedOn w:val="Normal"/>
    <w:next w:val="Normal"/>
    <w:autoRedefine/>
    <w:uiPriority w:val="39"/>
    <w:unhideWhenUsed/>
    <w:rsid w:val="00D579EF"/>
    <w:pPr>
      <w:spacing w:after="0"/>
      <w:ind w:left="440"/>
    </w:pPr>
    <w:rPr>
      <w:sz w:val="20"/>
      <w:szCs w:val="20"/>
    </w:rPr>
  </w:style>
  <w:style w:type="paragraph" w:styleId="TDC5">
    <w:name w:val="toc 5"/>
    <w:basedOn w:val="Normal"/>
    <w:next w:val="Normal"/>
    <w:autoRedefine/>
    <w:uiPriority w:val="39"/>
    <w:unhideWhenUsed/>
    <w:rsid w:val="00D579EF"/>
    <w:pPr>
      <w:spacing w:after="0"/>
      <w:ind w:left="660"/>
    </w:pPr>
    <w:rPr>
      <w:sz w:val="20"/>
      <w:szCs w:val="20"/>
    </w:rPr>
  </w:style>
  <w:style w:type="paragraph" w:styleId="TDC6">
    <w:name w:val="toc 6"/>
    <w:basedOn w:val="Normal"/>
    <w:next w:val="Normal"/>
    <w:autoRedefine/>
    <w:uiPriority w:val="39"/>
    <w:unhideWhenUsed/>
    <w:rsid w:val="00D579EF"/>
    <w:pPr>
      <w:spacing w:after="0"/>
      <w:ind w:left="880"/>
    </w:pPr>
    <w:rPr>
      <w:sz w:val="20"/>
      <w:szCs w:val="20"/>
    </w:rPr>
  </w:style>
  <w:style w:type="paragraph" w:styleId="TDC7">
    <w:name w:val="toc 7"/>
    <w:basedOn w:val="Normal"/>
    <w:next w:val="Normal"/>
    <w:autoRedefine/>
    <w:uiPriority w:val="39"/>
    <w:unhideWhenUsed/>
    <w:rsid w:val="00D579EF"/>
    <w:pPr>
      <w:spacing w:after="0"/>
      <w:ind w:left="1100"/>
    </w:pPr>
    <w:rPr>
      <w:sz w:val="20"/>
      <w:szCs w:val="20"/>
    </w:rPr>
  </w:style>
  <w:style w:type="paragraph" w:styleId="TDC8">
    <w:name w:val="toc 8"/>
    <w:basedOn w:val="Normal"/>
    <w:next w:val="Normal"/>
    <w:autoRedefine/>
    <w:uiPriority w:val="39"/>
    <w:unhideWhenUsed/>
    <w:rsid w:val="00D579EF"/>
    <w:pPr>
      <w:spacing w:after="0"/>
      <w:ind w:left="1320"/>
    </w:pPr>
    <w:rPr>
      <w:sz w:val="20"/>
      <w:szCs w:val="20"/>
    </w:rPr>
  </w:style>
  <w:style w:type="paragraph" w:styleId="TDC9">
    <w:name w:val="toc 9"/>
    <w:basedOn w:val="Normal"/>
    <w:next w:val="Normal"/>
    <w:autoRedefine/>
    <w:uiPriority w:val="39"/>
    <w:unhideWhenUsed/>
    <w:rsid w:val="00D579EF"/>
    <w:pPr>
      <w:spacing w:after="0"/>
      <w:ind w:left="1540"/>
    </w:pPr>
    <w:rPr>
      <w:sz w:val="20"/>
      <w:szCs w:val="20"/>
    </w:rPr>
  </w:style>
  <w:style w:type="character" w:customStyle="1" w:styleId="apple-converted-space">
    <w:name w:val="apple-converted-space"/>
    <w:basedOn w:val="Fuentedeprrafopredeter"/>
    <w:rsid w:val="00AF53E1"/>
  </w:style>
  <w:style w:type="character" w:customStyle="1" w:styleId="ilfuvd">
    <w:name w:val="ilfuvd"/>
    <w:basedOn w:val="Fuentedeprrafopredeter"/>
    <w:rsid w:val="003B42F7"/>
  </w:style>
  <w:style w:type="paragraph" w:customStyle="1" w:styleId="e">
    <w:name w:val="e"/>
    <w:basedOn w:val="Normal"/>
    <w:rsid w:val="00127B46"/>
    <w:pPr>
      <w:spacing w:after="200" w:line="276" w:lineRule="auto"/>
    </w:pPr>
  </w:style>
  <w:style w:type="paragraph" w:styleId="Textocomentario">
    <w:name w:val="annotation text"/>
    <w:basedOn w:val="Normal"/>
    <w:link w:val="TextocomentarioCar"/>
    <w:uiPriority w:val="99"/>
    <w:semiHidden/>
    <w:unhideWhenUsed/>
    <w:rsid w:val="00F070E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F070EA"/>
    <w:rPr>
      <w:sz w:val="24"/>
      <w:szCs w:val="24"/>
    </w:rPr>
  </w:style>
  <w:style w:type="character" w:styleId="Refdecomentario">
    <w:name w:val="annotation reference"/>
    <w:basedOn w:val="Fuentedeprrafopredeter"/>
    <w:uiPriority w:val="99"/>
    <w:semiHidden/>
    <w:unhideWhenUsed/>
    <w:rsid w:val="00F070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4585">
      <w:bodyDiv w:val="1"/>
      <w:marLeft w:val="0"/>
      <w:marRight w:val="0"/>
      <w:marTop w:val="0"/>
      <w:marBottom w:val="0"/>
      <w:divBdr>
        <w:top w:val="none" w:sz="0" w:space="0" w:color="auto"/>
        <w:left w:val="none" w:sz="0" w:space="0" w:color="auto"/>
        <w:bottom w:val="none" w:sz="0" w:space="0" w:color="auto"/>
        <w:right w:val="none" w:sz="0" w:space="0" w:color="auto"/>
      </w:divBdr>
    </w:div>
    <w:div w:id="133571499">
      <w:bodyDiv w:val="1"/>
      <w:marLeft w:val="0"/>
      <w:marRight w:val="0"/>
      <w:marTop w:val="0"/>
      <w:marBottom w:val="0"/>
      <w:divBdr>
        <w:top w:val="none" w:sz="0" w:space="0" w:color="auto"/>
        <w:left w:val="none" w:sz="0" w:space="0" w:color="auto"/>
        <w:bottom w:val="none" w:sz="0" w:space="0" w:color="auto"/>
        <w:right w:val="none" w:sz="0" w:space="0" w:color="auto"/>
      </w:divBdr>
    </w:div>
    <w:div w:id="177282868">
      <w:bodyDiv w:val="1"/>
      <w:marLeft w:val="0"/>
      <w:marRight w:val="0"/>
      <w:marTop w:val="0"/>
      <w:marBottom w:val="0"/>
      <w:divBdr>
        <w:top w:val="none" w:sz="0" w:space="0" w:color="auto"/>
        <w:left w:val="none" w:sz="0" w:space="0" w:color="auto"/>
        <w:bottom w:val="none" w:sz="0" w:space="0" w:color="auto"/>
        <w:right w:val="none" w:sz="0" w:space="0" w:color="auto"/>
      </w:divBdr>
    </w:div>
    <w:div w:id="237206525">
      <w:bodyDiv w:val="1"/>
      <w:marLeft w:val="0"/>
      <w:marRight w:val="0"/>
      <w:marTop w:val="0"/>
      <w:marBottom w:val="0"/>
      <w:divBdr>
        <w:top w:val="none" w:sz="0" w:space="0" w:color="auto"/>
        <w:left w:val="none" w:sz="0" w:space="0" w:color="auto"/>
        <w:bottom w:val="none" w:sz="0" w:space="0" w:color="auto"/>
        <w:right w:val="none" w:sz="0" w:space="0" w:color="auto"/>
      </w:divBdr>
    </w:div>
    <w:div w:id="244341215">
      <w:bodyDiv w:val="1"/>
      <w:marLeft w:val="0"/>
      <w:marRight w:val="0"/>
      <w:marTop w:val="0"/>
      <w:marBottom w:val="0"/>
      <w:divBdr>
        <w:top w:val="none" w:sz="0" w:space="0" w:color="auto"/>
        <w:left w:val="none" w:sz="0" w:space="0" w:color="auto"/>
        <w:bottom w:val="none" w:sz="0" w:space="0" w:color="auto"/>
        <w:right w:val="none" w:sz="0" w:space="0" w:color="auto"/>
      </w:divBdr>
    </w:div>
    <w:div w:id="260266414">
      <w:bodyDiv w:val="1"/>
      <w:marLeft w:val="0"/>
      <w:marRight w:val="0"/>
      <w:marTop w:val="0"/>
      <w:marBottom w:val="0"/>
      <w:divBdr>
        <w:top w:val="none" w:sz="0" w:space="0" w:color="auto"/>
        <w:left w:val="none" w:sz="0" w:space="0" w:color="auto"/>
        <w:bottom w:val="none" w:sz="0" w:space="0" w:color="auto"/>
        <w:right w:val="none" w:sz="0" w:space="0" w:color="auto"/>
      </w:divBdr>
      <w:divsChild>
        <w:div w:id="180555830">
          <w:marLeft w:val="360"/>
          <w:marRight w:val="0"/>
          <w:marTop w:val="200"/>
          <w:marBottom w:val="0"/>
          <w:divBdr>
            <w:top w:val="none" w:sz="0" w:space="0" w:color="auto"/>
            <w:left w:val="none" w:sz="0" w:space="0" w:color="auto"/>
            <w:bottom w:val="none" w:sz="0" w:space="0" w:color="auto"/>
            <w:right w:val="none" w:sz="0" w:space="0" w:color="auto"/>
          </w:divBdr>
        </w:div>
        <w:div w:id="2085836635">
          <w:marLeft w:val="360"/>
          <w:marRight w:val="0"/>
          <w:marTop w:val="200"/>
          <w:marBottom w:val="0"/>
          <w:divBdr>
            <w:top w:val="none" w:sz="0" w:space="0" w:color="auto"/>
            <w:left w:val="none" w:sz="0" w:space="0" w:color="auto"/>
            <w:bottom w:val="none" w:sz="0" w:space="0" w:color="auto"/>
            <w:right w:val="none" w:sz="0" w:space="0" w:color="auto"/>
          </w:divBdr>
        </w:div>
        <w:div w:id="652492917">
          <w:marLeft w:val="360"/>
          <w:marRight w:val="0"/>
          <w:marTop w:val="200"/>
          <w:marBottom w:val="0"/>
          <w:divBdr>
            <w:top w:val="none" w:sz="0" w:space="0" w:color="auto"/>
            <w:left w:val="none" w:sz="0" w:space="0" w:color="auto"/>
            <w:bottom w:val="none" w:sz="0" w:space="0" w:color="auto"/>
            <w:right w:val="none" w:sz="0" w:space="0" w:color="auto"/>
          </w:divBdr>
        </w:div>
        <w:div w:id="210652646">
          <w:marLeft w:val="360"/>
          <w:marRight w:val="0"/>
          <w:marTop w:val="200"/>
          <w:marBottom w:val="0"/>
          <w:divBdr>
            <w:top w:val="none" w:sz="0" w:space="0" w:color="auto"/>
            <w:left w:val="none" w:sz="0" w:space="0" w:color="auto"/>
            <w:bottom w:val="none" w:sz="0" w:space="0" w:color="auto"/>
            <w:right w:val="none" w:sz="0" w:space="0" w:color="auto"/>
          </w:divBdr>
        </w:div>
        <w:div w:id="1061757986">
          <w:marLeft w:val="360"/>
          <w:marRight w:val="0"/>
          <w:marTop w:val="200"/>
          <w:marBottom w:val="0"/>
          <w:divBdr>
            <w:top w:val="none" w:sz="0" w:space="0" w:color="auto"/>
            <w:left w:val="none" w:sz="0" w:space="0" w:color="auto"/>
            <w:bottom w:val="none" w:sz="0" w:space="0" w:color="auto"/>
            <w:right w:val="none" w:sz="0" w:space="0" w:color="auto"/>
          </w:divBdr>
        </w:div>
        <w:div w:id="1427730317">
          <w:marLeft w:val="360"/>
          <w:marRight w:val="0"/>
          <w:marTop w:val="200"/>
          <w:marBottom w:val="0"/>
          <w:divBdr>
            <w:top w:val="none" w:sz="0" w:space="0" w:color="auto"/>
            <w:left w:val="none" w:sz="0" w:space="0" w:color="auto"/>
            <w:bottom w:val="none" w:sz="0" w:space="0" w:color="auto"/>
            <w:right w:val="none" w:sz="0" w:space="0" w:color="auto"/>
          </w:divBdr>
        </w:div>
      </w:divsChild>
    </w:div>
    <w:div w:id="266547576">
      <w:bodyDiv w:val="1"/>
      <w:marLeft w:val="0"/>
      <w:marRight w:val="0"/>
      <w:marTop w:val="0"/>
      <w:marBottom w:val="0"/>
      <w:divBdr>
        <w:top w:val="none" w:sz="0" w:space="0" w:color="auto"/>
        <w:left w:val="none" w:sz="0" w:space="0" w:color="auto"/>
        <w:bottom w:val="none" w:sz="0" w:space="0" w:color="auto"/>
        <w:right w:val="none" w:sz="0" w:space="0" w:color="auto"/>
      </w:divBdr>
      <w:divsChild>
        <w:div w:id="553663492">
          <w:marLeft w:val="806"/>
          <w:marRight w:val="0"/>
          <w:marTop w:val="200"/>
          <w:marBottom w:val="0"/>
          <w:divBdr>
            <w:top w:val="none" w:sz="0" w:space="0" w:color="auto"/>
            <w:left w:val="none" w:sz="0" w:space="0" w:color="auto"/>
            <w:bottom w:val="none" w:sz="0" w:space="0" w:color="auto"/>
            <w:right w:val="none" w:sz="0" w:space="0" w:color="auto"/>
          </w:divBdr>
        </w:div>
      </w:divsChild>
    </w:div>
    <w:div w:id="268976405">
      <w:bodyDiv w:val="1"/>
      <w:marLeft w:val="0"/>
      <w:marRight w:val="0"/>
      <w:marTop w:val="0"/>
      <w:marBottom w:val="0"/>
      <w:divBdr>
        <w:top w:val="none" w:sz="0" w:space="0" w:color="auto"/>
        <w:left w:val="none" w:sz="0" w:space="0" w:color="auto"/>
        <w:bottom w:val="none" w:sz="0" w:space="0" w:color="auto"/>
        <w:right w:val="none" w:sz="0" w:space="0" w:color="auto"/>
      </w:divBdr>
      <w:divsChild>
        <w:div w:id="838080049">
          <w:marLeft w:val="720"/>
          <w:marRight w:val="0"/>
          <w:marTop w:val="200"/>
          <w:marBottom w:val="0"/>
          <w:divBdr>
            <w:top w:val="none" w:sz="0" w:space="0" w:color="auto"/>
            <w:left w:val="none" w:sz="0" w:space="0" w:color="auto"/>
            <w:bottom w:val="none" w:sz="0" w:space="0" w:color="auto"/>
            <w:right w:val="none" w:sz="0" w:space="0" w:color="auto"/>
          </w:divBdr>
        </w:div>
        <w:div w:id="595485068">
          <w:marLeft w:val="720"/>
          <w:marRight w:val="0"/>
          <w:marTop w:val="200"/>
          <w:marBottom w:val="0"/>
          <w:divBdr>
            <w:top w:val="none" w:sz="0" w:space="0" w:color="auto"/>
            <w:left w:val="none" w:sz="0" w:space="0" w:color="auto"/>
            <w:bottom w:val="none" w:sz="0" w:space="0" w:color="auto"/>
            <w:right w:val="none" w:sz="0" w:space="0" w:color="auto"/>
          </w:divBdr>
        </w:div>
        <w:div w:id="1968505387">
          <w:marLeft w:val="720"/>
          <w:marRight w:val="0"/>
          <w:marTop w:val="200"/>
          <w:marBottom w:val="0"/>
          <w:divBdr>
            <w:top w:val="none" w:sz="0" w:space="0" w:color="auto"/>
            <w:left w:val="none" w:sz="0" w:space="0" w:color="auto"/>
            <w:bottom w:val="none" w:sz="0" w:space="0" w:color="auto"/>
            <w:right w:val="none" w:sz="0" w:space="0" w:color="auto"/>
          </w:divBdr>
        </w:div>
        <w:div w:id="15274519">
          <w:marLeft w:val="720"/>
          <w:marRight w:val="0"/>
          <w:marTop w:val="200"/>
          <w:marBottom w:val="0"/>
          <w:divBdr>
            <w:top w:val="none" w:sz="0" w:space="0" w:color="auto"/>
            <w:left w:val="none" w:sz="0" w:space="0" w:color="auto"/>
            <w:bottom w:val="none" w:sz="0" w:space="0" w:color="auto"/>
            <w:right w:val="none" w:sz="0" w:space="0" w:color="auto"/>
          </w:divBdr>
        </w:div>
        <w:div w:id="1879272382">
          <w:marLeft w:val="720"/>
          <w:marRight w:val="0"/>
          <w:marTop w:val="200"/>
          <w:marBottom w:val="0"/>
          <w:divBdr>
            <w:top w:val="none" w:sz="0" w:space="0" w:color="auto"/>
            <w:left w:val="none" w:sz="0" w:space="0" w:color="auto"/>
            <w:bottom w:val="none" w:sz="0" w:space="0" w:color="auto"/>
            <w:right w:val="none" w:sz="0" w:space="0" w:color="auto"/>
          </w:divBdr>
        </w:div>
      </w:divsChild>
    </w:div>
    <w:div w:id="281230731">
      <w:bodyDiv w:val="1"/>
      <w:marLeft w:val="0"/>
      <w:marRight w:val="0"/>
      <w:marTop w:val="0"/>
      <w:marBottom w:val="0"/>
      <w:divBdr>
        <w:top w:val="none" w:sz="0" w:space="0" w:color="auto"/>
        <w:left w:val="none" w:sz="0" w:space="0" w:color="auto"/>
        <w:bottom w:val="none" w:sz="0" w:space="0" w:color="auto"/>
        <w:right w:val="none" w:sz="0" w:space="0" w:color="auto"/>
      </w:divBdr>
    </w:div>
    <w:div w:id="290524397">
      <w:bodyDiv w:val="1"/>
      <w:marLeft w:val="0"/>
      <w:marRight w:val="0"/>
      <w:marTop w:val="0"/>
      <w:marBottom w:val="0"/>
      <w:divBdr>
        <w:top w:val="none" w:sz="0" w:space="0" w:color="auto"/>
        <w:left w:val="none" w:sz="0" w:space="0" w:color="auto"/>
        <w:bottom w:val="none" w:sz="0" w:space="0" w:color="auto"/>
        <w:right w:val="none" w:sz="0" w:space="0" w:color="auto"/>
      </w:divBdr>
    </w:div>
    <w:div w:id="310670543">
      <w:bodyDiv w:val="1"/>
      <w:marLeft w:val="0"/>
      <w:marRight w:val="0"/>
      <w:marTop w:val="0"/>
      <w:marBottom w:val="0"/>
      <w:divBdr>
        <w:top w:val="none" w:sz="0" w:space="0" w:color="auto"/>
        <w:left w:val="none" w:sz="0" w:space="0" w:color="auto"/>
        <w:bottom w:val="none" w:sz="0" w:space="0" w:color="auto"/>
        <w:right w:val="none" w:sz="0" w:space="0" w:color="auto"/>
      </w:divBdr>
    </w:div>
    <w:div w:id="354309690">
      <w:bodyDiv w:val="1"/>
      <w:marLeft w:val="0"/>
      <w:marRight w:val="0"/>
      <w:marTop w:val="0"/>
      <w:marBottom w:val="0"/>
      <w:divBdr>
        <w:top w:val="none" w:sz="0" w:space="0" w:color="auto"/>
        <w:left w:val="none" w:sz="0" w:space="0" w:color="auto"/>
        <w:bottom w:val="none" w:sz="0" w:space="0" w:color="auto"/>
        <w:right w:val="none" w:sz="0" w:space="0" w:color="auto"/>
      </w:divBdr>
    </w:div>
    <w:div w:id="422191636">
      <w:bodyDiv w:val="1"/>
      <w:marLeft w:val="0"/>
      <w:marRight w:val="0"/>
      <w:marTop w:val="0"/>
      <w:marBottom w:val="0"/>
      <w:divBdr>
        <w:top w:val="none" w:sz="0" w:space="0" w:color="auto"/>
        <w:left w:val="none" w:sz="0" w:space="0" w:color="auto"/>
        <w:bottom w:val="none" w:sz="0" w:space="0" w:color="auto"/>
        <w:right w:val="none" w:sz="0" w:space="0" w:color="auto"/>
      </w:divBdr>
      <w:divsChild>
        <w:div w:id="1529444845">
          <w:marLeft w:val="504"/>
          <w:marRight w:val="0"/>
          <w:marTop w:val="140"/>
          <w:marBottom w:val="0"/>
          <w:divBdr>
            <w:top w:val="none" w:sz="0" w:space="0" w:color="auto"/>
            <w:left w:val="none" w:sz="0" w:space="0" w:color="auto"/>
            <w:bottom w:val="none" w:sz="0" w:space="0" w:color="auto"/>
            <w:right w:val="none" w:sz="0" w:space="0" w:color="auto"/>
          </w:divBdr>
        </w:div>
      </w:divsChild>
    </w:div>
    <w:div w:id="428426389">
      <w:bodyDiv w:val="1"/>
      <w:marLeft w:val="0"/>
      <w:marRight w:val="0"/>
      <w:marTop w:val="0"/>
      <w:marBottom w:val="0"/>
      <w:divBdr>
        <w:top w:val="none" w:sz="0" w:space="0" w:color="auto"/>
        <w:left w:val="none" w:sz="0" w:space="0" w:color="auto"/>
        <w:bottom w:val="none" w:sz="0" w:space="0" w:color="auto"/>
        <w:right w:val="none" w:sz="0" w:space="0" w:color="auto"/>
      </w:divBdr>
    </w:div>
    <w:div w:id="491875932">
      <w:bodyDiv w:val="1"/>
      <w:marLeft w:val="0"/>
      <w:marRight w:val="0"/>
      <w:marTop w:val="0"/>
      <w:marBottom w:val="0"/>
      <w:divBdr>
        <w:top w:val="none" w:sz="0" w:space="0" w:color="auto"/>
        <w:left w:val="none" w:sz="0" w:space="0" w:color="auto"/>
        <w:bottom w:val="none" w:sz="0" w:space="0" w:color="auto"/>
        <w:right w:val="none" w:sz="0" w:space="0" w:color="auto"/>
      </w:divBdr>
      <w:divsChild>
        <w:div w:id="967933088">
          <w:marLeft w:val="504"/>
          <w:marRight w:val="0"/>
          <w:marTop w:val="140"/>
          <w:marBottom w:val="0"/>
          <w:divBdr>
            <w:top w:val="none" w:sz="0" w:space="0" w:color="auto"/>
            <w:left w:val="none" w:sz="0" w:space="0" w:color="auto"/>
            <w:bottom w:val="none" w:sz="0" w:space="0" w:color="auto"/>
            <w:right w:val="none" w:sz="0" w:space="0" w:color="auto"/>
          </w:divBdr>
        </w:div>
        <w:div w:id="462577426">
          <w:marLeft w:val="504"/>
          <w:marRight w:val="0"/>
          <w:marTop w:val="140"/>
          <w:marBottom w:val="0"/>
          <w:divBdr>
            <w:top w:val="none" w:sz="0" w:space="0" w:color="auto"/>
            <w:left w:val="none" w:sz="0" w:space="0" w:color="auto"/>
            <w:bottom w:val="none" w:sz="0" w:space="0" w:color="auto"/>
            <w:right w:val="none" w:sz="0" w:space="0" w:color="auto"/>
          </w:divBdr>
        </w:div>
        <w:div w:id="1265725324">
          <w:marLeft w:val="504"/>
          <w:marRight w:val="0"/>
          <w:marTop w:val="140"/>
          <w:marBottom w:val="0"/>
          <w:divBdr>
            <w:top w:val="none" w:sz="0" w:space="0" w:color="auto"/>
            <w:left w:val="none" w:sz="0" w:space="0" w:color="auto"/>
            <w:bottom w:val="none" w:sz="0" w:space="0" w:color="auto"/>
            <w:right w:val="none" w:sz="0" w:space="0" w:color="auto"/>
          </w:divBdr>
        </w:div>
        <w:div w:id="931428695">
          <w:marLeft w:val="504"/>
          <w:marRight w:val="0"/>
          <w:marTop w:val="140"/>
          <w:marBottom w:val="0"/>
          <w:divBdr>
            <w:top w:val="none" w:sz="0" w:space="0" w:color="auto"/>
            <w:left w:val="none" w:sz="0" w:space="0" w:color="auto"/>
            <w:bottom w:val="none" w:sz="0" w:space="0" w:color="auto"/>
            <w:right w:val="none" w:sz="0" w:space="0" w:color="auto"/>
          </w:divBdr>
        </w:div>
        <w:div w:id="837382994">
          <w:marLeft w:val="504"/>
          <w:marRight w:val="0"/>
          <w:marTop w:val="140"/>
          <w:marBottom w:val="0"/>
          <w:divBdr>
            <w:top w:val="none" w:sz="0" w:space="0" w:color="auto"/>
            <w:left w:val="none" w:sz="0" w:space="0" w:color="auto"/>
            <w:bottom w:val="none" w:sz="0" w:space="0" w:color="auto"/>
            <w:right w:val="none" w:sz="0" w:space="0" w:color="auto"/>
          </w:divBdr>
        </w:div>
        <w:div w:id="738745288">
          <w:marLeft w:val="504"/>
          <w:marRight w:val="0"/>
          <w:marTop w:val="140"/>
          <w:marBottom w:val="0"/>
          <w:divBdr>
            <w:top w:val="none" w:sz="0" w:space="0" w:color="auto"/>
            <w:left w:val="none" w:sz="0" w:space="0" w:color="auto"/>
            <w:bottom w:val="none" w:sz="0" w:space="0" w:color="auto"/>
            <w:right w:val="none" w:sz="0" w:space="0" w:color="auto"/>
          </w:divBdr>
        </w:div>
      </w:divsChild>
    </w:div>
    <w:div w:id="549539865">
      <w:bodyDiv w:val="1"/>
      <w:marLeft w:val="0"/>
      <w:marRight w:val="0"/>
      <w:marTop w:val="0"/>
      <w:marBottom w:val="0"/>
      <w:divBdr>
        <w:top w:val="none" w:sz="0" w:space="0" w:color="auto"/>
        <w:left w:val="none" w:sz="0" w:space="0" w:color="auto"/>
        <w:bottom w:val="none" w:sz="0" w:space="0" w:color="auto"/>
        <w:right w:val="none" w:sz="0" w:space="0" w:color="auto"/>
      </w:divBdr>
      <w:divsChild>
        <w:div w:id="1395935360">
          <w:marLeft w:val="360"/>
          <w:marRight w:val="0"/>
          <w:marTop w:val="200"/>
          <w:marBottom w:val="0"/>
          <w:divBdr>
            <w:top w:val="none" w:sz="0" w:space="0" w:color="auto"/>
            <w:left w:val="none" w:sz="0" w:space="0" w:color="auto"/>
            <w:bottom w:val="none" w:sz="0" w:space="0" w:color="auto"/>
            <w:right w:val="none" w:sz="0" w:space="0" w:color="auto"/>
          </w:divBdr>
        </w:div>
        <w:div w:id="1120614958">
          <w:marLeft w:val="360"/>
          <w:marRight w:val="0"/>
          <w:marTop w:val="200"/>
          <w:marBottom w:val="0"/>
          <w:divBdr>
            <w:top w:val="none" w:sz="0" w:space="0" w:color="auto"/>
            <w:left w:val="none" w:sz="0" w:space="0" w:color="auto"/>
            <w:bottom w:val="none" w:sz="0" w:space="0" w:color="auto"/>
            <w:right w:val="none" w:sz="0" w:space="0" w:color="auto"/>
          </w:divBdr>
        </w:div>
      </w:divsChild>
    </w:div>
    <w:div w:id="568463772">
      <w:bodyDiv w:val="1"/>
      <w:marLeft w:val="0"/>
      <w:marRight w:val="0"/>
      <w:marTop w:val="0"/>
      <w:marBottom w:val="0"/>
      <w:divBdr>
        <w:top w:val="none" w:sz="0" w:space="0" w:color="auto"/>
        <w:left w:val="none" w:sz="0" w:space="0" w:color="auto"/>
        <w:bottom w:val="none" w:sz="0" w:space="0" w:color="auto"/>
        <w:right w:val="none" w:sz="0" w:space="0" w:color="auto"/>
      </w:divBdr>
    </w:div>
    <w:div w:id="570040217">
      <w:bodyDiv w:val="1"/>
      <w:marLeft w:val="0"/>
      <w:marRight w:val="0"/>
      <w:marTop w:val="0"/>
      <w:marBottom w:val="0"/>
      <w:divBdr>
        <w:top w:val="none" w:sz="0" w:space="0" w:color="auto"/>
        <w:left w:val="none" w:sz="0" w:space="0" w:color="auto"/>
        <w:bottom w:val="none" w:sz="0" w:space="0" w:color="auto"/>
        <w:right w:val="none" w:sz="0" w:space="0" w:color="auto"/>
      </w:divBdr>
    </w:div>
    <w:div w:id="620889308">
      <w:bodyDiv w:val="1"/>
      <w:marLeft w:val="0"/>
      <w:marRight w:val="0"/>
      <w:marTop w:val="0"/>
      <w:marBottom w:val="0"/>
      <w:divBdr>
        <w:top w:val="none" w:sz="0" w:space="0" w:color="auto"/>
        <w:left w:val="none" w:sz="0" w:space="0" w:color="auto"/>
        <w:bottom w:val="none" w:sz="0" w:space="0" w:color="auto"/>
        <w:right w:val="none" w:sz="0" w:space="0" w:color="auto"/>
      </w:divBdr>
    </w:div>
    <w:div w:id="635110080">
      <w:bodyDiv w:val="1"/>
      <w:marLeft w:val="0"/>
      <w:marRight w:val="0"/>
      <w:marTop w:val="0"/>
      <w:marBottom w:val="0"/>
      <w:divBdr>
        <w:top w:val="none" w:sz="0" w:space="0" w:color="auto"/>
        <w:left w:val="none" w:sz="0" w:space="0" w:color="auto"/>
        <w:bottom w:val="none" w:sz="0" w:space="0" w:color="auto"/>
        <w:right w:val="none" w:sz="0" w:space="0" w:color="auto"/>
      </w:divBdr>
    </w:div>
    <w:div w:id="679165282">
      <w:bodyDiv w:val="1"/>
      <w:marLeft w:val="0"/>
      <w:marRight w:val="0"/>
      <w:marTop w:val="0"/>
      <w:marBottom w:val="0"/>
      <w:divBdr>
        <w:top w:val="none" w:sz="0" w:space="0" w:color="auto"/>
        <w:left w:val="none" w:sz="0" w:space="0" w:color="auto"/>
        <w:bottom w:val="none" w:sz="0" w:space="0" w:color="auto"/>
        <w:right w:val="none" w:sz="0" w:space="0" w:color="auto"/>
      </w:divBdr>
      <w:divsChild>
        <w:div w:id="1457674237">
          <w:marLeft w:val="547"/>
          <w:marRight w:val="0"/>
          <w:marTop w:val="120"/>
          <w:marBottom w:val="0"/>
          <w:divBdr>
            <w:top w:val="none" w:sz="0" w:space="0" w:color="auto"/>
            <w:left w:val="none" w:sz="0" w:space="0" w:color="auto"/>
            <w:bottom w:val="none" w:sz="0" w:space="0" w:color="auto"/>
            <w:right w:val="none" w:sz="0" w:space="0" w:color="auto"/>
          </w:divBdr>
        </w:div>
      </w:divsChild>
    </w:div>
    <w:div w:id="705448148">
      <w:bodyDiv w:val="1"/>
      <w:marLeft w:val="0"/>
      <w:marRight w:val="0"/>
      <w:marTop w:val="0"/>
      <w:marBottom w:val="0"/>
      <w:divBdr>
        <w:top w:val="none" w:sz="0" w:space="0" w:color="auto"/>
        <w:left w:val="none" w:sz="0" w:space="0" w:color="auto"/>
        <w:bottom w:val="none" w:sz="0" w:space="0" w:color="auto"/>
        <w:right w:val="none" w:sz="0" w:space="0" w:color="auto"/>
      </w:divBdr>
    </w:div>
    <w:div w:id="751901649">
      <w:bodyDiv w:val="1"/>
      <w:marLeft w:val="0"/>
      <w:marRight w:val="0"/>
      <w:marTop w:val="0"/>
      <w:marBottom w:val="0"/>
      <w:divBdr>
        <w:top w:val="none" w:sz="0" w:space="0" w:color="auto"/>
        <w:left w:val="none" w:sz="0" w:space="0" w:color="auto"/>
        <w:bottom w:val="none" w:sz="0" w:space="0" w:color="auto"/>
        <w:right w:val="none" w:sz="0" w:space="0" w:color="auto"/>
      </w:divBdr>
    </w:div>
    <w:div w:id="762609106">
      <w:bodyDiv w:val="1"/>
      <w:marLeft w:val="0"/>
      <w:marRight w:val="0"/>
      <w:marTop w:val="0"/>
      <w:marBottom w:val="0"/>
      <w:divBdr>
        <w:top w:val="none" w:sz="0" w:space="0" w:color="auto"/>
        <w:left w:val="none" w:sz="0" w:space="0" w:color="auto"/>
        <w:bottom w:val="none" w:sz="0" w:space="0" w:color="auto"/>
        <w:right w:val="none" w:sz="0" w:space="0" w:color="auto"/>
      </w:divBdr>
    </w:div>
    <w:div w:id="766733999">
      <w:bodyDiv w:val="1"/>
      <w:marLeft w:val="0"/>
      <w:marRight w:val="0"/>
      <w:marTop w:val="0"/>
      <w:marBottom w:val="0"/>
      <w:divBdr>
        <w:top w:val="none" w:sz="0" w:space="0" w:color="auto"/>
        <w:left w:val="none" w:sz="0" w:space="0" w:color="auto"/>
        <w:bottom w:val="none" w:sz="0" w:space="0" w:color="auto"/>
        <w:right w:val="none" w:sz="0" w:space="0" w:color="auto"/>
      </w:divBdr>
      <w:divsChild>
        <w:div w:id="1932157963">
          <w:marLeft w:val="547"/>
          <w:marRight w:val="0"/>
          <w:marTop w:val="160"/>
          <w:marBottom w:val="0"/>
          <w:divBdr>
            <w:top w:val="none" w:sz="0" w:space="0" w:color="auto"/>
            <w:left w:val="none" w:sz="0" w:space="0" w:color="auto"/>
            <w:bottom w:val="none" w:sz="0" w:space="0" w:color="auto"/>
            <w:right w:val="none" w:sz="0" w:space="0" w:color="auto"/>
          </w:divBdr>
        </w:div>
        <w:div w:id="1946500381">
          <w:marLeft w:val="547"/>
          <w:marRight w:val="0"/>
          <w:marTop w:val="160"/>
          <w:marBottom w:val="0"/>
          <w:divBdr>
            <w:top w:val="none" w:sz="0" w:space="0" w:color="auto"/>
            <w:left w:val="none" w:sz="0" w:space="0" w:color="auto"/>
            <w:bottom w:val="none" w:sz="0" w:space="0" w:color="auto"/>
            <w:right w:val="none" w:sz="0" w:space="0" w:color="auto"/>
          </w:divBdr>
        </w:div>
        <w:div w:id="1082873599">
          <w:marLeft w:val="547"/>
          <w:marRight w:val="0"/>
          <w:marTop w:val="160"/>
          <w:marBottom w:val="0"/>
          <w:divBdr>
            <w:top w:val="none" w:sz="0" w:space="0" w:color="auto"/>
            <w:left w:val="none" w:sz="0" w:space="0" w:color="auto"/>
            <w:bottom w:val="none" w:sz="0" w:space="0" w:color="auto"/>
            <w:right w:val="none" w:sz="0" w:space="0" w:color="auto"/>
          </w:divBdr>
        </w:div>
        <w:div w:id="1068302698">
          <w:marLeft w:val="547"/>
          <w:marRight w:val="0"/>
          <w:marTop w:val="160"/>
          <w:marBottom w:val="0"/>
          <w:divBdr>
            <w:top w:val="none" w:sz="0" w:space="0" w:color="auto"/>
            <w:left w:val="none" w:sz="0" w:space="0" w:color="auto"/>
            <w:bottom w:val="none" w:sz="0" w:space="0" w:color="auto"/>
            <w:right w:val="none" w:sz="0" w:space="0" w:color="auto"/>
          </w:divBdr>
        </w:div>
        <w:div w:id="141125089">
          <w:marLeft w:val="547"/>
          <w:marRight w:val="0"/>
          <w:marTop w:val="160"/>
          <w:marBottom w:val="0"/>
          <w:divBdr>
            <w:top w:val="none" w:sz="0" w:space="0" w:color="auto"/>
            <w:left w:val="none" w:sz="0" w:space="0" w:color="auto"/>
            <w:bottom w:val="none" w:sz="0" w:space="0" w:color="auto"/>
            <w:right w:val="none" w:sz="0" w:space="0" w:color="auto"/>
          </w:divBdr>
        </w:div>
        <w:div w:id="2061242486">
          <w:marLeft w:val="547"/>
          <w:marRight w:val="0"/>
          <w:marTop w:val="160"/>
          <w:marBottom w:val="0"/>
          <w:divBdr>
            <w:top w:val="none" w:sz="0" w:space="0" w:color="auto"/>
            <w:left w:val="none" w:sz="0" w:space="0" w:color="auto"/>
            <w:bottom w:val="none" w:sz="0" w:space="0" w:color="auto"/>
            <w:right w:val="none" w:sz="0" w:space="0" w:color="auto"/>
          </w:divBdr>
        </w:div>
        <w:div w:id="708650985">
          <w:marLeft w:val="547"/>
          <w:marRight w:val="0"/>
          <w:marTop w:val="160"/>
          <w:marBottom w:val="0"/>
          <w:divBdr>
            <w:top w:val="none" w:sz="0" w:space="0" w:color="auto"/>
            <w:left w:val="none" w:sz="0" w:space="0" w:color="auto"/>
            <w:bottom w:val="none" w:sz="0" w:space="0" w:color="auto"/>
            <w:right w:val="none" w:sz="0" w:space="0" w:color="auto"/>
          </w:divBdr>
        </w:div>
        <w:div w:id="1468354113">
          <w:marLeft w:val="547"/>
          <w:marRight w:val="0"/>
          <w:marTop w:val="160"/>
          <w:marBottom w:val="0"/>
          <w:divBdr>
            <w:top w:val="none" w:sz="0" w:space="0" w:color="auto"/>
            <w:left w:val="none" w:sz="0" w:space="0" w:color="auto"/>
            <w:bottom w:val="none" w:sz="0" w:space="0" w:color="auto"/>
            <w:right w:val="none" w:sz="0" w:space="0" w:color="auto"/>
          </w:divBdr>
        </w:div>
        <w:div w:id="394552568">
          <w:marLeft w:val="547"/>
          <w:marRight w:val="0"/>
          <w:marTop w:val="160"/>
          <w:marBottom w:val="0"/>
          <w:divBdr>
            <w:top w:val="none" w:sz="0" w:space="0" w:color="auto"/>
            <w:left w:val="none" w:sz="0" w:space="0" w:color="auto"/>
            <w:bottom w:val="none" w:sz="0" w:space="0" w:color="auto"/>
            <w:right w:val="none" w:sz="0" w:space="0" w:color="auto"/>
          </w:divBdr>
        </w:div>
        <w:div w:id="831606847">
          <w:marLeft w:val="547"/>
          <w:marRight w:val="0"/>
          <w:marTop w:val="160"/>
          <w:marBottom w:val="0"/>
          <w:divBdr>
            <w:top w:val="none" w:sz="0" w:space="0" w:color="auto"/>
            <w:left w:val="none" w:sz="0" w:space="0" w:color="auto"/>
            <w:bottom w:val="none" w:sz="0" w:space="0" w:color="auto"/>
            <w:right w:val="none" w:sz="0" w:space="0" w:color="auto"/>
          </w:divBdr>
        </w:div>
        <w:div w:id="897740381">
          <w:marLeft w:val="547"/>
          <w:marRight w:val="0"/>
          <w:marTop w:val="160"/>
          <w:marBottom w:val="0"/>
          <w:divBdr>
            <w:top w:val="none" w:sz="0" w:space="0" w:color="auto"/>
            <w:left w:val="none" w:sz="0" w:space="0" w:color="auto"/>
            <w:bottom w:val="none" w:sz="0" w:space="0" w:color="auto"/>
            <w:right w:val="none" w:sz="0" w:space="0" w:color="auto"/>
          </w:divBdr>
        </w:div>
        <w:div w:id="1883856241">
          <w:marLeft w:val="547"/>
          <w:marRight w:val="0"/>
          <w:marTop w:val="160"/>
          <w:marBottom w:val="0"/>
          <w:divBdr>
            <w:top w:val="none" w:sz="0" w:space="0" w:color="auto"/>
            <w:left w:val="none" w:sz="0" w:space="0" w:color="auto"/>
            <w:bottom w:val="none" w:sz="0" w:space="0" w:color="auto"/>
            <w:right w:val="none" w:sz="0" w:space="0" w:color="auto"/>
          </w:divBdr>
        </w:div>
        <w:div w:id="30111550">
          <w:marLeft w:val="547"/>
          <w:marRight w:val="0"/>
          <w:marTop w:val="160"/>
          <w:marBottom w:val="0"/>
          <w:divBdr>
            <w:top w:val="none" w:sz="0" w:space="0" w:color="auto"/>
            <w:left w:val="none" w:sz="0" w:space="0" w:color="auto"/>
            <w:bottom w:val="none" w:sz="0" w:space="0" w:color="auto"/>
            <w:right w:val="none" w:sz="0" w:space="0" w:color="auto"/>
          </w:divBdr>
        </w:div>
        <w:div w:id="754203555">
          <w:marLeft w:val="547"/>
          <w:marRight w:val="0"/>
          <w:marTop w:val="160"/>
          <w:marBottom w:val="0"/>
          <w:divBdr>
            <w:top w:val="none" w:sz="0" w:space="0" w:color="auto"/>
            <w:left w:val="none" w:sz="0" w:space="0" w:color="auto"/>
            <w:bottom w:val="none" w:sz="0" w:space="0" w:color="auto"/>
            <w:right w:val="none" w:sz="0" w:space="0" w:color="auto"/>
          </w:divBdr>
        </w:div>
        <w:div w:id="784617293">
          <w:marLeft w:val="547"/>
          <w:marRight w:val="0"/>
          <w:marTop w:val="160"/>
          <w:marBottom w:val="0"/>
          <w:divBdr>
            <w:top w:val="none" w:sz="0" w:space="0" w:color="auto"/>
            <w:left w:val="none" w:sz="0" w:space="0" w:color="auto"/>
            <w:bottom w:val="none" w:sz="0" w:space="0" w:color="auto"/>
            <w:right w:val="none" w:sz="0" w:space="0" w:color="auto"/>
          </w:divBdr>
        </w:div>
        <w:div w:id="2056927924">
          <w:marLeft w:val="547"/>
          <w:marRight w:val="0"/>
          <w:marTop w:val="160"/>
          <w:marBottom w:val="0"/>
          <w:divBdr>
            <w:top w:val="none" w:sz="0" w:space="0" w:color="auto"/>
            <w:left w:val="none" w:sz="0" w:space="0" w:color="auto"/>
            <w:bottom w:val="none" w:sz="0" w:space="0" w:color="auto"/>
            <w:right w:val="none" w:sz="0" w:space="0" w:color="auto"/>
          </w:divBdr>
        </w:div>
      </w:divsChild>
    </w:div>
    <w:div w:id="774180274">
      <w:bodyDiv w:val="1"/>
      <w:marLeft w:val="0"/>
      <w:marRight w:val="0"/>
      <w:marTop w:val="0"/>
      <w:marBottom w:val="0"/>
      <w:divBdr>
        <w:top w:val="none" w:sz="0" w:space="0" w:color="auto"/>
        <w:left w:val="none" w:sz="0" w:space="0" w:color="auto"/>
        <w:bottom w:val="none" w:sz="0" w:space="0" w:color="auto"/>
        <w:right w:val="none" w:sz="0" w:space="0" w:color="auto"/>
      </w:divBdr>
    </w:div>
    <w:div w:id="782924694">
      <w:bodyDiv w:val="1"/>
      <w:marLeft w:val="0"/>
      <w:marRight w:val="0"/>
      <w:marTop w:val="0"/>
      <w:marBottom w:val="0"/>
      <w:divBdr>
        <w:top w:val="none" w:sz="0" w:space="0" w:color="auto"/>
        <w:left w:val="none" w:sz="0" w:space="0" w:color="auto"/>
        <w:bottom w:val="none" w:sz="0" w:space="0" w:color="auto"/>
        <w:right w:val="none" w:sz="0" w:space="0" w:color="auto"/>
      </w:divBdr>
      <w:divsChild>
        <w:div w:id="738602292">
          <w:marLeft w:val="360"/>
          <w:marRight w:val="0"/>
          <w:marTop w:val="200"/>
          <w:marBottom w:val="0"/>
          <w:divBdr>
            <w:top w:val="none" w:sz="0" w:space="0" w:color="auto"/>
            <w:left w:val="none" w:sz="0" w:space="0" w:color="auto"/>
            <w:bottom w:val="none" w:sz="0" w:space="0" w:color="auto"/>
            <w:right w:val="none" w:sz="0" w:space="0" w:color="auto"/>
          </w:divBdr>
        </w:div>
      </w:divsChild>
    </w:div>
    <w:div w:id="783813390">
      <w:bodyDiv w:val="1"/>
      <w:marLeft w:val="0"/>
      <w:marRight w:val="0"/>
      <w:marTop w:val="0"/>
      <w:marBottom w:val="0"/>
      <w:divBdr>
        <w:top w:val="none" w:sz="0" w:space="0" w:color="auto"/>
        <w:left w:val="none" w:sz="0" w:space="0" w:color="auto"/>
        <w:bottom w:val="none" w:sz="0" w:space="0" w:color="auto"/>
        <w:right w:val="none" w:sz="0" w:space="0" w:color="auto"/>
      </w:divBdr>
    </w:div>
    <w:div w:id="791557158">
      <w:bodyDiv w:val="1"/>
      <w:marLeft w:val="0"/>
      <w:marRight w:val="0"/>
      <w:marTop w:val="0"/>
      <w:marBottom w:val="0"/>
      <w:divBdr>
        <w:top w:val="none" w:sz="0" w:space="0" w:color="auto"/>
        <w:left w:val="none" w:sz="0" w:space="0" w:color="auto"/>
        <w:bottom w:val="none" w:sz="0" w:space="0" w:color="auto"/>
        <w:right w:val="none" w:sz="0" w:space="0" w:color="auto"/>
      </w:divBdr>
    </w:div>
    <w:div w:id="826434322">
      <w:bodyDiv w:val="1"/>
      <w:marLeft w:val="0"/>
      <w:marRight w:val="0"/>
      <w:marTop w:val="0"/>
      <w:marBottom w:val="0"/>
      <w:divBdr>
        <w:top w:val="none" w:sz="0" w:space="0" w:color="auto"/>
        <w:left w:val="none" w:sz="0" w:space="0" w:color="auto"/>
        <w:bottom w:val="none" w:sz="0" w:space="0" w:color="auto"/>
        <w:right w:val="none" w:sz="0" w:space="0" w:color="auto"/>
      </w:divBdr>
    </w:div>
    <w:div w:id="867261335">
      <w:bodyDiv w:val="1"/>
      <w:marLeft w:val="0"/>
      <w:marRight w:val="0"/>
      <w:marTop w:val="0"/>
      <w:marBottom w:val="0"/>
      <w:divBdr>
        <w:top w:val="none" w:sz="0" w:space="0" w:color="auto"/>
        <w:left w:val="none" w:sz="0" w:space="0" w:color="auto"/>
        <w:bottom w:val="none" w:sz="0" w:space="0" w:color="auto"/>
        <w:right w:val="none" w:sz="0" w:space="0" w:color="auto"/>
      </w:divBdr>
      <w:divsChild>
        <w:div w:id="306253252">
          <w:marLeft w:val="806"/>
          <w:marRight w:val="0"/>
          <w:marTop w:val="200"/>
          <w:marBottom w:val="0"/>
          <w:divBdr>
            <w:top w:val="none" w:sz="0" w:space="0" w:color="auto"/>
            <w:left w:val="none" w:sz="0" w:space="0" w:color="auto"/>
            <w:bottom w:val="none" w:sz="0" w:space="0" w:color="auto"/>
            <w:right w:val="none" w:sz="0" w:space="0" w:color="auto"/>
          </w:divBdr>
        </w:div>
      </w:divsChild>
    </w:div>
    <w:div w:id="894008810">
      <w:bodyDiv w:val="1"/>
      <w:marLeft w:val="0"/>
      <w:marRight w:val="0"/>
      <w:marTop w:val="0"/>
      <w:marBottom w:val="0"/>
      <w:divBdr>
        <w:top w:val="none" w:sz="0" w:space="0" w:color="auto"/>
        <w:left w:val="none" w:sz="0" w:space="0" w:color="auto"/>
        <w:bottom w:val="none" w:sz="0" w:space="0" w:color="auto"/>
        <w:right w:val="none" w:sz="0" w:space="0" w:color="auto"/>
      </w:divBdr>
    </w:div>
    <w:div w:id="900677351">
      <w:bodyDiv w:val="1"/>
      <w:marLeft w:val="0"/>
      <w:marRight w:val="0"/>
      <w:marTop w:val="0"/>
      <w:marBottom w:val="0"/>
      <w:divBdr>
        <w:top w:val="none" w:sz="0" w:space="0" w:color="auto"/>
        <w:left w:val="none" w:sz="0" w:space="0" w:color="auto"/>
        <w:bottom w:val="none" w:sz="0" w:space="0" w:color="auto"/>
        <w:right w:val="none" w:sz="0" w:space="0" w:color="auto"/>
      </w:divBdr>
    </w:div>
    <w:div w:id="947473376">
      <w:bodyDiv w:val="1"/>
      <w:marLeft w:val="0"/>
      <w:marRight w:val="0"/>
      <w:marTop w:val="0"/>
      <w:marBottom w:val="0"/>
      <w:divBdr>
        <w:top w:val="none" w:sz="0" w:space="0" w:color="auto"/>
        <w:left w:val="none" w:sz="0" w:space="0" w:color="auto"/>
        <w:bottom w:val="none" w:sz="0" w:space="0" w:color="auto"/>
        <w:right w:val="none" w:sz="0" w:space="0" w:color="auto"/>
      </w:divBdr>
    </w:div>
    <w:div w:id="967275243">
      <w:bodyDiv w:val="1"/>
      <w:marLeft w:val="0"/>
      <w:marRight w:val="0"/>
      <w:marTop w:val="0"/>
      <w:marBottom w:val="0"/>
      <w:divBdr>
        <w:top w:val="none" w:sz="0" w:space="0" w:color="auto"/>
        <w:left w:val="none" w:sz="0" w:space="0" w:color="auto"/>
        <w:bottom w:val="none" w:sz="0" w:space="0" w:color="auto"/>
        <w:right w:val="none" w:sz="0" w:space="0" w:color="auto"/>
      </w:divBdr>
    </w:div>
    <w:div w:id="993264858">
      <w:bodyDiv w:val="1"/>
      <w:marLeft w:val="0"/>
      <w:marRight w:val="0"/>
      <w:marTop w:val="0"/>
      <w:marBottom w:val="0"/>
      <w:divBdr>
        <w:top w:val="none" w:sz="0" w:space="0" w:color="auto"/>
        <w:left w:val="none" w:sz="0" w:space="0" w:color="auto"/>
        <w:bottom w:val="none" w:sz="0" w:space="0" w:color="auto"/>
        <w:right w:val="none" w:sz="0" w:space="0" w:color="auto"/>
      </w:divBdr>
      <w:divsChild>
        <w:div w:id="249512319">
          <w:marLeft w:val="360"/>
          <w:marRight w:val="0"/>
          <w:marTop w:val="200"/>
          <w:marBottom w:val="0"/>
          <w:divBdr>
            <w:top w:val="none" w:sz="0" w:space="0" w:color="auto"/>
            <w:left w:val="none" w:sz="0" w:space="0" w:color="auto"/>
            <w:bottom w:val="none" w:sz="0" w:space="0" w:color="auto"/>
            <w:right w:val="none" w:sz="0" w:space="0" w:color="auto"/>
          </w:divBdr>
        </w:div>
      </w:divsChild>
    </w:div>
    <w:div w:id="1004556026">
      <w:bodyDiv w:val="1"/>
      <w:marLeft w:val="0"/>
      <w:marRight w:val="0"/>
      <w:marTop w:val="0"/>
      <w:marBottom w:val="0"/>
      <w:divBdr>
        <w:top w:val="none" w:sz="0" w:space="0" w:color="auto"/>
        <w:left w:val="none" w:sz="0" w:space="0" w:color="auto"/>
        <w:bottom w:val="none" w:sz="0" w:space="0" w:color="auto"/>
        <w:right w:val="none" w:sz="0" w:space="0" w:color="auto"/>
      </w:divBdr>
      <w:divsChild>
        <w:div w:id="1511523531">
          <w:marLeft w:val="1008"/>
          <w:marRight w:val="0"/>
          <w:marTop w:val="110"/>
          <w:marBottom w:val="0"/>
          <w:divBdr>
            <w:top w:val="none" w:sz="0" w:space="0" w:color="auto"/>
            <w:left w:val="none" w:sz="0" w:space="0" w:color="auto"/>
            <w:bottom w:val="none" w:sz="0" w:space="0" w:color="auto"/>
            <w:right w:val="none" w:sz="0" w:space="0" w:color="auto"/>
          </w:divBdr>
        </w:div>
        <w:div w:id="1418406593">
          <w:marLeft w:val="1008"/>
          <w:marRight w:val="0"/>
          <w:marTop w:val="110"/>
          <w:marBottom w:val="0"/>
          <w:divBdr>
            <w:top w:val="none" w:sz="0" w:space="0" w:color="auto"/>
            <w:left w:val="none" w:sz="0" w:space="0" w:color="auto"/>
            <w:bottom w:val="none" w:sz="0" w:space="0" w:color="auto"/>
            <w:right w:val="none" w:sz="0" w:space="0" w:color="auto"/>
          </w:divBdr>
        </w:div>
      </w:divsChild>
    </w:div>
    <w:div w:id="1030490261">
      <w:bodyDiv w:val="1"/>
      <w:marLeft w:val="0"/>
      <w:marRight w:val="0"/>
      <w:marTop w:val="0"/>
      <w:marBottom w:val="0"/>
      <w:divBdr>
        <w:top w:val="none" w:sz="0" w:space="0" w:color="auto"/>
        <w:left w:val="none" w:sz="0" w:space="0" w:color="auto"/>
        <w:bottom w:val="none" w:sz="0" w:space="0" w:color="auto"/>
        <w:right w:val="none" w:sz="0" w:space="0" w:color="auto"/>
      </w:divBdr>
      <w:divsChild>
        <w:div w:id="1458833527">
          <w:marLeft w:val="360"/>
          <w:marRight w:val="0"/>
          <w:marTop w:val="200"/>
          <w:marBottom w:val="0"/>
          <w:divBdr>
            <w:top w:val="none" w:sz="0" w:space="0" w:color="auto"/>
            <w:left w:val="none" w:sz="0" w:space="0" w:color="auto"/>
            <w:bottom w:val="none" w:sz="0" w:space="0" w:color="auto"/>
            <w:right w:val="none" w:sz="0" w:space="0" w:color="auto"/>
          </w:divBdr>
        </w:div>
      </w:divsChild>
    </w:div>
    <w:div w:id="1031495037">
      <w:bodyDiv w:val="1"/>
      <w:marLeft w:val="0"/>
      <w:marRight w:val="0"/>
      <w:marTop w:val="0"/>
      <w:marBottom w:val="0"/>
      <w:divBdr>
        <w:top w:val="none" w:sz="0" w:space="0" w:color="auto"/>
        <w:left w:val="none" w:sz="0" w:space="0" w:color="auto"/>
        <w:bottom w:val="none" w:sz="0" w:space="0" w:color="auto"/>
        <w:right w:val="none" w:sz="0" w:space="0" w:color="auto"/>
      </w:divBdr>
    </w:div>
    <w:div w:id="1070036524">
      <w:bodyDiv w:val="1"/>
      <w:marLeft w:val="0"/>
      <w:marRight w:val="0"/>
      <w:marTop w:val="0"/>
      <w:marBottom w:val="0"/>
      <w:divBdr>
        <w:top w:val="none" w:sz="0" w:space="0" w:color="auto"/>
        <w:left w:val="none" w:sz="0" w:space="0" w:color="auto"/>
        <w:bottom w:val="none" w:sz="0" w:space="0" w:color="auto"/>
        <w:right w:val="none" w:sz="0" w:space="0" w:color="auto"/>
      </w:divBdr>
    </w:div>
    <w:div w:id="1099256988">
      <w:bodyDiv w:val="1"/>
      <w:marLeft w:val="0"/>
      <w:marRight w:val="0"/>
      <w:marTop w:val="0"/>
      <w:marBottom w:val="0"/>
      <w:divBdr>
        <w:top w:val="none" w:sz="0" w:space="0" w:color="auto"/>
        <w:left w:val="none" w:sz="0" w:space="0" w:color="auto"/>
        <w:bottom w:val="none" w:sz="0" w:space="0" w:color="auto"/>
        <w:right w:val="none" w:sz="0" w:space="0" w:color="auto"/>
      </w:divBdr>
    </w:div>
    <w:div w:id="1109154959">
      <w:bodyDiv w:val="1"/>
      <w:marLeft w:val="0"/>
      <w:marRight w:val="0"/>
      <w:marTop w:val="0"/>
      <w:marBottom w:val="0"/>
      <w:divBdr>
        <w:top w:val="none" w:sz="0" w:space="0" w:color="auto"/>
        <w:left w:val="none" w:sz="0" w:space="0" w:color="auto"/>
        <w:bottom w:val="none" w:sz="0" w:space="0" w:color="auto"/>
        <w:right w:val="none" w:sz="0" w:space="0" w:color="auto"/>
      </w:divBdr>
      <w:divsChild>
        <w:div w:id="1712798226">
          <w:marLeft w:val="360"/>
          <w:marRight w:val="0"/>
          <w:marTop w:val="200"/>
          <w:marBottom w:val="0"/>
          <w:divBdr>
            <w:top w:val="none" w:sz="0" w:space="0" w:color="auto"/>
            <w:left w:val="none" w:sz="0" w:space="0" w:color="auto"/>
            <w:bottom w:val="none" w:sz="0" w:space="0" w:color="auto"/>
            <w:right w:val="none" w:sz="0" w:space="0" w:color="auto"/>
          </w:divBdr>
        </w:div>
        <w:div w:id="1518082767">
          <w:marLeft w:val="360"/>
          <w:marRight w:val="0"/>
          <w:marTop w:val="200"/>
          <w:marBottom w:val="0"/>
          <w:divBdr>
            <w:top w:val="none" w:sz="0" w:space="0" w:color="auto"/>
            <w:left w:val="none" w:sz="0" w:space="0" w:color="auto"/>
            <w:bottom w:val="none" w:sz="0" w:space="0" w:color="auto"/>
            <w:right w:val="none" w:sz="0" w:space="0" w:color="auto"/>
          </w:divBdr>
        </w:div>
        <w:div w:id="1015958380">
          <w:marLeft w:val="360"/>
          <w:marRight w:val="0"/>
          <w:marTop w:val="200"/>
          <w:marBottom w:val="0"/>
          <w:divBdr>
            <w:top w:val="none" w:sz="0" w:space="0" w:color="auto"/>
            <w:left w:val="none" w:sz="0" w:space="0" w:color="auto"/>
            <w:bottom w:val="none" w:sz="0" w:space="0" w:color="auto"/>
            <w:right w:val="none" w:sz="0" w:space="0" w:color="auto"/>
          </w:divBdr>
        </w:div>
        <w:div w:id="2144732351">
          <w:marLeft w:val="360"/>
          <w:marRight w:val="0"/>
          <w:marTop w:val="200"/>
          <w:marBottom w:val="0"/>
          <w:divBdr>
            <w:top w:val="none" w:sz="0" w:space="0" w:color="auto"/>
            <w:left w:val="none" w:sz="0" w:space="0" w:color="auto"/>
            <w:bottom w:val="none" w:sz="0" w:space="0" w:color="auto"/>
            <w:right w:val="none" w:sz="0" w:space="0" w:color="auto"/>
          </w:divBdr>
        </w:div>
        <w:div w:id="1525902355">
          <w:marLeft w:val="360"/>
          <w:marRight w:val="0"/>
          <w:marTop w:val="200"/>
          <w:marBottom w:val="0"/>
          <w:divBdr>
            <w:top w:val="none" w:sz="0" w:space="0" w:color="auto"/>
            <w:left w:val="none" w:sz="0" w:space="0" w:color="auto"/>
            <w:bottom w:val="none" w:sz="0" w:space="0" w:color="auto"/>
            <w:right w:val="none" w:sz="0" w:space="0" w:color="auto"/>
          </w:divBdr>
        </w:div>
      </w:divsChild>
    </w:div>
    <w:div w:id="1141078768">
      <w:bodyDiv w:val="1"/>
      <w:marLeft w:val="0"/>
      <w:marRight w:val="0"/>
      <w:marTop w:val="0"/>
      <w:marBottom w:val="0"/>
      <w:divBdr>
        <w:top w:val="none" w:sz="0" w:space="0" w:color="auto"/>
        <w:left w:val="none" w:sz="0" w:space="0" w:color="auto"/>
        <w:bottom w:val="none" w:sz="0" w:space="0" w:color="auto"/>
        <w:right w:val="none" w:sz="0" w:space="0" w:color="auto"/>
      </w:divBdr>
      <w:divsChild>
        <w:div w:id="332496593">
          <w:marLeft w:val="360"/>
          <w:marRight w:val="0"/>
          <w:marTop w:val="200"/>
          <w:marBottom w:val="0"/>
          <w:divBdr>
            <w:top w:val="none" w:sz="0" w:space="0" w:color="auto"/>
            <w:left w:val="none" w:sz="0" w:space="0" w:color="auto"/>
            <w:bottom w:val="none" w:sz="0" w:space="0" w:color="auto"/>
            <w:right w:val="none" w:sz="0" w:space="0" w:color="auto"/>
          </w:divBdr>
        </w:div>
      </w:divsChild>
    </w:div>
    <w:div w:id="1177840492">
      <w:bodyDiv w:val="1"/>
      <w:marLeft w:val="0"/>
      <w:marRight w:val="0"/>
      <w:marTop w:val="0"/>
      <w:marBottom w:val="0"/>
      <w:divBdr>
        <w:top w:val="none" w:sz="0" w:space="0" w:color="auto"/>
        <w:left w:val="none" w:sz="0" w:space="0" w:color="auto"/>
        <w:bottom w:val="none" w:sz="0" w:space="0" w:color="auto"/>
        <w:right w:val="none" w:sz="0" w:space="0" w:color="auto"/>
      </w:divBdr>
    </w:div>
    <w:div w:id="1251741424">
      <w:bodyDiv w:val="1"/>
      <w:marLeft w:val="0"/>
      <w:marRight w:val="0"/>
      <w:marTop w:val="0"/>
      <w:marBottom w:val="0"/>
      <w:divBdr>
        <w:top w:val="none" w:sz="0" w:space="0" w:color="auto"/>
        <w:left w:val="none" w:sz="0" w:space="0" w:color="auto"/>
        <w:bottom w:val="none" w:sz="0" w:space="0" w:color="auto"/>
        <w:right w:val="none" w:sz="0" w:space="0" w:color="auto"/>
      </w:divBdr>
    </w:div>
    <w:div w:id="1267083099">
      <w:bodyDiv w:val="1"/>
      <w:marLeft w:val="0"/>
      <w:marRight w:val="0"/>
      <w:marTop w:val="0"/>
      <w:marBottom w:val="0"/>
      <w:divBdr>
        <w:top w:val="none" w:sz="0" w:space="0" w:color="auto"/>
        <w:left w:val="none" w:sz="0" w:space="0" w:color="auto"/>
        <w:bottom w:val="none" w:sz="0" w:space="0" w:color="auto"/>
        <w:right w:val="none" w:sz="0" w:space="0" w:color="auto"/>
      </w:divBdr>
    </w:div>
    <w:div w:id="1276058160">
      <w:bodyDiv w:val="1"/>
      <w:marLeft w:val="0"/>
      <w:marRight w:val="0"/>
      <w:marTop w:val="0"/>
      <w:marBottom w:val="0"/>
      <w:divBdr>
        <w:top w:val="none" w:sz="0" w:space="0" w:color="auto"/>
        <w:left w:val="none" w:sz="0" w:space="0" w:color="auto"/>
        <w:bottom w:val="none" w:sz="0" w:space="0" w:color="auto"/>
        <w:right w:val="none" w:sz="0" w:space="0" w:color="auto"/>
      </w:divBdr>
    </w:div>
    <w:div w:id="1283076793">
      <w:bodyDiv w:val="1"/>
      <w:marLeft w:val="0"/>
      <w:marRight w:val="0"/>
      <w:marTop w:val="0"/>
      <w:marBottom w:val="0"/>
      <w:divBdr>
        <w:top w:val="none" w:sz="0" w:space="0" w:color="auto"/>
        <w:left w:val="none" w:sz="0" w:space="0" w:color="auto"/>
        <w:bottom w:val="none" w:sz="0" w:space="0" w:color="auto"/>
        <w:right w:val="none" w:sz="0" w:space="0" w:color="auto"/>
      </w:divBdr>
    </w:div>
    <w:div w:id="1287008428">
      <w:bodyDiv w:val="1"/>
      <w:marLeft w:val="0"/>
      <w:marRight w:val="0"/>
      <w:marTop w:val="0"/>
      <w:marBottom w:val="0"/>
      <w:divBdr>
        <w:top w:val="none" w:sz="0" w:space="0" w:color="auto"/>
        <w:left w:val="none" w:sz="0" w:space="0" w:color="auto"/>
        <w:bottom w:val="none" w:sz="0" w:space="0" w:color="auto"/>
        <w:right w:val="none" w:sz="0" w:space="0" w:color="auto"/>
      </w:divBdr>
    </w:div>
    <w:div w:id="1292400574">
      <w:bodyDiv w:val="1"/>
      <w:marLeft w:val="0"/>
      <w:marRight w:val="0"/>
      <w:marTop w:val="0"/>
      <w:marBottom w:val="0"/>
      <w:divBdr>
        <w:top w:val="none" w:sz="0" w:space="0" w:color="auto"/>
        <w:left w:val="none" w:sz="0" w:space="0" w:color="auto"/>
        <w:bottom w:val="none" w:sz="0" w:space="0" w:color="auto"/>
        <w:right w:val="none" w:sz="0" w:space="0" w:color="auto"/>
      </w:divBdr>
      <w:divsChild>
        <w:div w:id="694037589">
          <w:marLeft w:val="360"/>
          <w:marRight w:val="0"/>
          <w:marTop w:val="200"/>
          <w:marBottom w:val="0"/>
          <w:divBdr>
            <w:top w:val="none" w:sz="0" w:space="0" w:color="auto"/>
            <w:left w:val="none" w:sz="0" w:space="0" w:color="auto"/>
            <w:bottom w:val="none" w:sz="0" w:space="0" w:color="auto"/>
            <w:right w:val="none" w:sz="0" w:space="0" w:color="auto"/>
          </w:divBdr>
        </w:div>
        <w:div w:id="1125809419">
          <w:marLeft w:val="360"/>
          <w:marRight w:val="0"/>
          <w:marTop w:val="200"/>
          <w:marBottom w:val="0"/>
          <w:divBdr>
            <w:top w:val="none" w:sz="0" w:space="0" w:color="auto"/>
            <w:left w:val="none" w:sz="0" w:space="0" w:color="auto"/>
            <w:bottom w:val="none" w:sz="0" w:space="0" w:color="auto"/>
            <w:right w:val="none" w:sz="0" w:space="0" w:color="auto"/>
          </w:divBdr>
        </w:div>
      </w:divsChild>
    </w:div>
    <w:div w:id="1297368240">
      <w:bodyDiv w:val="1"/>
      <w:marLeft w:val="0"/>
      <w:marRight w:val="0"/>
      <w:marTop w:val="0"/>
      <w:marBottom w:val="0"/>
      <w:divBdr>
        <w:top w:val="none" w:sz="0" w:space="0" w:color="auto"/>
        <w:left w:val="none" w:sz="0" w:space="0" w:color="auto"/>
        <w:bottom w:val="none" w:sz="0" w:space="0" w:color="auto"/>
        <w:right w:val="none" w:sz="0" w:space="0" w:color="auto"/>
      </w:divBdr>
    </w:div>
    <w:div w:id="1312559238">
      <w:bodyDiv w:val="1"/>
      <w:marLeft w:val="0"/>
      <w:marRight w:val="0"/>
      <w:marTop w:val="0"/>
      <w:marBottom w:val="0"/>
      <w:divBdr>
        <w:top w:val="none" w:sz="0" w:space="0" w:color="auto"/>
        <w:left w:val="none" w:sz="0" w:space="0" w:color="auto"/>
        <w:bottom w:val="none" w:sz="0" w:space="0" w:color="auto"/>
        <w:right w:val="none" w:sz="0" w:space="0" w:color="auto"/>
      </w:divBdr>
    </w:div>
    <w:div w:id="1353647322">
      <w:bodyDiv w:val="1"/>
      <w:marLeft w:val="0"/>
      <w:marRight w:val="0"/>
      <w:marTop w:val="0"/>
      <w:marBottom w:val="0"/>
      <w:divBdr>
        <w:top w:val="none" w:sz="0" w:space="0" w:color="auto"/>
        <w:left w:val="none" w:sz="0" w:space="0" w:color="auto"/>
        <w:bottom w:val="none" w:sz="0" w:space="0" w:color="auto"/>
        <w:right w:val="none" w:sz="0" w:space="0" w:color="auto"/>
      </w:divBdr>
    </w:div>
    <w:div w:id="1391153018">
      <w:bodyDiv w:val="1"/>
      <w:marLeft w:val="0"/>
      <w:marRight w:val="0"/>
      <w:marTop w:val="0"/>
      <w:marBottom w:val="0"/>
      <w:divBdr>
        <w:top w:val="none" w:sz="0" w:space="0" w:color="auto"/>
        <w:left w:val="none" w:sz="0" w:space="0" w:color="auto"/>
        <w:bottom w:val="none" w:sz="0" w:space="0" w:color="auto"/>
        <w:right w:val="none" w:sz="0" w:space="0" w:color="auto"/>
      </w:divBdr>
      <w:divsChild>
        <w:div w:id="378090705">
          <w:marLeft w:val="720"/>
          <w:marRight w:val="0"/>
          <w:marTop w:val="200"/>
          <w:marBottom w:val="0"/>
          <w:divBdr>
            <w:top w:val="none" w:sz="0" w:space="0" w:color="auto"/>
            <w:left w:val="none" w:sz="0" w:space="0" w:color="auto"/>
            <w:bottom w:val="none" w:sz="0" w:space="0" w:color="auto"/>
            <w:right w:val="none" w:sz="0" w:space="0" w:color="auto"/>
          </w:divBdr>
        </w:div>
        <w:div w:id="1730834770">
          <w:marLeft w:val="720"/>
          <w:marRight w:val="0"/>
          <w:marTop w:val="200"/>
          <w:marBottom w:val="0"/>
          <w:divBdr>
            <w:top w:val="none" w:sz="0" w:space="0" w:color="auto"/>
            <w:left w:val="none" w:sz="0" w:space="0" w:color="auto"/>
            <w:bottom w:val="none" w:sz="0" w:space="0" w:color="auto"/>
            <w:right w:val="none" w:sz="0" w:space="0" w:color="auto"/>
          </w:divBdr>
        </w:div>
        <w:div w:id="1407337933">
          <w:marLeft w:val="720"/>
          <w:marRight w:val="0"/>
          <w:marTop w:val="200"/>
          <w:marBottom w:val="0"/>
          <w:divBdr>
            <w:top w:val="none" w:sz="0" w:space="0" w:color="auto"/>
            <w:left w:val="none" w:sz="0" w:space="0" w:color="auto"/>
            <w:bottom w:val="none" w:sz="0" w:space="0" w:color="auto"/>
            <w:right w:val="none" w:sz="0" w:space="0" w:color="auto"/>
          </w:divBdr>
        </w:div>
        <w:div w:id="144517105">
          <w:marLeft w:val="720"/>
          <w:marRight w:val="0"/>
          <w:marTop w:val="200"/>
          <w:marBottom w:val="0"/>
          <w:divBdr>
            <w:top w:val="none" w:sz="0" w:space="0" w:color="auto"/>
            <w:left w:val="none" w:sz="0" w:space="0" w:color="auto"/>
            <w:bottom w:val="none" w:sz="0" w:space="0" w:color="auto"/>
            <w:right w:val="none" w:sz="0" w:space="0" w:color="auto"/>
          </w:divBdr>
        </w:div>
        <w:div w:id="137112928">
          <w:marLeft w:val="720"/>
          <w:marRight w:val="0"/>
          <w:marTop w:val="200"/>
          <w:marBottom w:val="0"/>
          <w:divBdr>
            <w:top w:val="none" w:sz="0" w:space="0" w:color="auto"/>
            <w:left w:val="none" w:sz="0" w:space="0" w:color="auto"/>
            <w:bottom w:val="none" w:sz="0" w:space="0" w:color="auto"/>
            <w:right w:val="none" w:sz="0" w:space="0" w:color="auto"/>
          </w:divBdr>
        </w:div>
        <w:div w:id="1523014748">
          <w:marLeft w:val="720"/>
          <w:marRight w:val="0"/>
          <w:marTop w:val="200"/>
          <w:marBottom w:val="0"/>
          <w:divBdr>
            <w:top w:val="none" w:sz="0" w:space="0" w:color="auto"/>
            <w:left w:val="none" w:sz="0" w:space="0" w:color="auto"/>
            <w:bottom w:val="none" w:sz="0" w:space="0" w:color="auto"/>
            <w:right w:val="none" w:sz="0" w:space="0" w:color="auto"/>
          </w:divBdr>
        </w:div>
      </w:divsChild>
    </w:div>
    <w:div w:id="1392844503">
      <w:bodyDiv w:val="1"/>
      <w:marLeft w:val="0"/>
      <w:marRight w:val="0"/>
      <w:marTop w:val="0"/>
      <w:marBottom w:val="0"/>
      <w:divBdr>
        <w:top w:val="none" w:sz="0" w:space="0" w:color="auto"/>
        <w:left w:val="none" w:sz="0" w:space="0" w:color="auto"/>
        <w:bottom w:val="none" w:sz="0" w:space="0" w:color="auto"/>
        <w:right w:val="none" w:sz="0" w:space="0" w:color="auto"/>
      </w:divBdr>
    </w:div>
    <w:div w:id="1410884284">
      <w:bodyDiv w:val="1"/>
      <w:marLeft w:val="0"/>
      <w:marRight w:val="0"/>
      <w:marTop w:val="0"/>
      <w:marBottom w:val="0"/>
      <w:divBdr>
        <w:top w:val="none" w:sz="0" w:space="0" w:color="auto"/>
        <w:left w:val="none" w:sz="0" w:space="0" w:color="auto"/>
        <w:bottom w:val="none" w:sz="0" w:space="0" w:color="auto"/>
        <w:right w:val="none" w:sz="0" w:space="0" w:color="auto"/>
      </w:divBdr>
    </w:div>
    <w:div w:id="1445156742">
      <w:bodyDiv w:val="1"/>
      <w:marLeft w:val="0"/>
      <w:marRight w:val="0"/>
      <w:marTop w:val="0"/>
      <w:marBottom w:val="0"/>
      <w:divBdr>
        <w:top w:val="none" w:sz="0" w:space="0" w:color="auto"/>
        <w:left w:val="none" w:sz="0" w:space="0" w:color="auto"/>
        <w:bottom w:val="none" w:sz="0" w:space="0" w:color="auto"/>
        <w:right w:val="none" w:sz="0" w:space="0" w:color="auto"/>
      </w:divBdr>
    </w:div>
    <w:div w:id="1476264062">
      <w:bodyDiv w:val="1"/>
      <w:marLeft w:val="0"/>
      <w:marRight w:val="0"/>
      <w:marTop w:val="0"/>
      <w:marBottom w:val="0"/>
      <w:divBdr>
        <w:top w:val="none" w:sz="0" w:space="0" w:color="auto"/>
        <w:left w:val="none" w:sz="0" w:space="0" w:color="auto"/>
        <w:bottom w:val="none" w:sz="0" w:space="0" w:color="auto"/>
        <w:right w:val="none" w:sz="0" w:space="0" w:color="auto"/>
      </w:divBdr>
    </w:div>
    <w:div w:id="1485274573">
      <w:bodyDiv w:val="1"/>
      <w:marLeft w:val="0"/>
      <w:marRight w:val="0"/>
      <w:marTop w:val="0"/>
      <w:marBottom w:val="0"/>
      <w:divBdr>
        <w:top w:val="none" w:sz="0" w:space="0" w:color="auto"/>
        <w:left w:val="none" w:sz="0" w:space="0" w:color="auto"/>
        <w:bottom w:val="none" w:sz="0" w:space="0" w:color="auto"/>
        <w:right w:val="none" w:sz="0" w:space="0" w:color="auto"/>
      </w:divBdr>
    </w:div>
    <w:div w:id="1528640976">
      <w:bodyDiv w:val="1"/>
      <w:marLeft w:val="0"/>
      <w:marRight w:val="0"/>
      <w:marTop w:val="0"/>
      <w:marBottom w:val="0"/>
      <w:divBdr>
        <w:top w:val="none" w:sz="0" w:space="0" w:color="auto"/>
        <w:left w:val="none" w:sz="0" w:space="0" w:color="auto"/>
        <w:bottom w:val="none" w:sz="0" w:space="0" w:color="auto"/>
        <w:right w:val="none" w:sz="0" w:space="0" w:color="auto"/>
      </w:divBdr>
      <w:divsChild>
        <w:div w:id="1570652761">
          <w:marLeft w:val="504"/>
          <w:marRight w:val="0"/>
          <w:marTop w:val="140"/>
          <w:marBottom w:val="0"/>
          <w:divBdr>
            <w:top w:val="none" w:sz="0" w:space="0" w:color="auto"/>
            <w:left w:val="none" w:sz="0" w:space="0" w:color="auto"/>
            <w:bottom w:val="none" w:sz="0" w:space="0" w:color="auto"/>
            <w:right w:val="none" w:sz="0" w:space="0" w:color="auto"/>
          </w:divBdr>
        </w:div>
      </w:divsChild>
    </w:div>
    <w:div w:id="1557620337">
      <w:bodyDiv w:val="1"/>
      <w:marLeft w:val="0"/>
      <w:marRight w:val="0"/>
      <w:marTop w:val="0"/>
      <w:marBottom w:val="0"/>
      <w:divBdr>
        <w:top w:val="none" w:sz="0" w:space="0" w:color="auto"/>
        <w:left w:val="none" w:sz="0" w:space="0" w:color="auto"/>
        <w:bottom w:val="none" w:sz="0" w:space="0" w:color="auto"/>
        <w:right w:val="none" w:sz="0" w:space="0" w:color="auto"/>
      </w:divBdr>
      <w:divsChild>
        <w:div w:id="165367743">
          <w:marLeft w:val="360"/>
          <w:marRight w:val="0"/>
          <w:marTop w:val="200"/>
          <w:marBottom w:val="0"/>
          <w:divBdr>
            <w:top w:val="none" w:sz="0" w:space="0" w:color="auto"/>
            <w:left w:val="none" w:sz="0" w:space="0" w:color="auto"/>
            <w:bottom w:val="none" w:sz="0" w:space="0" w:color="auto"/>
            <w:right w:val="none" w:sz="0" w:space="0" w:color="auto"/>
          </w:divBdr>
        </w:div>
        <w:div w:id="974410968">
          <w:marLeft w:val="360"/>
          <w:marRight w:val="0"/>
          <w:marTop w:val="200"/>
          <w:marBottom w:val="0"/>
          <w:divBdr>
            <w:top w:val="none" w:sz="0" w:space="0" w:color="auto"/>
            <w:left w:val="none" w:sz="0" w:space="0" w:color="auto"/>
            <w:bottom w:val="none" w:sz="0" w:space="0" w:color="auto"/>
            <w:right w:val="none" w:sz="0" w:space="0" w:color="auto"/>
          </w:divBdr>
        </w:div>
        <w:div w:id="514344067">
          <w:marLeft w:val="360"/>
          <w:marRight w:val="0"/>
          <w:marTop w:val="200"/>
          <w:marBottom w:val="0"/>
          <w:divBdr>
            <w:top w:val="none" w:sz="0" w:space="0" w:color="auto"/>
            <w:left w:val="none" w:sz="0" w:space="0" w:color="auto"/>
            <w:bottom w:val="none" w:sz="0" w:space="0" w:color="auto"/>
            <w:right w:val="none" w:sz="0" w:space="0" w:color="auto"/>
          </w:divBdr>
        </w:div>
        <w:div w:id="926886320">
          <w:marLeft w:val="360"/>
          <w:marRight w:val="0"/>
          <w:marTop w:val="200"/>
          <w:marBottom w:val="0"/>
          <w:divBdr>
            <w:top w:val="none" w:sz="0" w:space="0" w:color="auto"/>
            <w:left w:val="none" w:sz="0" w:space="0" w:color="auto"/>
            <w:bottom w:val="none" w:sz="0" w:space="0" w:color="auto"/>
            <w:right w:val="none" w:sz="0" w:space="0" w:color="auto"/>
          </w:divBdr>
        </w:div>
        <w:div w:id="321546534">
          <w:marLeft w:val="360"/>
          <w:marRight w:val="0"/>
          <w:marTop w:val="200"/>
          <w:marBottom w:val="0"/>
          <w:divBdr>
            <w:top w:val="none" w:sz="0" w:space="0" w:color="auto"/>
            <w:left w:val="none" w:sz="0" w:space="0" w:color="auto"/>
            <w:bottom w:val="none" w:sz="0" w:space="0" w:color="auto"/>
            <w:right w:val="none" w:sz="0" w:space="0" w:color="auto"/>
          </w:divBdr>
        </w:div>
        <w:div w:id="1444182881">
          <w:marLeft w:val="360"/>
          <w:marRight w:val="0"/>
          <w:marTop w:val="200"/>
          <w:marBottom w:val="0"/>
          <w:divBdr>
            <w:top w:val="none" w:sz="0" w:space="0" w:color="auto"/>
            <w:left w:val="none" w:sz="0" w:space="0" w:color="auto"/>
            <w:bottom w:val="none" w:sz="0" w:space="0" w:color="auto"/>
            <w:right w:val="none" w:sz="0" w:space="0" w:color="auto"/>
          </w:divBdr>
        </w:div>
      </w:divsChild>
    </w:div>
    <w:div w:id="1662272660">
      <w:bodyDiv w:val="1"/>
      <w:marLeft w:val="0"/>
      <w:marRight w:val="0"/>
      <w:marTop w:val="0"/>
      <w:marBottom w:val="0"/>
      <w:divBdr>
        <w:top w:val="none" w:sz="0" w:space="0" w:color="auto"/>
        <w:left w:val="none" w:sz="0" w:space="0" w:color="auto"/>
        <w:bottom w:val="none" w:sz="0" w:space="0" w:color="auto"/>
        <w:right w:val="none" w:sz="0" w:space="0" w:color="auto"/>
      </w:divBdr>
    </w:div>
    <w:div w:id="1719553625">
      <w:bodyDiv w:val="1"/>
      <w:marLeft w:val="0"/>
      <w:marRight w:val="0"/>
      <w:marTop w:val="0"/>
      <w:marBottom w:val="0"/>
      <w:divBdr>
        <w:top w:val="none" w:sz="0" w:space="0" w:color="auto"/>
        <w:left w:val="none" w:sz="0" w:space="0" w:color="auto"/>
        <w:bottom w:val="none" w:sz="0" w:space="0" w:color="auto"/>
        <w:right w:val="none" w:sz="0" w:space="0" w:color="auto"/>
      </w:divBdr>
      <w:divsChild>
        <w:div w:id="1096245955">
          <w:marLeft w:val="360"/>
          <w:marRight w:val="0"/>
          <w:marTop w:val="200"/>
          <w:marBottom w:val="0"/>
          <w:divBdr>
            <w:top w:val="none" w:sz="0" w:space="0" w:color="auto"/>
            <w:left w:val="none" w:sz="0" w:space="0" w:color="auto"/>
            <w:bottom w:val="none" w:sz="0" w:space="0" w:color="auto"/>
            <w:right w:val="none" w:sz="0" w:space="0" w:color="auto"/>
          </w:divBdr>
        </w:div>
      </w:divsChild>
    </w:div>
    <w:div w:id="1742368292">
      <w:bodyDiv w:val="1"/>
      <w:marLeft w:val="0"/>
      <w:marRight w:val="0"/>
      <w:marTop w:val="0"/>
      <w:marBottom w:val="0"/>
      <w:divBdr>
        <w:top w:val="none" w:sz="0" w:space="0" w:color="auto"/>
        <w:left w:val="none" w:sz="0" w:space="0" w:color="auto"/>
        <w:bottom w:val="none" w:sz="0" w:space="0" w:color="auto"/>
        <w:right w:val="none" w:sz="0" w:space="0" w:color="auto"/>
      </w:divBdr>
    </w:div>
    <w:div w:id="1744644951">
      <w:bodyDiv w:val="1"/>
      <w:marLeft w:val="0"/>
      <w:marRight w:val="0"/>
      <w:marTop w:val="0"/>
      <w:marBottom w:val="0"/>
      <w:divBdr>
        <w:top w:val="none" w:sz="0" w:space="0" w:color="auto"/>
        <w:left w:val="none" w:sz="0" w:space="0" w:color="auto"/>
        <w:bottom w:val="none" w:sz="0" w:space="0" w:color="auto"/>
        <w:right w:val="none" w:sz="0" w:space="0" w:color="auto"/>
      </w:divBdr>
      <w:divsChild>
        <w:div w:id="812527435">
          <w:marLeft w:val="1166"/>
          <w:marRight w:val="0"/>
          <w:marTop w:val="200"/>
          <w:marBottom w:val="0"/>
          <w:divBdr>
            <w:top w:val="none" w:sz="0" w:space="0" w:color="auto"/>
            <w:left w:val="none" w:sz="0" w:space="0" w:color="auto"/>
            <w:bottom w:val="none" w:sz="0" w:space="0" w:color="auto"/>
            <w:right w:val="none" w:sz="0" w:space="0" w:color="auto"/>
          </w:divBdr>
        </w:div>
      </w:divsChild>
    </w:div>
    <w:div w:id="1765608015">
      <w:bodyDiv w:val="1"/>
      <w:marLeft w:val="0"/>
      <w:marRight w:val="0"/>
      <w:marTop w:val="0"/>
      <w:marBottom w:val="0"/>
      <w:divBdr>
        <w:top w:val="none" w:sz="0" w:space="0" w:color="auto"/>
        <w:left w:val="none" w:sz="0" w:space="0" w:color="auto"/>
        <w:bottom w:val="none" w:sz="0" w:space="0" w:color="auto"/>
        <w:right w:val="none" w:sz="0" w:space="0" w:color="auto"/>
      </w:divBdr>
    </w:div>
    <w:div w:id="1798599867">
      <w:bodyDiv w:val="1"/>
      <w:marLeft w:val="0"/>
      <w:marRight w:val="0"/>
      <w:marTop w:val="0"/>
      <w:marBottom w:val="0"/>
      <w:divBdr>
        <w:top w:val="none" w:sz="0" w:space="0" w:color="auto"/>
        <w:left w:val="none" w:sz="0" w:space="0" w:color="auto"/>
        <w:bottom w:val="none" w:sz="0" w:space="0" w:color="auto"/>
        <w:right w:val="none" w:sz="0" w:space="0" w:color="auto"/>
      </w:divBdr>
    </w:div>
    <w:div w:id="1833838065">
      <w:bodyDiv w:val="1"/>
      <w:marLeft w:val="0"/>
      <w:marRight w:val="0"/>
      <w:marTop w:val="0"/>
      <w:marBottom w:val="0"/>
      <w:divBdr>
        <w:top w:val="none" w:sz="0" w:space="0" w:color="auto"/>
        <w:left w:val="none" w:sz="0" w:space="0" w:color="auto"/>
        <w:bottom w:val="none" w:sz="0" w:space="0" w:color="auto"/>
        <w:right w:val="none" w:sz="0" w:space="0" w:color="auto"/>
      </w:divBdr>
    </w:div>
    <w:div w:id="1903246363">
      <w:bodyDiv w:val="1"/>
      <w:marLeft w:val="0"/>
      <w:marRight w:val="0"/>
      <w:marTop w:val="0"/>
      <w:marBottom w:val="0"/>
      <w:divBdr>
        <w:top w:val="none" w:sz="0" w:space="0" w:color="auto"/>
        <w:left w:val="none" w:sz="0" w:space="0" w:color="auto"/>
        <w:bottom w:val="none" w:sz="0" w:space="0" w:color="auto"/>
        <w:right w:val="none" w:sz="0" w:space="0" w:color="auto"/>
      </w:divBdr>
    </w:div>
    <w:div w:id="1939288750">
      <w:bodyDiv w:val="1"/>
      <w:marLeft w:val="0"/>
      <w:marRight w:val="0"/>
      <w:marTop w:val="0"/>
      <w:marBottom w:val="0"/>
      <w:divBdr>
        <w:top w:val="none" w:sz="0" w:space="0" w:color="auto"/>
        <w:left w:val="none" w:sz="0" w:space="0" w:color="auto"/>
        <w:bottom w:val="none" w:sz="0" w:space="0" w:color="auto"/>
        <w:right w:val="none" w:sz="0" w:space="0" w:color="auto"/>
      </w:divBdr>
      <w:divsChild>
        <w:div w:id="949777212">
          <w:marLeft w:val="360"/>
          <w:marRight w:val="0"/>
          <w:marTop w:val="200"/>
          <w:marBottom w:val="0"/>
          <w:divBdr>
            <w:top w:val="none" w:sz="0" w:space="0" w:color="auto"/>
            <w:left w:val="none" w:sz="0" w:space="0" w:color="auto"/>
            <w:bottom w:val="none" w:sz="0" w:space="0" w:color="auto"/>
            <w:right w:val="none" w:sz="0" w:space="0" w:color="auto"/>
          </w:divBdr>
        </w:div>
      </w:divsChild>
    </w:div>
    <w:div w:id="1946814135">
      <w:bodyDiv w:val="1"/>
      <w:marLeft w:val="0"/>
      <w:marRight w:val="0"/>
      <w:marTop w:val="0"/>
      <w:marBottom w:val="0"/>
      <w:divBdr>
        <w:top w:val="none" w:sz="0" w:space="0" w:color="auto"/>
        <w:left w:val="none" w:sz="0" w:space="0" w:color="auto"/>
        <w:bottom w:val="none" w:sz="0" w:space="0" w:color="auto"/>
        <w:right w:val="none" w:sz="0" w:space="0" w:color="auto"/>
      </w:divBdr>
      <w:divsChild>
        <w:div w:id="486017161">
          <w:marLeft w:val="360"/>
          <w:marRight w:val="0"/>
          <w:marTop w:val="200"/>
          <w:marBottom w:val="0"/>
          <w:divBdr>
            <w:top w:val="none" w:sz="0" w:space="0" w:color="auto"/>
            <w:left w:val="none" w:sz="0" w:space="0" w:color="auto"/>
            <w:bottom w:val="none" w:sz="0" w:space="0" w:color="auto"/>
            <w:right w:val="none" w:sz="0" w:space="0" w:color="auto"/>
          </w:divBdr>
        </w:div>
      </w:divsChild>
    </w:div>
    <w:div w:id="1961183000">
      <w:bodyDiv w:val="1"/>
      <w:marLeft w:val="0"/>
      <w:marRight w:val="0"/>
      <w:marTop w:val="0"/>
      <w:marBottom w:val="0"/>
      <w:divBdr>
        <w:top w:val="none" w:sz="0" w:space="0" w:color="auto"/>
        <w:left w:val="none" w:sz="0" w:space="0" w:color="auto"/>
        <w:bottom w:val="none" w:sz="0" w:space="0" w:color="auto"/>
        <w:right w:val="none" w:sz="0" w:space="0" w:color="auto"/>
      </w:divBdr>
    </w:div>
    <w:div w:id="1979332750">
      <w:bodyDiv w:val="1"/>
      <w:marLeft w:val="0"/>
      <w:marRight w:val="0"/>
      <w:marTop w:val="0"/>
      <w:marBottom w:val="0"/>
      <w:divBdr>
        <w:top w:val="none" w:sz="0" w:space="0" w:color="auto"/>
        <w:left w:val="none" w:sz="0" w:space="0" w:color="auto"/>
        <w:bottom w:val="none" w:sz="0" w:space="0" w:color="auto"/>
        <w:right w:val="none" w:sz="0" w:space="0" w:color="auto"/>
      </w:divBdr>
    </w:div>
    <w:div w:id="1982032486">
      <w:bodyDiv w:val="1"/>
      <w:marLeft w:val="0"/>
      <w:marRight w:val="0"/>
      <w:marTop w:val="0"/>
      <w:marBottom w:val="0"/>
      <w:divBdr>
        <w:top w:val="none" w:sz="0" w:space="0" w:color="auto"/>
        <w:left w:val="none" w:sz="0" w:space="0" w:color="auto"/>
        <w:bottom w:val="none" w:sz="0" w:space="0" w:color="auto"/>
        <w:right w:val="none" w:sz="0" w:space="0" w:color="auto"/>
      </w:divBdr>
    </w:div>
    <w:div w:id="1988972586">
      <w:bodyDiv w:val="1"/>
      <w:marLeft w:val="0"/>
      <w:marRight w:val="0"/>
      <w:marTop w:val="0"/>
      <w:marBottom w:val="0"/>
      <w:divBdr>
        <w:top w:val="none" w:sz="0" w:space="0" w:color="auto"/>
        <w:left w:val="none" w:sz="0" w:space="0" w:color="auto"/>
        <w:bottom w:val="none" w:sz="0" w:space="0" w:color="auto"/>
        <w:right w:val="none" w:sz="0" w:space="0" w:color="auto"/>
      </w:divBdr>
      <w:divsChild>
        <w:div w:id="1141967666">
          <w:marLeft w:val="360"/>
          <w:marRight w:val="0"/>
          <w:marTop w:val="200"/>
          <w:marBottom w:val="0"/>
          <w:divBdr>
            <w:top w:val="none" w:sz="0" w:space="0" w:color="auto"/>
            <w:left w:val="none" w:sz="0" w:space="0" w:color="auto"/>
            <w:bottom w:val="none" w:sz="0" w:space="0" w:color="auto"/>
            <w:right w:val="none" w:sz="0" w:space="0" w:color="auto"/>
          </w:divBdr>
        </w:div>
      </w:divsChild>
    </w:div>
    <w:div w:id="1999335208">
      <w:bodyDiv w:val="1"/>
      <w:marLeft w:val="0"/>
      <w:marRight w:val="0"/>
      <w:marTop w:val="0"/>
      <w:marBottom w:val="0"/>
      <w:divBdr>
        <w:top w:val="none" w:sz="0" w:space="0" w:color="auto"/>
        <w:left w:val="none" w:sz="0" w:space="0" w:color="auto"/>
        <w:bottom w:val="none" w:sz="0" w:space="0" w:color="auto"/>
        <w:right w:val="none" w:sz="0" w:space="0" w:color="auto"/>
      </w:divBdr>
    </w:div>
    <w:div w:id="1999459118">
      <w:bodyDiv w:val="1"/>
      <w:marLeft w:val="0"/>
      <w:marRight w:val="0"/>
      <w:marTop w:val="0"/>
      <w:marBottom w:val="0"/>
      <w:divBdr>
        <w:top w:val="none" w:sz="0" w:space="0" w:color="auto"/>
        <w:left w:val="none" w:sz="0" w:space="0" w:color="auto"/>
        <w:bottom w:val="none" w:sz="0" w:space="0" w:color="auto"/>
        <w:right w:val="none" w:sz="0" w:space="0" w:color="auto"/>
      </w:divBdr>
    </w:div>
    <w:div w:id="2008432696">
      <w:bodyDiv w:val="1"/>
      <w:marLeft w:val="0"/>
      <w:marRight w:val="0"/>
      <w:marTop w:val="0"/>
      <w:marBottom w:val="0"/>
      <w:divBdr>
        <w:top w:val="none" w:sz="0" w:space="0" w:color="auto"/>
        <w:left w:val="none" w:sz="0" w:space="0" w:color="auto"/>
        <w:bottom w:val="none" w:sz="0" w:space="0" w:color="auto"/>
        <w:right w:val="none" w:sz="0" w:space="0" w:color="auto"/>
      </w:divBdr>
    </w:div>
    <w:div w:id="2044623883">
      <w:bodyDiv w:val="1"/>
      <w:marLeft w:val="0"/>
      <w:marRight w:val="0"/>
      <w:marTop w:val="0"/>
      <w:marBottom w:val="0"/>
      <w:divBdr>
        <w:top w:val="none" w:sz="0" w:space="0" w:color="auto"/>
        <w:left w:val="none" w:sz="0" w:space="0" w:color="auto"/>
        <w:bottom w:val="none" w:sz="0" w:space="0" w:color="auto"/>
        <w:right w:val="none" w:sz="0" w:space="0" w:color="auto"/>
      </w:divBdr>
      <w:divsChild>
        <w:div w:id="395324502">
          <w:marLeft w:val="360"/>
          <w:marRight w:val="0"/>
          <w:marTop w:val="200"/>
          <w:marBottom w:val="0"/>
          <w:divBdr>
            <w:top w:val="none" w:sz="0" w:space="0" w:color="auto"/>
            <w:left w:val="none" w:sz="0" w:space="0" w:color="auto"/>
            <w:bottom w:val="none" w:sz="0" w:space="0" w:color="auto"/>
            <w:right w:val="none" w:sz="0" w:space="0" w:color="auto"/>
          </w:divBdr>
        </w:div>
      </w:divsChild>
    </w:div>
    <w:div w:id="2046977900">
      <w:bodyDiv w:val="1"/>
      <w:marLeft w:val="0"/>
      <w:marRight w:val="0"/>
      <w:marTop w:val="0"/>
      <w:marBottom w:val="0"/>
      <w:divBdr>
        <w:top w:val="none" w:sz="0" w:space="0" w:color="auto"/>
        <w:left w:val="none" w:sz="0" w:space="0" w:color="auto"/>
        <w:bottom w:val="none" w:sz="0" w:space="0" w:color="auto"/>
        <w:right w:val="none" w:sz="0" w:space="0" w:color="auto"/>
      </w:divBdr>
      <w:divsChild>
        <w:div w:id="1663196366">
          <w:marLeft w:val="547"/>
          <w:marRight w:val="0"/>
          <w:marTop w:val="0"/>
          <w:marBottom w:val="0"/>
          <w:divBdr>
            <w:top w:val="none" w:sz="0" w:space="0" w:color="auto"/>
            <w:left w:val="none" w:sz="0" w:space="0" w:color="auto"/>
            <w:bottom w:val="none" w:sz="0" w:space="0" w:color="auto"/>
            <w:right w:val="none" w:sz="0" w:space="0" w:color="auto"/>
          </w:divBdr>
        </w:div>
      </w:divsChild>
    </w:div>
    <w:div w:id="2048943682">
      <w:bodyDiv w:val="1"/>
      <w:marLeft w:val="0"/>
      <w:marRight w:val="0"/>
      <w:marTop w:val="0"/>
      <w:marBottom w:val="0"/>
      <w:divBdr>
        <w:top w:val="none" w:sz="0" w:space="0" w:color="auto"/>
        <w:left w:val="none" w:sz="0" w:space="0" w:color="auto"/>
        <w:bottom w:val="none" w:sz="0" w:space="0" w:color="auto"/>
        <w:right w:val="none" w:sz="0" w:space="0" w:color="auto"/>
      </w:divBdr>
      <w:divsChild>
        <w:div w:id="365953244">
          <w:marLeft w:val="720"/>
          <w:marRight w:val="0"/>
          <w:marTop w:val="200"/>
          <w:marBottom w:val="0"/>
          <w:divBdr>
            <w:top w:val="none" w:sz="0" w:space="0" w:color="auto"/>
            <w:left w:val="none" w:sz="0" w:space="0" w:color="auto"/>
            <w:bottom w:val="none" w:sz="0" w:space="0" w:color="auto"/>
            <w:right w:val="none" w:sz="0" w:space="0" w:color="auto"/>
          </w:divBdr>
        </w:div>
        <w:div w:id="885604066">
          <w:marLeft w:val="720"/>
          <w:marRight w:val="0"/>
          <w:marTop w:val="200"/>
          <w:marBottom w:val="0"/>
          <w:divBdr>
            <w:top w:val="none" w:sz="0" w:space="0" w:color="auto"/>
            <w:left w:val="none" w:sz="0" w:space="0" w:color="auto"/>
            <w:bottom w:val="none" w:sz="0" w:space="0" w:color="auto"/>
            <w:right w:val="none" w:sz="0" w:space="0" w:color="auto"/>
          </w:divBdr>
        </w:div>
        <w:div w:id="1941527170">
          <w:marLeft w:val="720"/>
          <w:marRight w:val="0"/>
          <w:marTop w:val="200"/>
          <w:marBottom w:val="0"/>
          <w:divBdr>
            <w:top w:val="none" w:sz="0" w:space="0" w:color="auto"/>
            <w:left w:val="none" w:sz="0" w:space="0" w:color="auto"/>
            <w:bottom w:val="none" w:sz="0" w:space="0" w:color="auto"/>
            <w:right w:val="none" w:sz="0" w:space="0" w:color="auto"/>
          </w:divBdr>
        </w:div>
        <w:div w:id="392774978">
          <w:marLeft w:val="720"/>
          <w:marRight w:val="0"/>
          <w:marTop w:val="200"/>
          <w:marBottom w:val="0"/>
          <w:divBdr>
            <w:top w:val="none" w:sz="0" w:space="0" w:color="auto"/>
            <w:left w:val="none" w:sz="0" w:space="0" w:color="auto"/>
            <w:bottom w:val="none" w:sz="0" w:space="0" w:color="auto"/>
            <w:right w:val="none" w:sz="0" w:space="0" w:color="auto"/>
          </w:divBdr>
        </w:div>
        <w:div w:id="1487088633">
          <w:marLeft w:val="720"/>
          <w:marRight w:val="0"/>
          <w:marTop w:val="200"/>
          <w:marBottom w:val="0"/>
          <w:divBdr>
            <w:top w:val="none" w:sz="0" w:space="0" w:color="auto"/>
            <w:left w:val="none" w:sz="0" w:space="0" w:color="auto"/>
            <w:bottom w:val="none" w:sz="0" w:space="0" w:color="auto"/>
            <w:right w:val="none" w:sz="0" w:space="0" w:color="auto"/>
          </w:divBdr>
        </w:div>
      </w:divsChild>
    </w:div>
    <w:div w:id="2050839675">
      <w:bodyDiv w:val="1"/>
      <w:marLeft w:val="0"/>
      <w:marRight w:val="0"/>
      <w:marTop w:val="0"/>
      <w:marBottom w:val="0"/>
      <w:divBdr>
        <w:top w:val="none" w:sz="0" w:space="0" w:color="auto"/>
        <w:left w:val="none" w:sz="0" w:space="0" w:color="auto"/>
        <w:bottom w:val="none" w:sz="0" w:space="0" w:color="auto"/>
        <w:right w:val="none" w:sz="0" w:space="0" w:color="auto"/>
      </w:divBdr>
    </w:div>
    <w:div w:id="2074111739">
      <w:bodyDiv w:val="1"/>
      <w:marLeft w:val="0"/>
      <w:marRight w:val="0"/>
      <w:marTop w:val="0"/>
      <w:marBottom w:val="0"/>
      <w:divBdr>
        <w:top w:val="none" w:sz="0" w:space="0" w:color="auto"/>
        <w:left w:val="none" w:sz="0" w:space="0" w:color="auto"/>
        <w:bottom w:val="none" w:sz="0" w:space="0" w:color="auto"/>
        <w:right w:val="none" w:sz="0" w:space="0" w:color="auto"/>
      </w:divBdr>
      <w:divsChild>
        <w:div w:id="618413827">
          <w:marLeft w:val="360"/>
          <w:marRight w:val="0"/>
          <w:marTop w:val="200"/>
          <w:marBottom w:val="0"/>
          <w:divBdr>
            <w:top w:val="none" w:sz="0" w:space="0" w:color="auto"/>
            <w:left w:val="none" w:sz="0" w:space="0" w:color="auto"/>
            <w:bottom w:val="none" w:sz="0" w:space="0" w:color="auto"/>
            <w:right w:val="none" w:sz="0" w:space="0" w:color="auto"/>
          </w:divBdr>
        </w:div>
      </w:divsChild>
    </w:div>
    <w:div w:id="2097095542">
      <w:bodyDiv w:val="1"/>
      <w:marLeft w:val="0"/>
      <w:marRight w:val="0"/>
      <w:marTop w:val="0"/>
      <w:marBottom w:val="0"/>
      <w:divBdr>
        <w:top w:val="none" w:sz="0" w:space="0" w:color="auto"/>
        <w:left w:val="none" w:sz="0" w:space="0" w:color="auto"/>
        <w:bottom w:val="none" w:sz="0" w:space="0" w:color="auto"/>
        <w:right w:val="none" w:sz="0" w:space="0" w:color="auto"/>
      </w:divBdr>
    </w:div>
    <w:div w:id="2111773590">
      <w:bodyDiv w:val="1"/>
      <w:marLeft w:val="0"/>
      <w:marRight w:val="0"/>
      <w:marTop w:val="0"/>
      <w:marBottom w:val="0"/>
      <w:divBdr>
        <w:top w:val="none" w:sz="0" w:space="0" w:color="auto"/>
        <w:left w:val="none" w:sz="0" w:space="0" w:color="auto"/>
        <w:bottom w:val="none" w:sz="0" w:space="0" w:color="auto"/>
        <w:right w:val="none" w:sz="0" w:space="0" w:color="auto"/>
      </w:divBdr>
    </w:div>
    <w:div w:id="2116513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conacyt.gob.mx/index.php/comunicacion/comunicados-prensa/881-se-inaugura-el-consorcio-de-informacion-inteligencia-e-innovacion-intelinova"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up.com/perspectives/publications/research/section/campus-of-the-future-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DD5007B595D846BC5C8D0ADFF8FA01" ma:contentTypeVersion="2" ma:contentTypeDescription="Create a new document." ma:contentTypeScope="" ma:versionID="b03a63e184380e504f7943b4c6007b7d">
  <xsd:schema xmlns:xsd="http://www.w3.org/2001/XMLSchema" xmlns:xs="http://www.w3.org/2001/XMLSchema" xmlns:p="http://schemas.microsoft.com/office/2006/metadata/properties" xmlns:ns2="7f7eb49d-3a45-4711-8240-063c41e954c5" targetNamespace="http://schemas.microsoft.com/office/2006/metadata/properties" ma:root="true" ma:fieldsID="01914acd2bf66672d687b36821032fe7" ns2:_="">
    <xsd:import namespace="7f7eb49d-3a45-4711-8240-063c41e954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b49d-3a45-4711-8240-063c41e9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0C8EB-3DDC-42B2-9E96-9431A9A240DD}">
  <ds:schemaRefs>
    <ds:schemaRef ds:uri="http://schemas.microsoft.com/sharepoint/v3/contenttype/forms"/>
  </ds:schemaRefs>
</ds:datastoreItem>
</file>

<file path=customXml/itemProps2.xml><?xml version="1.0" encoding="utf-8"?>
<ds:datastoreItem xmlns:ds="http://schemas.openxmlformats.org/officeDocument/2006/customXml" ds:itemID="{A9767815-5C88-4A3F-9A43-C58E5A9784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84B33-A2D2-4C18-AC96-20D1FEF73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b49d-3a45-4711-8240-063c41e9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9077</Words>
  <Characters>49925</Characters>
  <Application>Microsoft Office Word</Application>
  <DocSecurity>0</DocSecurity>
  <Lines>416</Lines>
  <Paragraphs>117</Paragraphs>
  <ScaleCrop>false</ScaleCrop>
  <Company>ECOSUR</Company>
  <LinksUpToDate>false</LinksUpToDate>
  <CharactersWithSpaces>58885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Tovilla-Borraz</dc:creator>
  <cp:keywords/>
  <dc:description/>
  <cp:lastModifiedBy>Enrique Guillermo Ayala Covarrubias</cp:lastModifiedBy>
  <cp:revision>12</cp:revision>
  <cp:lastPrinted>2018-11-27T18:26:00Z</cp:lastPrinted>
  <dcterms:created xsi:type="dcterms:W3CDTF">2018-12-18T20:05:00Z</dcterms:created>
  <dcterms:modified xsi:type="dcterms:W3CDTF">2019-04-08T03:59:00Z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0x01010088DD5007B595D846BC5C8D0ADFF8FA01</vt:lpwstr>
  </property>
</Properties>
</file>