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AA450" w14:textId="7BD8CB7C" w:rsidR="00D97216" w:rsidRPr="00645955" w:rsidRDefault="00F0733B" w:rsidP="00FA1641">
      <w:pPr>
        <w:rPr>
          <w:rFonts w:ascii="Candara" w:hAnsi="Candara"/>
          <w:b/>
          <w:sz w:val="28"/>
          <w:szCs w:val="28"/>
          <w:lang w:val="es-MX"/>
        </w:rPr>
      </w:pPr>
      <w:r>
        <w:rPr>
          <w:rFonts w:ascii="Candara" w:hAnsi="Candara"/>
          <w:b/>
          <w:sz w:val="28"/>
          <w:szCs w:val="28"/>
          <w:lang w:val="es-MX"/>
        </w:rPr>
        <w:t xml:space="preserve"> </w:t>
      </w:r>
      <w:r w:rsidR="00645955">
        <w:rPr>
          <w:rFonts w:ascii="Candara" w:hAnsi="Candara"/>
          <w:b/>
          <w:sz w:val="28"/>
          <w:szCs w:val="28"/>
          <w:lang w:val="es-MX"/>
        </w:rPr>
        <w:t>VII. Desempeño Institucional</w:t>
      </w:r>
    </w:p>
    <w:p w14:paraId="6DD9CDE5" w14:textId="6F948D49" w:rsidR="001E3403" w:rsidRPr="00645955" w:rsidRDefault="00FA1641" w:rsidP="00FA1641">
      <w:pPr>
        <w:jc w:val="both"/>
        <w:rPr>
          <w:rFonts w:ascii="Candara" w:hAnsi="Candara"/>
          <w:b/>
          <w:sz w:val="28"/>
          <w:szCs w:val="28"/>
          <w:lang w:val="es-MX"/>
        </w:rPr>
      </w:pPr>
      <w:r>
        <w:rPr>
          <w:rFonts w:ascii="Candara" w:hAnsi="Candara"/>
          <w:b/>
          <w:sz w:val="28"/>
          <w:szCs w:val="28"/>
          <w:lang w:val="es-MX"/>
        </w:rPr>
        <w:t>e2</w:t>
      </w:r>
      <w:r w:rsidR="00CB5098" w:rsidRPr="00645955">
        <w:rPr>
          <w:rFonts w:ascii="Candara" w:hAnsi="Candara"/>
          <w:b/>
          <w:sz w:val="28"/>
          <w:szCs w:val="28"/>
          <w:lang w:val="es-MX"/>
        </w:rPr>
        <w:t xml:space="preserve">) </w:t>
      </w:r>
      <w:r w:rsidR="001E3403" w:rsidRPr="00645955">
        <w:rPr>
          <w:rFonts w:ascii="Candara" w:hAnsi="Candara"/>
          <w:b/>
          <w:sz w:val="28"/>
          <w:szCs w:val="28"/>
          <w:lang w:val="es-MX"/>
        </w:rPr>
        <w:t xml:space="preserve">Informe trimestral del Comité Técnico del Fondo de </w:t>
      </w:r>
      <w:r w:rsidRPr="00645955">
        <w:rPr>
          <w:rFonts w:ascii="Candara" w:hAnsi="Candara"/>
          <w:b/>
          <w:sz w:val="28"/>
          <w:szCs w:val="28"/>
          <w:lang w:val="es-MX"/>
        </w:rPr>
        <w:t>Investigación Científica</w:t>
      </w:r>
      <w:r w:rsidR="001E3403" w:rsidRPr="00645955">
        <w:rPr>
          <w:rFonts w:ascii="Candara" w:hAnsi="Candara"/>
          <w:b/>
          <w:sz w:val="28"/>
          <w:szCs w:val="28"/>
          <w:lang w:val="es-MX"/>
        </w:rPr>
        <w:t xml:space="preserve"> y Desarrollo Tecnológico de El Colegio de la Frontera Sur F</w:t>
      </w:r>
      <w:r w:rsidR="00D97216" w:rsidRPr="00645955">
        <w:rPr>
          <w:rFonts w:ascii="Candara" w:hAnsi="Candara"/>
          <w:b/>
          <w:sz w:val="28"/>
          <w:szCs w:val="28"/>
          <w:lang w:val="es-MX"/>
        </w:rPr>
        <w:t>ID</w:t>
      </w:r>
      <w:r w:rsidR="00CA2D73">
        <w:rPr>
          <w:rFonts w:ascii="Candara" w:hAnsi="Candara"/>
          <w:b/>
          <w:sz w:val="28"/>
          <w:szCs w:val="28"/>
          <w:lang w:val="es-MX"/>
        </w:rPr>
        <w:t>-</w:t>
      </w:r>
      <w:r w:rsidR="000426B8" w:rsidRPr="00645955">
        <w:rPr>
          <w:rFonts w:ascii="Candara" w:hAnsi="Candara"/>
          <w:b/>
          <w:sz w:val="28"/>
          <w:szCs w:val="28"/>
          <w:lang w:val="es-MX"/>
        </w:rPr>
        <w:t xml:space="preserve">784 </w:t>
      </w:r>
    </w:p>
    <w:p w14:paraId="067A5282" w14:textId="5747DA49" w:rsidR="000426B8" w:rsidRPr="00704C4C" w:rsidRDefault="001E3403" w:rsidP="00FA1641">
      <w:pPr>
        <w:jc w:val="both"/>
        <w:rPr>
          <w:rFonts w:ascii="Candara" w:hAnsi="Candara"/>
          <w:lang w:val="es-MX"/>
        </w:rPr>
      </w:pPr>
      <w:r>
        <w:rPr>
          <w:rFonts w:ascii="Candara" w:hAnsi="Candara"/>
          <w:lang w:val="es-MX"/>
        </w:rPr>
        <w:t>De conformidad con</w:t>
      </w:r>
      <w:r w:rsidRPr="00704C4C">
        <w:rPr>
          <w:rFonts w:ascii="Candara" w:hAnsi="Candara"/>
          <w:lang w:val="es-MX"/>
        </w:rPr>
        <w:t xml:space="preserve"> el numeral 31 fracción XVIII de las Reglas de Operación</w:t>
      </w:r>
      <w:r w:rsidR="0056259A">
        <w:rPr>
          <w:rFonts w:ascii="Candara" w:hAnsi="Candara"/>
          <w:lang w:val="es-MX"/>
        </w:rPr>
        <w:t xml:space="preserve"> del Comité Técnico del FID (COTEFI),</w:t>
      </w:r>
      <w:r w:rsidRPr="00704C4C">
        <w:rPr>
          <w:rFonts w:ascii="Candara" w:hAnsi="Candara"/>
          <w:lang w:val="es-MX"/>
        </w:rPr>
        <w:t xml:space="preserve"> se establece como una atribución del Secretario Técnico rendir los informes que sean requeridos por las autoridades fiscalizadoras y por la coordinadora de sector en cumplimiento de sus atribuciones.</w:t>
      </w:r>
    </w:p>
    <w:p w14:paraId="4C576AD4" w14:textId="0B0F511D" w:rsidR="001E3403" w:rsidRPr="001E3403" w:rsidRDefault="001E3403" w:rsidP="00FA1641">
      <w:pPr>
        <w:jc w:val="both"/>
        <w:rPr>
          <w:rFonts w:ascii="Candara" w:hAnsi="Candara"/>
          <w:lang w:val="es-MX"/>
        </w:rPr>
      </w:pPr>
      <w:r w:rsidRPr="00704C4C">
        <w:rPr>
          <w:rFonts w:ascii="Candara" w:hAnsi="Candara"/>
          <w:lang w:val="es-MX"/>
        </w:rPr>
        <w:t xml:space="preserve">En virtud de lo anterior, se presenta </w:t>
      </w:r>
      <w:r w:rsidR="0056259A">
        <w:rPr>
          <w:rFonts w:ascii="Candara" w:hAnsi="Candara"/>
          <w:lang w:val="es-MX"/>
        </w:rPr>
        <w:t xml:space="preserve">este informe </w:t>
      </w:r>
      <w:r w:rsidRPr="00704C4C">
        <w:rPr>
          <w:rFonts w:ascii="Candara" w:hAnsi="Candara"/>
          <w:lang w:val="es-MX"/>
        </w:rPr>
        <w:t xml:space="preserve">al Comité de Control y Desempeño Institucional (COCODI) como el órgano colegiado de apoyo en la toma de decisiones relacionadas con el seguimiento al desempeño institucional y de control interno, para </w:t>
      </w:r>
      <w:r>
        <w:rPr>
          <w:rFonts w:ascii="Candara" w:hAnsi="Candara"/>
          <w:lang w:val="es-MX"/>
        </w:rPr>
        <w:t>contribuir al cumplimiento oportuno de las metas y objetivos institucionales.</w:t>
      </w:r>
    </w:p>
    <w:p w14:paraId="2CD1BFAB" w14:textId="66FA93C4" w:rsidR="001E3403" w:rsidRDefault="0056259A" w:rsidP="00FA1641">
      <w:pPr>
        <w:pStyle w:val="Prrafodelista"/>
        <w:widowControl w:val="0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Candara" w:hAnsi="Candara"/>
          <w:b/>
          <w:lang w:val="es-MX"/>
        </w:rPr>
      </w:pPr>
      <w:r>
        <w:rPr>
          <w:rFonts w:ascii="Candara" w:hAnsi="Candara"/>
          <w:b/>
          <w:lang w:val="es-MX"/>
        </w:rPr>
        <w:t>S</w:t>
      </w:r>
      <w:r w:rsidR="001E3403" w:rsidRPr="00C47D1B">
        <w:rPr>
          <w:rFonts w:ascii="Candara" w:hAnsi="Candara"/>
          <w:b/>
          <w:lang w:val="es-MX"/>
        </w:rPr>
        <w:t>ituación financiera que guar</w:t>
      </w:r>
      <w:r w:rsidR="001E3403">
        <w:rPr>
          <w:rFonts w:ascii="Candara" w:hAnsi="Candara"/>
          <w:b/>
          <w:lang w:val="es-MX"/>
        </w:rPr>
        <w:t xml:space="preserve">da el fideicomiso </w:t>
      </w:r>
      <w:r>
        <w:rPr>
          <w:rFonts w:ascii="Candara" w:hAnsi="Candara"/>
          <w:b/>
          <w:lang w:val="es-MX"/>
        </w:rPr>
        <w:t>al 31 de diciembre 2019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1901"/>
      </w:tblGrid>
      <w:tr w:rsidR="001E3403" w:rsidRPr="00FA1641" w14:paraId="1A5F363A" w14:textId="77777777" w:rsidTr="00FE368C">
        <w:trPr>
          <w:trHeight w:val="618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2C7C2" w14:textId="77777777" w:rsidR="001E3403" w:rsidRPr="00FA1641" w:rsidRDefault="001E3403" w:rsidP="00FA1641">
            <w:pPr>
              <w:tabs>
                <w:tab w:val="left" w:pos="1573"/>
              </w:tabs>
              <w:jc w:val="center"/>
              <w:rPr>
                <w:rFonts w:ascii="Candara" w:eastAsia="Times New Roman" w:hAnsi="Candara" w:cs="Times New Roman"/>
                <w:b/>
              </w:rPr>
            </w:pPr>
          </w:p>
          <w:p w14:paraId="6C44A7B1" w14:textId="77777777" w:rsidR="001E3403" w:rsidRDefault="001E3403" w:rsidP="00FA1641">
            <w:pPr>
              <w:tabs>
                <w:tab w:val="left" w:pos="1573"/>
              </w:tabs>
              <w:jc w:val="center"/>
              <w:rPr>
                <w:rFonts w:ascii="Candara" w:eastAsia="Times New Roman" w:hAnsi="Candara" w:cs="Times New Roman"/>
                <w:b/>
              </w:rPr>
            </w:pPr>
            <w:r w:rsidRPr="00FA1641">
              <w:rPr>
                <w:rFonts w:ascii="Candara" w:eastAsia="Times New Roman" w:hAnsi="Candara" w:cs="Times New Roman"/>
                <w:b/>
              </w:rPr>
              <w:t>CONCEPTO</w:t>
            </w:r>
          </w:p>
          <w:p w14:paraId="1E1898F8" w14:textId="2B90C790" w:rsidR="00FA1641" w:rsidRPr="00FA1641" w:rsidRDefault="00FA1641" w:rsidP="00FA1641">
            <w:pPr>
              <w:tabs>
                <w:tab w:val="left" w:pos="1573"/>
              </w:tabs>
              <w:jc w:val="center"/>
              <w:rPr>
                <w:rFonts w:ascii="Candara" w:eastAsia="Times New Roman" w:hAnsi="Candara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11306" w14:textId="77777777" w:rsidR="001E3403" w:rsidRPr="00FA1641" w:rsidRDefault="001E3403" w:rsidP="00FA1641">
            <w:pPr>
              <w:tabs>
                <w:tab w:val="left" w:pos="1573"/>
              </w:tabs>
              <w:jc w:val="center"/>
              <w:rPr>
                <w:rFonts w:ascii="Candara" w:eastAsia="Times New Roman" w:hAnsi="Candara" w:cs="Times New Roman"/>
                <w:b/>
              </w:rPr>
            </w:pPr>
            <w:r w:rsidRPr="00FA1641">
              <w:rPr>
                <w:rFonts w:ascii="Candara" w:eastAsia="Times New Roman" w:hAnsi="Candara" w:cs="Times New Roman"/>
                <w:b/>
              </w:rPr>
              <w:t xml:space="preserve">MONTOS </w:t>
            </w:r>
          </w:p>
          <w:p w14:paraId="1433981C" w14:textId="77777777" w:rsidR="001E3403" w:rsidRPr="00FA1641" w:rsidRDefault="001E3403" w:rsidP="00FA1641">
            <w:pPr>
              <w:widowControl w:val="0"/>
              <w:tabs>
                <w:tab w:val="left" w:pos="1573"/>
              </w:tabs>
              <w:jc w:val="center"/>
              <w:rPr>
                <w:rFonts w:ascii="Candara" w:eastAsia="Times New Roman" w:hAnsi="Candara" w:cs="Times New Roman"/>
                <w:b/>
              </w:rPr>
            </w:pPr>
            <w:r w:rsidRPr="00FA1641">
              <w:rPr>
                <w:rFonts w:ascii="Candara" w:eastAsia="Times New Roman" w:hAnsi="Candara" w:cs="Times New Roman"/>
                <w:b/>
              </w:rPr>
              <w:t>(Cifras en Pesos)</w:t>
            </w:r>
          </w:p>
        </w:tc>
      </w:tr>
      <w:tr w:rsidR="001E3403" w:rsidRPr="00FA1641" w14:paraId="54F46F98" w14:textId="77777777" w:rsidTr="00FE368C">
        <w:trPr>
          <w:trHeight w:val="146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108F" w14:textId="1881D6B9" w:rsidR="001E3403" w:rsidRPr="00FA1641" w:rsidRDefault="001E3403" w:rsidP="00FA1641">
            <w:pPr>
              <w:tabs>
                <w:tab w:val="left" w:pos="1573"/>
              </w:tabs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</w:rPr>
              <w:t>Saldo Inicial enero 201</w:t>
            </w:r>
            <w:r w:rsidR="00E14094" w:rsidRPr="00FA1641">
              <w:rPr>
                <w:rFonts w:ascii="Candara" w:eastAsia="Times New Roman" w:hAnsi="Candara" w:cs="Times New Roman"/>
              </w:rPr>
              <w:t>9</w:t>
            </w:r>
            <w:r w:rsidRPr="00FA1641">
              <w:rPr>
                <w:rFonts w:ascii="Candara" w:eastAsia="Times New Roman" w:hAnsi="Candara" w:cs="Times New Roman"/>
              </w:rPr>
              <w:t>:</w:t>
            </w:r>
          </w:p>
          <w:p w14:paraId="6A780E58" w14:textId="77777777" w:rsidR="001E3403" w:rsidRPr="00FA1641" w:rsidRDefault="001E3403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</w:p>
          <w:p w14:paraId="1ACB425A" w14:textId="77777777" w:rsidR="001E3403" w:rsidRPr="00FA1641" w:rsidRDefault="001E3403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  <w:b/>
              </w:rPr>
            </w:pPr>
            <w:r w:rsidRPr="00FA1641">
              <w:rPr>
                <w:rFonts w:ascii="Candara" w:eastAsia="Times New Roman" w:hAnsi="Candara" w:cs="Times New Roman"/>
                <w:b/>
              </w:rPr>
              <w:t>Más:</w:t>
            </w:r>
          </w:p>
          <w:p w14:paraId="02BD3E42" w14:textId="77777777" w:rsidR="001E3403" w:rsidRPr="00FA1641" w:rsidRDefault="001E3403" w:rsidP="00FA1641">
            <w:pPr>
              <w:tabs>
                <w:tab w:val="left" w:pos="1573"/>
              </w:tabs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</w:rPr>
              <w:t>Aportaciones</w:t>
            </w:r>
          </w:p>
          <w:p w14:paraId="310A0900" w14:textId="7F5B3A97" w:rsidR="001E3403" w:rsidRPr="00FA1641" w:rsidRDefault="001E3403" w:rsidP="00FA1641">
            <w:pPr>
              <w:tabs>
                <w:tab w:val="left" w:pos="1573"/>
              </w:tabs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</w:rPr>
              <w:t>Otras Aportaciones (dev</w:t>
            </w:r>
            <w:r w:rsidR="00890380">
              <w:rPr>
                <w:rFonts w:ascii="Candara" w:eastAsia="Times New Roman" w:hAnsi="Candara" w:cs="Times New Roman"/>
              </w:rPr>
              <w:t>olución</w:t>
            </w:r>
            <w:r w:rsidRPr="00FA1641">
              <w:rPr>
                <w:rFonts w:ascii="Candara" w:eastAsia="Times New Roman" w:hAnsi="Candara" w:cs="Times New Roman"/>
              </w:rPr>
              <w:t xml:space="preserve"> de viáticos y gastos a comprobar) </w:t>
            </w:r>
          </w:p>
          <w:p w14:paraId="6908001E" w14:textId="77777777" w:rsidR="001E3403" w:rsidRPr="00FA1641" w:rsidRDefault="001E3403" w:rsidP="00FA1641">
            <w:pPr>
              <w:tabs>
                <w:tab w:val="left" w:pos="1573"/>
              </w:tabs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</w:rPr>
              <w:t xml:space="preserve">Utilidad por venta de títulos </w:t>
            </w:r>
            <w:proofErr w:type="spellStart"/>
            <w:r w:rsidRPr="00FA1641">
              <w:rPr>
                <w:rFonts w:ascii="Candara" w:eastAsia="Times New Roman" w:hAnsi="Candara" w:cs="Times New Roman"/>
              </w:rPr>
              <w:t>Actigob</w:t>
            </w:r>
            <w:proofErr w:type="spellEnd"/>
          </w:p>
          <w:p w14:paraId="72F97BCD" w14:textId="77777777" w:rsidR="001E3403" w:rsidRPr="00FA1641" w:rsidRDefault="001E3403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</w:p>
          <w:p w14:paraId="680F5FCE" w14:textId="77777777" w:rsidR="001E3403" w:rsidRPr="00FA1641" w:rsidRDefault="001E3403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  <w:b/>
              </w:rPr>
            </w:pPr>
            <w:r w:rsidRPr="00FA1641">
              <w:rPr>
                <w:rFonts w:ascii="Candara" w:eastAsia="Times New Roman" w:hAnsi="Candara" w:cs="Times New Roman"/>
                <w:b/>
              </w:rPr>
              <w:t>Menos:</w:t>
            </w:r>
          </w:p>
          <w:p w14:paraId="30DB5740" w14:textId="77777777" w:rsidR="001E3403" w:rsidRPr="00FA1641" w:rsidRDefault="001E3403" w:rsidP="00FA1641">
            <w:pPr>
              <w:widowControl w:val="0"/>
              <w:tabs>
                <w:tab w:val="left" w:pos="1573"/>
              </w:tabs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</w:rPr>
              <w:t>Honorarios a fiduciarios</w:t>
            </w:r>
          </w:p>
          <w:p w14:paraId="69AEFDED" w14:textId="77777777" w:rsidR="001E3403" w:rsidRPr="00FA1641" w:rsidRDefault="001E3403" w:rsidP="00FA1641">
            <w:pPr>
              <w:widowControl w:val="0"/>
              <w:tabs>
                <w:tab w:val="left" w:pos="1573"/>
              </w:tabs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</w:rPr>
              <w:t>Gastos de proyectos apoyados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5877" w14:textId="141A07FD" w:rsidR="001E3403" w:rsidRPr="00FA1641" w:rsidRDefault="00E14094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  <w:b/>
              </w:rPr>
            </w:pPr>
            <w:r w:rsidRPr="00FA1641">
              <w:rPr>
                <w:rFonts w:ascii="Candara" w:eastAsia="Times New Roman" w:hAnsi="Candara" w:cs="Times New Roman"/>
                <w:b/>
              </w:rPr>
              <w:t>12</w:t>
            </w:r>
            <w:r w:rsidR="001E3403" w:rsidRPr="00FA1641">
              <w:rPr>
                <w:rFonts w:ascii="Candara" w:eastAsia="Times New Roman" w:hAnsi="Candara" w:cs="Times New Roman"/>
                <w:b/>
              </w:rPr>
              <w:t>,</w:t>
            </w:r>
            <w:r w:rsidRPr="00FA1641">
              <w:rPr>
                <w:rFonts w:ascii="Candara" w:eastAsia="Times New Roman" w:hAnsi="Candara" w:cs="Times New Roman"/>
                <w:b/>
              </w:rPr>
              <w:t>964</w:t>
            </w:r>
            <w:r w:rsidR="001E3403" w:rsidRPr="00FA1641">
              <w:rPr>
                <w:rFonts w:ascii="Candara" w:eastAsia="Times New Roman" w:hAnsi="Candara" w:cs="Times New Roman"/>
                <w:b/>
              </w:rPr>
              <w:t>,</w:t>
            </w:r>
            <w:r w:rsidRPr="00FA1641">
              <w:rPr>
                <w:rFonts w:ascii="Candara" w:eastAsia="Times New Roman" w:hAnsi="Candara" w:cs="Times New Roman"/>
                <w:b/>
              </w:rPr>
              <w:t>614</w:t>
            </w:r>
            <w:r w:rsidR="001E3403" w:rsidRPr="00FA1641">
              <w:rPr>
                <w:rFonts w:ascii="Candara" w:eastAsia="Times New Roman" w:hAnsi="Candara" w:cs="Times New Roman"/>
                <w:b/>
              </w:rPr>
              <w:t>.</w:t>
            </w:r>
            <w:r w:rsidRPr="00FA1641">
              <w:rPr>
                <w:rFonts w:ascii="Candara" w:eastAsia="Times New Roman" w:hAnsi="Candara" w:cs="Times New Roman"/>
                <w:b/>
              </w:rPr>
              <w:t>95</w:t>
            </w:r>
          </w:p>
          <w:p w14:paraId="1A5ED89A" w14:textId="77777777" w:rsidR="001E3403" w:rsidRPr="00FA1641" w:rsidRDefault="001E3403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</w:p>
          <w:p w14:paraId="43A839BA" w14:textId="15F98CA2" w:rsidR="001E3403" w:rsidRPr="00FA1641" w:rsidRDefault="00573301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  <w:b/>
              </w:rPr>
              <w:t>7,490</w:t>
            </w:r>
            <w:r w:rsidR="00CB3C14" w:rsidRPr="00FA1641">
              <w:rPr>
                <w:rFonts w:ascii="Candara" w:eastAsia="Times New Roman" w:hAnsi="Candara" w:cs="Times New Roman"/>
                <w:b/>
              </w:rPr>
              <w:t>,</w:t>
            </w:r>
            <w:r w:rsidRPr="00FA1641">
              <w:rPr>
                <w:rFonts w:ascii="Candara" w:eastAsia="Times New Roman" w:hAnsi="Candara" w:cs="Times New Roman"/>
                <w:b/>
              </w:rPr>
              <w:t>351</w:t>
            </w:r>
            <w:r w:rsidR="00CB3C14" w:rsidRPr="00FA1641">
              <w:rPr>
                <w:rFonts w:ascii="Candara" w:eastAsia="Times New Roman" w:hAnsi="Candara" w:cs="Times New Roman"/>
                <w:b/>
              </w:rPr>
              <w:t>.</w:t>
            </w:r>
            <w:r w:rsidRPr="00FA1641">
              <w:rPr>
                <w:rFonts w:ascii="Candara" w:eastAsia="Times New Roman" w:hAnsi="Candara" w:cs="Times New Roman"/>
                <w:b/>
              </w:rPr>
              <w:t>07</w:t>
            </w:r>
          </w:p>
          <w:p w14:paraId="27BB6DBD" w14:textId="6A525EC6" w:rsidR="001E3403" w:rsidRPr="00FA1641" w:rsidRDefault="00573301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</w:rPr>
              <w:t>6,728,505</w:t>
            </w:r>
            <w:r w:rsidR="00E14094" w:rsidRPr="00FA1641">
              <w:rPr>
                <w:rFonts w:ascii="Candara" w:eastAsia="Times New Roman" w:hAnsi="Candara" w:cs="Times New Roman"/>
              </w:rPr>
              <w:t>.</w:t>
            </w:r>
            <w:r w:rsidRPr="00FA1641">
              <w:rPr>
                <w:rFonts w:ascii="Candara" w:eastAsia="Times New Roman" w:hAnsi="Candara" w:cs="Times New Roman"/>
              </w:rPr>
              <w:t>26</w:t>
            </w:r>
          </w:p>
          <w:p w14:paraId="5C6DA4FB" w14:textId="1D221FEE" w:rsidR="001E3403" w:rsidRPr="00FA1641" w:rsidRDefault="00573301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</w:rPr>
              <w:t>184</w:t>
            </w:r>
            <w:r w:rsidR="00E14094" w:rsidRPr="00FA1641">
              <w:rPr>
                <w:rFonts w:ascii="Candara" w:eastAsia="Times New Roman" w:hAnsi="Candara" w:cs="Times New Roman"/>
              </w:rPr>
              <w:t>,</w:t>
            </w:r>
            <w:r w:rsidRPr="00FA1641">
              <w:rPr>
                <w:rFonts w:ascii="Candara" w:eastAsia="Times New Roman" w:hAnsi="Candara" w:cs="Times New Roman"/>
              </w:rPr>
              <w:t>485</w:t>
            </w:r>
            <w:r w:rsidR="00CB3C14" w:rsidRPr="00FA1641">
              <w:rPr>
                <w:rFonts w:ascii="Candara" w:eastAsia="Times New Roman" w:hAnsi="Candara" w:cs="Times New Roman"/>
              </w:rPr>
              <w:t>.</w:t>
            </w:r>
            <w:r w:rsidRPr="00FA1641">
              <w:rPr>
                <w:rFonts w:ascii="Candara" w:eastAsia="Times New Roman" w:hAnsi="Candara" w:cs="Times New Roman"/>
              </w:rPr>
              <w:t>84</w:t>
            </w:r>
          </w:p>
          <w:p w14:paraId="1CB22DCC" w14:textId="77777777" w:rsidR="00442B1C" w:rsidRPr="00FA1641" w:rsidRDefault="00442B1C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</w:p>
          <w:p w14:paraId="755F094C" w14:textId="1B2C1FB5" w:rsidR="001E3403" w:rsidRPr="00FA1641" w:rsidRDefault="00573301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</w:rPr>
              <w:t>577</w:t>
            </w:r>
            <w:r w:rsidR="00CB3C14" w:rsidRPr="00FA1641">
              <w:rPr>
                <w:rFonts w:ascii="Candara" w:eastAsia="Times New Roman" w:hAnsi="Candara" w:cs="Times New Roman"/>
              </w:rPr>
              <w:t>,</w:t>
            </w:r>
            <w:r w:rsidRPr="00FA1641">
              <w:rPr>
                <w:rFonts w:ascii="Candara" w:eastAsia="Times New Roman" w:hAnsi="Candara" w:cs="Times New Roman"/>
              </w:rPr>
              <w:t>359</w:t>
            </w:r>
            <w:r w:rsidR="00CB3C14" w:rsidRPr="00FA1641">
              <w:rPr>
                <w:rFonts w:ascii="Candara" w:eastAsia="Times New Roman" w:hAnsi="Candara" w:cs="Times New Roman"/>
              </w:rPr>
              <w:t>.</w:t>
            </w:r>
            <w:r w:rsidRPr="00FA1641">
              <w:rPr>
                <w:rFonts w:ascii="Candara" w:eastAsia="Times New Roman" w:hAnsi="Candara" w:cs="Times New Roman"/>
              </w:rPr>
              <w:t>97</w:t>
            </w:r>
          </w:p>
          <w:p w14:paraId="59F499D3" w14:textId="77777777" w:rsidR="001E3403" w:rsidRPr="00FA1641" w:rsidRDefault="001E3403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</w:p>
          <w:p w14:paraId="17BE1F2D" w14:textId="7E0032FA" w:rsidR="001E3403" w:rsidRPr="00FA1641" w:rsidRDefault="00573301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  <w:b/>
              </w:rPr>
            </w:pPr>
            <w:r w:rsidRPr="00FA1641">
              <w:rPr>
                <w:rFonts w:ascii="Candara" w:eastAsia="Times New Roman" w:hAnsi="Candara" w:cs="Times New Roman"/>
                <w:b/>
              </w:rPr>
              <w:t>9</w:t>
            </w:r>
            <w:r w:rsidR="001E3403" w:rsidRPr="00FA1641">
              <w:rPr>
                <w:rFonts w:ascii="Candara" w:eastAsia="Times New Roman" w:hAnsi="Candara" w:cs="Times New Roman"/>
                <w:b/>
              </w:rPr>
              <w:t>,</w:t>
            </w:r>
            <w:r w:rsidRPr="00FA1641">
              <w:rPr>
                <w:rFonts w:ascii="Candara" w:eastAsia="Times New Roman" w:hAnsi="Candara" w:cs="Times New Roman"/>
                <w:b/>
              </w:rPr>
              <w:t>793</w:t>
            </w:r>
            <w:r w:rsidR="001E3403" w:rsidRPr="00FA1641">
              <w:rPr>
                <w:rFonts w:ascii="Candara" w:eastAsia="Times New Roman" w:hAnsi="Candara" w:cs="Times New Roman"/>
                <w:b/>
              </w:rPr>
              <w:t>,</w:t>
            </w:r>
            <w:r w:rsidRPr="00FA1641">
              <w:rPr>
                <w:rFonts w:ascii="Candara" w:eastAsia="Times New Roman" w:hAnsi="Candara" w:cs="Times New Roman"/>
                <w:b/>
              </w:rPr>
              <w:t>895</w:t>
            </w:r>
            <w:r w:rsidR="001E3403" w:rsidRPr="00FA1641">
              <w:rPr>
                <w:rFonts w:ascii="Candara" w:eastAsia="Times New Roman" w:hAnsi="Candara" w:cs="Times New Roman"/>
                <w:b/>
              </w:rPr>
              <w:t>.</w:t>
            </w:r>
            <w:r w:rsidRPr="00FA1641">
              <w:rPr>
                <w:rFonts w:ascii="Candara" w:eastAsia="Times New Roman" w:hAnsi="Candara" w:cs="Times New Roman"/>
                <w:b/>
              </w:rPr>
              <w:t>10</w:t>
            </w:r>
          </w:p>
          <w:p w14:paraId="73BECDEC" w14:textId="73E69B21" w:rsidR="001E3403" w:rsidRPr="00FA1641" w:rsidRDefault="00573301" w:rsidP="00FA1641">
            <w:pPr>
              <w:widowControl w:val="0"/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</w:rPr>
              <w:t>69</w:t>
            </w:r>
            <w:r w:rsidR="00CB3C14" w:rsidRPr="00FA1641">
              <w:rPr>
                <w:rFonts w:ascii="Candara" w:eastAsia="Times New Roman" w:hAnsi="Candara" w:cs="Times New Roman"/>
              </w:rPr>
              <w:t>,</w:t>
            </w:r>
            <w:r w:rsidRPr="00FA1641">
              <w:rPr>
                <w:rFonts w:ascii="Candara" w:eastAsia="Times New Roman" w:hAnsi="Candara" w:cs="Times New Roman"/>
              </w:rPr>
              <w:t>600</w:t>
            </w:r>
            <w:r w:rsidR="00CB3C14" w:rsidRPr="00FA1641">
              <w:rPr>
                <w:rFonts w:ascii="Candara" w:eastAsia="Times New Roman" w:hAnsi="Candara" w:cs="Times New Roman"/>
              </w:rPr>
              <w:t>.00</w:t>
            </w:r>
          </w:p>
          <w:p w14:paraId="79EEC8FF" w14:textId="79BBF511" w:rsidR="001E3403" w:rsidRPr="00FA1641" w:rsidRDefault="00573301" w:rsidP="00FA1641">
            <w:pPr>
              <w:widowControl w:val="0"/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</w:rPr>
              <w:t>9</w:t>
            </w:r>
            <w:r w:rsidR="001E3403" w:rsidRPr="00FA1641">
              <w:rPr>
                <w:rFonts w:ascii="Candara" w:eastAsia="Times New Roman" w:hAnsi="Candara" w:cs="Times New Roman"/>
              </w:rPr>
              <w:t>,</w:t>
            </w:r>
            <w:r w:rsidRPr="00FA1641">
              <w:rPr>
                <w:rFonts w:ascii="Candara" w:eastAsia="Times New Roman" w:hAnsi="Candara" w:cs="Times New Roman"/>
              </w:rPr>
              <w:t>724</w:t>
            </w:r>
            <w:r w:rsidR="001E3403" w:rsidRPr="00FA1641">
              <w:rPr>
                <w:rFonts w:ascii="Candara" w:eastAsia="Times New Roman" w:hAnsi="Candara" w:cs="Times New Roman"/>
              </w:rPr>
              <w:t>,</w:t>
            </w:r>
            <w:r w:rsidRPr="00FA1641">
              <w:rPr>
                <w:rFonts w:ascii="Candara" w:eastAsia="Times New Roman" w:hAnsi="Candara" w:cs="Times New Roman"/>
              </w:rPr>
              <w:t>295</w:t>
            </w:r>
            <w:r w:rsidR="001E3403" w:rsidRPr="00FA1641">
              <w:rPr>
                <w:rFonts w:ascii="Candara" w:eastAsia="Times New Roman" w:hAnsi="Candara" w:cs="Times New Roman"/>
              </w:rPr>
              <w:t>.</w:t>
            </w:r>
            <w:r w:rsidRPr="00FA1641">
              <w:rPr>
                <w:rFonts w:ascii="Candara" w:eastAsia="Times New Roman" w:hAnsi="Candara" w:cs="Times New Roman"/>
              </w:rPr>
              <w:t>10</w:t>
            </w:r>
          </w:p>
          <w:p w14:paraId="58A1DEFD" w14:textId="77777777" w:rsidR="001E3403" w:rsidRPr="00FA1641" w:rsidRDefault="001E3403" w:rsidP="00FA1641">
            <w:pPr>
              <w:widowControl w:val="0"/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</w:p>
        </w:tc>
      </w:tr>
      <w:tr w:rsidR="001E3403" w:rsidRPr="00FA1641" w14:paraId="1C11BC2B" w14:textId="77777777" w:rsidTr="00FE368C">
        <w:trPr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9F256" w14:textId="3FA3C8D6" w:rsidR="001E3403" w:rsidRPr="00FA1641" w:rsidRDefault="001E3403" w:rsidP="00FA1641">
            <w:pPr>
              <w:widowControl w:val="0"/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  <w:r w:rsidRPr="00FA1641">
              <w:rPr>
                <w:rFonts w:ascii="Candara" w:eastAsia="Times New Roman" w:hAnsi="Candara" w:cs="Times New Roman"/>
              </w:rPr>
              <w:t xml:space="preserve">Saldo al </w:t>
            </w:r>
            <w:r w:rsidR="001F5643" w:rsidRPr="00FA1641">
              <w:rPr>
                <w:rFonts w:ascii="Candara" w:eastAsia="Times New Roman" w:hAnsi="Candara" w:cs="Times New Roman"/>
              </w:rPr>
              <w:t>31</w:t>
            </w:r>
            <w:r w:rsidRPr="00FA1641">
              <w:rPr>
                <w:rFonts w:ascii="Candara" w:eastAsia="Times New Roman" w:hAnsi="Candara" w:cs="Times New Roman"/>
              </w:rPr>
              <w:t xml:space="preserve"> de </w:t>
            </w:r>
            <w:r w:rsidR="001F5643" w:rsidRPr="00FA1641">
              <w:rPr>
                <w:rFonts w:ascii="Candara" w:eastAsia="Times New Roman" w:hAnsi="Candara" w:cs="Times New Roman"/>
              </w:rPr>
              <w:t>diciembre</w:t>
            </w:r>
            <w:r w:rsidRPr="00FA1641">
              <w:rPr>
                <w:rFonts w:ascii="Candara" w:eastAsia="Times New Roman" w:hAnsi="Candara" w:cs="Times New Roman"/>
              </w:rPr>
              <w:t xml:space="preserve"> 201</w:t>
            </w:r>
            <w:r w:rsidR="000F566F" w:rsidRPr="00FA1641">
              <w:rPr>
                <w:rFonts w:ascii="Candara" w:eastAsia="Times New Roman" w:hAnsi="Candara" w:cs="Times New Roman"/>
              </w:rPr>
              <w:t>9</w:t>
            </w:r>
            <w:r w:rsidRPr="00FA1641">
              <w:rPr>
                <w:rFonts w:ascii="Candara" w:eastAsia="Times New Roman" w:hAnsi="Candara" w:cs="Times New Roman"/>
              </w:rPr>
              <w:t>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29819" w14:textId="1ED81F51" w:rsidR="001E3403" w:rsidRPr="00FA1641" w:rsidRDefault="00573301" w:rsidP="00FA1641">
            <w:pPr>
              <w:widowControl w:val="0"/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  <w:b/>
              </w:rPr>
            </w:pPr>
            <w:r w:rsidRPr="00FA1641">
              <w:rPr>
                <w:rFonts w:ascii="Candara" w:eastAsia="Times New Roman" w:hAnsi="Candara" w:cs="Times New Roman"/>
                <w:b/>
              </w:rPr>
              <w:t>10</w:t>
            </w:r>
            <w:r w:rsidR="001E3403" w:rsidRPr="00FA1641">
              <w:rPr>
                <w:rFonts w:ascii="Candara" w:eastAsia="Times New Roman" w:hAnsi="Candara" w:cs="Times New Roman"/>
                <w:b/>
              </w:rPr>
              <w:t>,</w:t>
            </w:r>
            <w:r w:rsidRPr="00FA1641">
              <w:rPr>
                <w:rFonts w:ascii="Candara" w:eastAsia="Times New Roman" w:hAnsi="Candara" w:cs="Times New Roman"/>
                <w:b/>
              </w:rPr>
              <w:t>661</w:t>
            </w:r>
            <w:r w:rsidR="001E3403" w:rsidRPr="00FA1641">
              <w:rPr>
                <w:rFonts w:ascii="Candara" w:eastAsia="Times New Roman" w:hAnsi="Candara" w:cs="Times New Roman"/>
                <w:b/>
              </w:rPr>
              <w:t>,</w:t>
            </w:r>
            <w:r w:rsidRPr="00FA1641">
              <w:rPr>
                <w:rFonts w:ascii="Candara" w:eastAsia="Times New Roman" w:hAnsi="Candara" w:cs="Times New Roman"/>
                <w:b/>
              </w:rPr>
              <w:t>070</w:t>
            </w:r>
            <w:r w:rsidR="001E3403" w:rsidRPr="00FA1641">
              <w:rPr>
                <w:rFonts w:ascii="Candara" w:eastAsia="Times New Roman" w:hAnsi="Candara" w:cs="Times New Roman"/>
                <w:b/>
              </w:rPr>
              <w:t>.</w:t>
            </w:r>
            <w:r w:rsidRPr="00FA1641">
              <w:rPr>
                <w:rFonts w:ascii="Candara" w:eastAsia="Times New Roman" w:hAnsi="Candara" w:cs="Times New Roman"/>
                <w:b/>
              </w:rPr>
              <w:t>92</w:t>
            </w:r>
          </w:p>
        </w:tc>
      </w:tr>
    </w:tbl>
    <w:p w14:paraId="6F6C833A" w14:textId="77777777" w:rsidR="001E3403" w:rsidRDefault="001E3403" w:rsidP="00FA1641">
      <w:pPr>
        <w:pStyle w:val="Textoindependiente"/>
        <w:spacing w:before="42"/>
        <w:ind w:left="0" w:right="-56" w:firstLine="4"/>
        <w:jc w:val="both"/>
        <w:rPr>
          <w:rFonts w:ascii="Candara" w:hAnsi="Candara"/>
          <w:color w:val="111111"/>
          <w:lang w:val="es-MX"/>
        </w:rPr>
      </w:pPr>
    </w:p>
    <w:p w14:paraId="7EAFE80A" w14:textId="386D5C98" w:rsidR="001E3403" w:rsidRDefault="001E3403" w:rsidP="00FA1641">
      <w:pPr>
        <w:pStyle w:val="Textoindependiente"/>
        <w:spacing w:before="42"/>
        <w:ind w:left="0" w:right="-56" w:firstLine="4"/>
        <w:jc w:val="both"/>
        <w:rPr>
          <w:rFonts w:ascii="Candara" w:hAnsi="Candara"/>
          <w:color w:val="000000" w:themeColor="text1"/>
          <w:lang w:val="es-MX"/>
        </w:rPr>
      </w:pPr>
      <w:r w:rsidRPr="00D51D37">
        <w:rPr>
          <w:rFonts w:ascii="Candara" w:hAnsi="Candara"/>
          <w:color w:val="111111"/>
          <w:lang w:val="es-MX"/>
        </w:rPr>
        <w:t xml:space="preserve">Es importante señalar </w:t>
      </w:r>
      <w:r w:rsidR="00890380">
        <w:rPr>
          <w:rFonts w:ascii="Candara" w:hAnsi="Candara"/>
          <w:color w:val="111111"/>
          <w:lang w:val="es-MX"/>
        </w:rPr>
        <w:t>este saldo integra</w:t>
      </w:r>
      <w:r w:rsidRPr="00D51D37">
        <w:rPr>
          <w:rFonts w:ascii="Candara" w:hAnsi="Candara"/>
          <w:color w:val="111111"/>
          <w:lang w:val="es-MX"/>
        </w:rPr>
        <w:t xml:space="preserve"> un importe comprometido con los proyectos apoyados </w:t>
      </w:r>
      <w:r w:rsidR="00890380">
        <w:rPr>
          <w:rFonts w:ascii="Candara" w:hAnsi="Candara"/>
          <w:color w:val="111111"/>
          <w:lang w:val="es-MX"/>
        </w:rPr>
        <w:t>y</w:t>
      </w:r>
      <w:r w:rsidRPr="00D51D37">
        <w:rPr>
          <w:rFonts w:ascii="Candara" w:hAnsi="Candara"/>
          <w:color w:val="111111"/>
          <w:lang w:val="es-MX"/>
        </w:rPr>
        <w:t xml:space="preserve"> en ejecución </w:t>
      </w:r>
      <w:r w:rsidR="00890380">
        <w:rPr>
          <w:rFonts w:ascii="Candara" w:hAnsi="Candara"/>
          <w:color w:val="111111"/>
          <w:lang w:val="es-MX"/>
        </w:rPr>
        <w:t>calculado en</w:t>
      </w:r>
      <w:r w:rsidRPr="00D51D37">
        <w:rPr>
          <w:rFonts w:ascii="Candara" w:hAnsi="Candara"/>
          <w:color w:val="111111"/>
          <w:lang w:val="es-MX"/>
        </w:rPr>
        <w:t xml:space="preserve"> </w:t>
      </w:r>
      <w:r w:rsidRPr="00794082">
        <w:rPr>
          <w:rFonts w:ascii="Candara" w:hAnsi="Candara"/>
          <w:color w:val="000000" w:themeColor="text1"/>
          <w:lang w:val="es-MX"/>
        </w:rPr>
        <w:t xml:space="preserve">$ </w:t>
      </w:r>
      <w:r w:rsidR="007A72AF">
        <w:rPr>
          <w:rFonts w:ascii="Candara" w:hAnsi="Candara"/>
          <w:color w:val="000000" w:themeColor="text1"/>
          <w:lang w:val="es-MX"/>
        </w:rPr>
        <w:t>6</w:t>
      </w:r>
      <w:r w:rsidRPr="00794082">
        <w:rPr>
          <w:rFonts w:ascii="Candara" w:hAnsi="Candara"/>
          <w:color w:val="000000" w:themeColor="text1"/>
          <w:lang w:val="es-MX"/>
        </w:rPr>
        <w:t>,</w:t>
      </w:r>
      <w:r w:rsidR="00C60F92">
        <w:rPr>
          <w:rFonts w:ascii="Candara" w:hAnsi="Candara"/>
          <w:color w:val="000000" w:themeColor="text1"/>
          <w:lang w:val="es-MX"/>
        </w:rPr>
        <w:t>726</w:t>
      </w:r>
      <w:r w:rsidRPr="00794082">
        <w:rPr>
          <w:rFonts w:ascii="Candara" w:hAnsi="Candara"/>
          <w:color w:val="000000" w:themeColor="text1"/>
          <w:lang w:val="es-MX"/>
        </w:rPr>
        <w:t>,</w:t>
      </w:r>
      <w:r w:rsidR="00C60F92">
        <w:rPr>
          <w:rFonts w:ascii="Candara" w:hAnsi="Candara"/>
          <w:color w:val="000000" w:themeColor="text1"/>
          <w:lang w:val="es-MX"/>
        </w:rPr>
        <w:t>115</w:t>
      </w:r>
      <w:r w:rsidRPr="00794082">
        <w:rPr>
          <w:rFonts w:ascii="Candara" w:hAnsi="Candara"/>
          <w:color w:val="000000" w:themeColor="text1"/>
          <w:lang w:val="es-MX"/>
        </w:rPr>
        <w:t>.</w:t>
      </w:r>
      <w:r w:rsidR="00C60F92">
        <w:rPr>
          <w:rFonts w:ascii="Candara" w:hAnsi="Candara"/>
          <w:color w:val="000000" w:themeColor="text1"/>
          <w:lang w:val="es-MX"/>
        </w:rPr>
        <w:t>50</w:t>
      </w:r>
      <w:r w:rsidRPr="00794082">
        <w:rPr>
          <w:rFonts w:ascii="Candara" w:hAnsi="Candara"/>
          <w:color w:val="000000" w:themeColor="text1"/>
          <w:lang w:val="es-MX"/>
        </w:rPr>
        <w:t>.</w:t>
      </w:r>
    </w:p>
    <w:p w14:paraId="5685F2FB" w14:textId="31CF176D" w:rsidR="00890380" w:rsidRDefault="00890380" w:rsidP="00FA1641">
      <w:pPr>
        <w:pStyle w:val="Textoindependiente"/>
        <w:spacing w:before="42"/>
        <w:ind w:left="0" w:right="-56" w:firstLine="4"/>
        <w:jc w:val="both"/>
        <w:rPr>
          <w:rFonts w:ascii="Candara" w:hAnsi="Candara"/>
          <w:color w:val="000000" w:themeColor="text1"/>
          <w:lang w:val="es-MX"/>
        </w:rPr>
      </w:pPr>
    </w:p>
    <w:p w14:paraId="70C27DB2" w14:textId="2A74A37D" w:rsidR="00C73892" w:rsidRDefault="00C73892" w:rsidP="00FA1641">
      <w:pPr>
        <w:pStyle w:val="Textoindependiente"/>
        <w:spacing w:before="42"/>
        <w:ind w:left="0" w:right="-56" w:firstLine="4"/>
        <w:jc w:val="both"/>
        <w:rPr>
          <w:rFonts w:ascii="Candara" w:hAnsi="Candara"/>
          <w:color w:val="000000" w:themeColor="text1"/>
          <w:lang w:val="es-MX"/>
        </w:rPr>
      </w:pPr>
    </w:p>
    <w:p w14:paraId="57B0BE03" w14:textId="77777777" w:rsidR="007E7B12" w:rsidRDefault="007E7B12" w:rsidP="007E7B12">
      <w:pPr>
        <w:pStyle w:val="Textoindependiente"/>
        <w:spacing w:before="42"/>
        <w:ind w:left="0" w:right="-56" w:firstLine="4"/>
        <w:jc w:val="center"/>
        <w:rPr>
          <w:rFonts w:ascii="Candara" w:hAnsi="Candara"/>
          <w:color w:val="000000" w:themeColor="text1"/>
          <w:lang w:val="es-MX"/>
        </w:rPr>
      </w:pPr>
    </w:p>
    <w:p w14:paraId="3D959D66" w14:textId="2FC42D65" w:rsidR="00C73892" w:rsidRDefault="00C73892" w:rsidP="00FA1641">
      <w:pPr>
        <w:pStyle w:val="Textoindependiente"/>
        <w:spacing w:before="42"/>
        <w:ind w:left="0" w:right="-56" w:firstLine="4"/>
        <w:jc w:val="both"/>
        <w:rPr>
          <w:rFonts w:ascii="Candara" w:hAnsi="Candara"/>
          <w:color w:val="000000" w:themeColor="text1"/>
          <w:lang w:val="es-MX"/>
        </w:rPr>
      </w:pPr>
    </w:p>
    <w:p w14:paraId="140E3F48" w14:textId="019E5A7E" w:rsidR="00C73892" w:rsidRDefault="00C73892" w:rsidP="00FA1641">
      <w:pPr>
        <w:pStyle w:val="Textoindependiente"/>
        <w:spacing w:before="42"/>
        <w:ind w:left="0" w:right="-56" w:firstLine="4"/>
        <w:jc w:val="both"/>
        <w:rPr>
          <w:rFonts w:ascii="Candara" w:hAnsi="Candara"/>
          <w:color w:val="000000" w:themeColor="text1"/>
          <w:lang w:val="es-MX"/>
        </w:rPr>
      </w:pPr>
    </w:p>
    <w:p w14:paraId="33024321" w14:textId="77777777" w:rsidR="00C73892" w:rsidRDefault="00C73892" w:rsidP="00FA1641">
      <w:pPr>
        <w:pStyle w:val="Textoindependiente"/>
        <w:spacing w:before="42"/>
        <w:ind w:left="0" w:right="-56" w:firstLine="4"/>
        <w:jc w:val="both"/>
        <w:rPr>
          <w:rFonts w:ascii="Candara" w:hAnsi="Candara"/>
          <w:color w:val="000000" w:themeColor="text1"/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678"/>
        <w:gridCol w:w="2126"/>
      </w:tblGrid>
      <w:tr w:rsidR="001E3403" w:rsidRPr="007E7B12" w14:paraId="2F9F36D2" w14:textId="77777777" w:rsidTr="007E7B12">
        <w:trPr>
          <w:trHeight w:val="592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94A8F" w14:textId="77777777" w:rsidR="001E3403" w:rsidRPr="007E7B12" w:rsidRDefault="001E3403" w:rsidP="00FA1641">
            <w:pPr>
              <w:tabs>
                <w:tab w:val="left" w:pos="1573"/>
              </w:tabs>
              <w:jc w:val="center"/>
              <w:rPr>
                <w:rFonts w:ascii="Candara" w:eastAsia="Times New Roman" w:hAnsi="Candara" w:cs="Times New Roman"/>
                <w:b/>
              </w:rPr>
            </w:pPr>
          </w:p>
          <w:p w14:paraId="507E0440" w14:textId="77777777" w:rsidR="001E3403" w:rsidRPr="007E7B12" w:rsidRDefault="001E3403" w:rsidP="00FA1641">
            <w:pPr>
              <w:tabs>
                <w:tab w:val="left" w:pos="1573"/>
              </w:tabs>
              <w:jc w:val="center"/>
              <w:rPr>
                <w:rFonts w:ascii="Candara" w:eastAsia="Times New Roman" w:hAnsi="Candara" w:cs="Times New Roman"/>
                <w:b/>
              </w:rPr>
            </w:pPr>
            <w:r w:rsidRPr="007E7B12">
              <w:rPr>
                <w:rFonts w:ascii="Candara" w:eastAsia="Times New Roman" w:hAnsi="Candara" w:cs="Times New Roman"/>
                <w:b/>
              </w:rPr>
              <w:t>CONCEPTO</w:t>
            </w:r>
          </w:p>
          <w:p w14:paraId="0D75DCDA" w14:textId="77777777" w:rsidR="001E3403" w:rsidRPr="007E7B12" w:rsidRDefault="001E3403" w:rsidP="00FA1641">
            <w:pPr>
              <w:widowControl w:val="0"/>
              <w:tabs>
                <w:tab w:val="left" w:pos="1573"/>
              </w:tabs>
              <w:jc w:val="center"/>
              <w:rPr>
                <w:rFonts w:ascii="Candara" w:eastAsia="Times New Roman" w:hAnsi="Candara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4340" w14:textId="77777777" w:rsidR="001E3403" w:rsidRPr="007E7B12" w:rsidRDefault="001E3403" w:rsidP="00FA1641">
            <w:pPr>
              <w:tabs>
                <w:tab w:val="left" w:pos="1573"/>
              </w:tabs>
              <w:jc w:val="center"/>
              <w:rPr>
                <w:rFonts w:ascii="Candara" w:eastAsia="Times New Roman" w:hAnsi="Candara" w:cs="Times New Roman"/>
                <w:b/>
              </w:rPr>
            </w:pPr>
            <w:r w:rsidRPr="007E7B12">
              <w:rPr>
                <w:rFonts w:ascii="Candara" w:eastAsia="Times New Roman" w:hAnsi="Candara" w:cs="Times New Roman"/>
                <w:b/>
              </w:rPr>
              <w:t xml:space="preserve">MONTOS </w:t>
            </w:r>
          </w:p>
          <w:p w14:paraId="6E6EE6F5" w14:textId="77777777" w:rsidR="001E3403" w:rsidRPr="007E7B12" w:rsidRDefault="001E3403" w:rsidP="00FA1641">
            <w:pPr>
              <w:widowControl w:val="0"/>
              <w:tabs>
                <w:tab w:val="left" w:pos="1573"/>
              </w:tabs>
              <w:jc w:val="center"/>
              <w:rPr>
                <w:rFonts w:ascii="Candara" w:eastAsia="Times New Roman" w:hAnsi="Candara" w:cs="Times New Roman"/>
                <w:b/>
              </w:rPr>
            </w:pPr>
            <w:r w:rsidRPr="007E7B12">
              <w:rPr>
                <w:rFonts w:ascii="Candara" w:eastAsia="Times New Roman" w:hAnsi="Candara" w:cs="Times New Roman"/>
                <w:b/>
              </w:rPr>
              <w:t>(Cifras en Pesos)</w:t>
            </w:r>
          </w:p>
        </w:tc>
      </w:tr>
      <w:tr w:rsidR="001E3403" w:rsidRPr="007E7B12" w14:paraId="2E144099" w14:textId="77777777" w:rsidTr="007E7B12">
        <w:trPr>
          <w:trHeight w:val="29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ECD6" w14:textId="67E53876" w:rsidR="001E3403" w:rsidRPr="007E7B12" w:rsidRDefault="001E3403" w:rsidP="00FA1641">
            <w:pPr>
              <w:tabs>
                <w:tab w:val="left" w:pos="1573"/>
              </w:tabs>
              <w:rPr>
                <w:rFonts w:ascii="Candara" w:eastAsia="Times New Roman" w:hAnsi="Candara" w:cs="Times New Roman"/>
              </w:rPr>
            </w:pPr>
            <w:r w:rsidRPr="007E7B12">
              <w:rPr>
                <w:rFonts w:ascii="Candara" w:eastAsia="Times New Roman" w:hAnsi="Candara" w:cs="Times New Roman"/>
              </w:rPr>
              <w:t xml:space="preserve">Saldo al </w:t>
            </w:r>
            <w:r w:rsidR="001F5643" w:rsidRPr="007E7B12">
              <w:rPr>
                <w:rFonts w:ascii="Candara" w:eastAsia="Times New Roman" w:hAnsi="Candara" w:cs="Times New Roman"/>
              </w:rPr>
              <w:t>31</w:t>
            </w:r>
            <w:r w:rsidRPr="007E7B12">
              <w:rPr>
                <w:rFonts w:ascii="Candara" w:eastAsia="Times New Roman" w:hAnsi="Candara" w:cs="Times New Roman"/>
              </w:rPr>
              <w:t xml:space="preserve"> de </w:t>
            </w:r>
            <w:r w:rsidR="001F5643" w:rsidRPr="007E7B12">
              <w:rPr>
                <w:rFonts w:ascii="Candara" w:eastAsia="Times New Roman" w:hAnsi="Candara" w:cs="Times New Roman"/>
              </w:rPr>
              <w:t>diciembre</w:t>
            </w:r>
            <w:r w:rsidRPr="007E7B12">
              <w:rPr>
                <w:rFonts w:ascii="Candara" w:eastAsia="Times New Roman" w:hAnsi="Candara" w:cs="Times New Roman"/>
              </w:rPr>
              <w:t xml:space="preserve"> 201</w:t>
            </w:r>
            <w:r w:rsidR="00D5248C" w:rsidRPr="007E7B12">
              <w:rPr>
                <w:rFonts w:ascii="Candara" w:eastAsia="Times New Roman" w:hAnsi="Candara" w:cs="Times New Roman"/>
              </w:rPr>
              <w:t>9</w:t>
            </w:r>
            <w:r w:rsidRPr="007E7B12">
              <w:rPr>
                <w:rFonts w:ascii="Candara" w:eastAsia="Times New Roman" w:hAnsi="Candara" w:cs="Times New Roman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8795A" w14:textId="1F9C865B" w:rsidR="001E3403" w:rsidRPr="007E7B12" w:rsidRDefault="001E3403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  <w:b/>
              </w:rPr>
            </w:pPr>
            <w:r w:rsidRPr="007E7B12">
              <w:rPr>
                <w:rFonts w:ascii="Candara" w:eastAsia="Times New Roman" w:hAnsi="Candara" w:cs="Times New Roman"/>
                <w:b/>
              </w:rPr>
              <w:t xml:space="preserve">$ </w:t>
            </w:r>
            <w:r w:rsidR="007A72AF" w:rsidRPr="007E7B12">
              <w:rPr>
                <w:rFonts w:ascii="Candara" w:eastAsia="Times New Roman" w:hAnsi="Candara" w:cs="Times New Roman"/>
                <w:b/>
              </w:rPr>
              <w:t>10</w:t>
            </w:r>
            <w:r w:rsidRPr="007E7B12">
              <w:rPr>
                <w:rFonts w:ascii="Candara" w:eastAsia="Times New Roman" w:hAnsi="Candara" w:cs="Times New Roman"/>
                <w:b/>
              </w:rPr>
              <w:t>,</w:t>
            </w:r>
            <w:r w:rsidR="007A72AF" w:rsidRPr="007E7B12">
              <w:rPr>
                <w:rFonts w:ascii="Candara" w:eastAsia="Times New Roman" w:hAnsi="Candara" w:cs="Times New Roman"/>
                <w:b/>
              </w:rPr>
              <w:t>661</w:t>
            </w:r>
            <w:r w:rsidRPr="007E7B12">
              <w:rPr>
                <w:rFonts w:ascii="Candara" w:eastAsia="Times New Roman" w:hAnsi="Candara" w:cs="Times New Roman"/>
                <w:b/>
              </w:rPr>
              <w:t>,</w:t>
            </w:r>
            <w:r w:rsidR="007A72AF" w:rsidRPr="007E7B12">
              <w:rPr>
                <w:rFonts w:ascii="Candara" w:eastAsia="Times New Roman" w:hAnsi="Candara" w:cs="Times New Roman"/>
                <w:b/>
              </w:rPr>
              <w:t>070</w:t>
            </w:r>
            <w:r w:rsidRPr="007E7B12">
              <w:rPr>
                <w:rFonts w:ascii="Candara" w:eastAsia="Times New Roman" w:hAnsi="Candara" w:cs="Times New Roman"/>
                <w:b/>
              </w:rPr>
              <w:t>.</w:t>
            </w:r>
            <w:r w:rsidR="007A72AF" w:rsidRPr="007E7B12">
              <w:rPr>
                <w:rFonts w:ascii="Candara" w:eastAsia="Times New Roman" w:hAnsi="Candara" w:cs="Times New Roman"/>
                <w:b/>
              </w:rPr>
              <w:t>92</w:t>
            </w:r>
          </w:p>
        </w:tc>
      </w:tr>
      <w:tr w:rsidR="001E3403" w:rsidRPr="007E7B12" w14:paraId="63FAFFAC" w14:textId="77777777" w:rsidTr="007E7B12">
        <w:trPr>
          <w:trHeight w:val="29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EB52" w14:textId="77777777" w:rsidR="001E3403" w:rsidRPr="007E7B12" w:rsidRDefault="001E3403" w:rsidP="00FA1641">
            <w:pPr>
              <w:tabs>
                <w:tab w:val="left" w:pos="1573"/>
              </w:tabs>
              <w:rPr>
                <w:rFonts w:ascii="Candara" w:eastAsia="Times New Roman" w:hAnsi="Candara" w:cs="Times New Roman"/>
              </w:rPr>
            </w:pPr>
            <w:r w:rsidRPr="007E7B12">
              <w:rPr>
                <w:rFonts w:ascii="Candara" w:eastAsia="Times New Roman" w:hAnsi="Candara" w:cs="Times New Roman"/>
              </w:rPr>
              <w:t xml:space="preserve">                                                                                                     Menos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9C68" w14:textId="77777777" w:rsidR="001E3403" w:rsidRPr="007E7B12" w:rsidRDefault="001E3403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  <w:b/>
              </w:rPr>
            </w:pPr>
          </w:p>
        </w:tc>
      </w:tr>
      <w:tr w:rsidR="001E3403" w:rsidRPr="007E7B12" w14:paraId="61852212" w14:textId="77777777" w:rsidTr="007E7B12">
        <w:trPr>
          <w:trHeight w:val="29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44AC" w14:textId="7E45D9AF" w:rsidR="001E3403" w:rsidRPr="007E7B12" w:rsidRDefault="001E3403" w:rsidP="00FA1641">
            <w:pPr>
              <w:tabs>
                <w:tab w:val="left" w:pos="1573"/>
              </w:tabs>
              <w:rPr>
                <w:rFonts w:ascii="Candara" w:eastAsia="Times New Roman" w:hAnsi="Candara" w:cs="Times New Roman"/>
              </w:rPr>
            </w:pPr>
            <w:r w:rsidRPr="007E7B12">
              <w:rPr>
                <w:rFonts w:ascii="Candara" w:eastAsia="Times New Roman" w:hAnsi="Candara" w:cs="Times New Roman"/>
              </w:rPr>
              <w:t>Importe comprometido con los proyectos apoyados en ejecución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A567F" w14:textId="6B249963" w:rsidR="001E3403" w:rsidRPr="007E7B12" w:rsidRDefault="001E3403" w:rsidP="00FA1641">
            <w:pPr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  <w:b/>
              </w:rPr>
            </w:pPr>
            <w:r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 xml:space="preserve">$ </w:t>
            </w:r>
            <w:r w:rsidR="007A72AF"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6</w:t>
            </w:r>
            <w:r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,</w:t>
            </w:r>
            <w:r w:rsidR="00C60F92"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726</w:t>
            </w:r>
            <w:r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,</w:t>
            </w:r>
            <w:r w:rsidR="00C60F92"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115</w:t>
            </w:r>
            <w:r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.</w:t>
            </w:r>
            <w:r w:rsidR="00C60F92"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50</w:t>
            </w:r>
          </w:p>
        </w:tc>
      </w:tr>
      <w:tr w:rsidR="001E3403" w:rsidRPr="007E7B12" w14:paraId="2E28F129" w14:textId="77777777" w:rsidTr="007E7B12">
        <w:trPr>
          <w:trHeight w:val="276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907DF" w14:textId="40CAEC04" w:rsidR="001E3403" w:rsidRPr="007E7B12" w:rsidRDefault="001E3403" w:rsidP="00FA1641">
            <w:pPr>
              <w:widowControl w:val="0"/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</w:rPr>
            </w:pPr>
            <w:r w:rsidRPr="007E7B12">
              <w:rPr>
                <w:rFonts w:ascii="Candara" w:eastAsia="Times New Roman" w:hAnsi="Candara" w:cs="Times New Roman"/>
              </w:rPr>
              <w:t xml:space="preserve">Saldo disponible real al </w:t>
            </w:r>
            <w:r w:rsidR="001F5643" w:rsidRPr="007E7B12">
              <w:rPr>
                <w:rFonts w:ascii="Candara" w:eastAsia="Times New Roman" w:hAnsi="Candara" w:cs="Times New Roman"/>
              </w:rPr>
              <w:t>31</w:t>
            </w:r>
            <w:r w:rsidRPr="007E7B12">
              <w:rPr>
                <w:rFonts w:ascii="Candara" w:eastAsia="Times New Roman" w:hAnsi="Candara" w:cs="Times New Roman"/>
              </w:rPr>
              <w:t xml:space="preserve"> de </w:t>
            </w:r>
            <w:r w:rsidR="001F5643" w:rsidRPr="007E7B12">
              <w:rPr>
                <w:rFonts w:ascii="Candara" w:eastAsia="Times New Roman" w:hAnsi="Candara" w:cs="Times New Roman"/>
              </w:rPr>
              <w:t>diciembre</w:t>
            </w:r>
            <w:r w:rsidRPr="007E7B12">
              <w:rPr>
                <w:rFonts w:ascii="Candara" w:eastAsia="Times New Roman" w:hAnsi="Candara" w:cs="Times New Roman"/>
              </w:rPr>
              <w:t xml:space="preserve"> 201</w:t>
            </w:r>
            <w:r w:rsidR="00D5248C" w:rsidRPr="007E7B12">
              <w:rPr>
                <w:rFonts w:ascii="Candara" w:eastAsia="Times New Roman" w:hAnsi="Candara" w:cs="Times New Roman"/>
              </w:rPr>
              <w:t>9</w:t>
            </w:r>
            <w:r w:rsidRPr="007E7B12">
              <w:rPr>
                <w:rFonts w:ascii="Candara" w:eastAsia="Times New Roman" w:hAnsi="Candara" w:cs="Times New Roman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FCF19" w14:textId="0EB27D68" w:rsidR="001E3403" w:rsidRPr="007E7B12" w:rsidRDefault="001E3403" w:rsidP="00FA1641">
            <w:pPr>
              <w:widowControl w:val="0"/>
              <w:tabs>
                <w:tab w:val="left" w:pos="1573"/>
              </w:tabs>
              <w:jc w:val="right"/>
              <w:rPr>
                <w:rFonts w:ascii="Candara" w:eastAsia="Times New Roman" w:hAnsi="Candara" w:cs="Times New Roman"/>
                <w:b/>
              </w:rPr>
            </w:pPr>
            <w:r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 xml:space="preserve">$ </w:t>
            </w:r>
            <w:r w:rsidR="007A72AF"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3,</w:t>
            </w:r>
            <w:r w:rsidR="00C60F92"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934</w:t>
            </w:r>
            <w:r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,</w:t>
            </w:r>
            <w:r w:rsidR="00C60F92"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955</w:t>
            </w:r>
            <w:r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.</w:t>
            </w:r>
            <w:r w:rsidR="00C60F92"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>42</w:t>
            </w:r>
            <w:r w:rsidRPr="007E7B12">
              <w:rPr>
                <w:rFonts w:ascii="Candara" w:eastAsia="Times New Roman" w:hAnsi="Candara" w:cs="Times New Roman"/>
                <w:b/>
                <w:color w:val="000000" w:themeColor="text1"/>
              </w:rPr>
              <w:t xml:space="preserve"> </w:t>
            </w:r>
          </w:p>
        </w:tc>
      </w:tr>
    </w:tbl>
    <w:p w14:paraId="47FEF87E" w14:textId="7CCE3072" w:rsidR="00BB7D2C" w:rsidRDefault="00BB7D2C" w:rsidP="00FA1641">
      <w:pPr>
        <w:pStyle w:val="Prrafodelista"/>
        <w:spacing w:before="8"/>
        <w:ind w:left="0"/>
        <w:rPr>
          <w:rFonts w:ascii="Candara" w:eastAsia="Arial" w:hAnsi="Candara" w:cs="Times New Roman"/>
          <w:b/>
          <w:bCs/>
          <w:lang w:val="es-MX"/>
        </w:rPr>
      </w:pPr>
    </w:p>
    <w:p w14:paraId="0D257835" w14:textId="77777777" w:rsidR="00E604AB" w:rsidRDefault="00E604AB" w:rsidP="00FA1641">
      <w:pPr>
        <w:pStyle w:val="Prrafodelista"/>
        <w:spacing w:before="8"/>
        <w:ind w:left="0"/>
        <w:rPr>
          <w:rFonts w:ascii="Candara" w:eastAsia="Arial" w:hAnsi="Candara" w:cs="Times New Roman"/>
          <w:b/>
          <w:bCs/>
          <w:lang w:val="es-MX"/>
        </w:rPr>
      </w:pPr>
    </w:p>
    <w:p w14:paraId="66CBFA4C" w14:textId="57252FF6" w:rsidR="00461DCC" w:rsidRPr="000426B8" w:rsidRDefault="004E4C4F" w:rsidP="00BC63C4">
      <w:pPr>
        <w:pStyle w:val="Prrafodelista"/>
        <w:numPr>
          <w:ilvl w:val="0"/>
          <w:numId w:val="8"/>
        </w:numPr>
        <w:spacing w:before="8" w:after="0"/>
        <w:ind w:left="284" w:hanging="284"/>
        <w:rPr>
          <w:rFonts w:ascii="Candara" w:eastAsia="Arial" w:hAnsi="Candara" w:cs="Times New Roman"/>
          <w:b/>
          <w:bCs/>
          <w:lang w:val="es-MX"/>
        </w:rPr>
      </w:pPr>
      <w:r>
        <w:rPr>
          <w:rFonts w:ascii="Candara" w:eastAsia="Arial" w:hAnsi="Candara" w:cs="Times New Roman"/>
          <w:b/>
          <w:bCs/>
          <w:lang w:val="es-MX"/>
        </w:rPr>
        <w:t>P</w:t>
      </w:r>
      <w:r w:rsidR="00461DCC" w:rsidRPr="00461DCC">
        <w:rPr>
          <w:rFonts w:ascii="Candara" w:eastAsia="Arial" w:hAnsi="Candara" w:cs="Times New Roman"/>
          <w:b/>
          <w:bCs/>
          <w:lang w:val="es-MX"/>
        </w:rPr>
        <w:t>royectos apoyados con recursos del “</w:t>
      </w:r>
      <w:r w:rsidR="00461DCC">
        <w:rPr>
          <w:rFonts w:ascii="Candara" w:eastAsia="Arial" w:hAnsi="Candara" w:cs="Times New Roman"/>
          <w:b/>
          <w:bCs/>
          <w:lang w:val="es-MX"/>
        </w:rPr>
        <w:t>F</w:t>
      </w:r>
      <w:r w:rsidR="00461DCC" w:rsidRPr="00461DCC">
        <w:rPr>
          <w:rFonts w:ascii="Candara" w:eastAsia="Arial" w:hAnsi="Candara" w:cs="Times New Roman"/>
          <w:b/>
          <w:bCs/>
          <w:lang w:val="es-MX"/>
        </w:rPr>
        <w:t xml:space="preserve">ondo de Investigación Científica y Desarrollo Tecnológico de El Colegio de la Frontera </w:t>
      </w:r>
      <w:r w:rsidR="00BB7D2C" w:rsidRPr="00461DCC">
        <w:rPr>
          <w:rFonts w:ascii="Candara" w:eastAsia="Arial" w:hAnsi="Candara" w:cs="Times New Roman"/>
          <w:b/>
          <w:bCs/>
          <w:lang w:val="es-MX"/>
        </w:rPr>
        <w:t>Sur”</w:t>
      </w:r>
      <w:r w:rsidR="00461DCC" w:rsidRPr="00461DCC">
        <w:rPr>
          <w:rFonts w:ascii="Candara" w:eastAsia="Arial" w:hAnsi="Candara" w:cs="Times New Roman"/>
          <w:b/>
          <w:bCs/>
          <w:lang w:val="es-MX"/>
        </w:rPr>
        <w:t>.</w:t>
      </w:r>
    </w:p>
    <w:p w14:paraId="0B70ADF4" w14:textId="77777777" w:rsidR="00E604AB" w:rsidRDefault="00E604AB" w:rsidP="00E604AB">
      <w:pPr>
        <w:pStyle w:val="Textoindependiente"/>
        <w:spacing w:line="276" w:lineRule="auto"/>
        <w:ind w:left="0" w:right="-56" w:firstLine="9"/>
        <w:jc w:val="both"/>
        <w:rPr>
          <w:rFonts w:ascii="Candara" w:hAnsi="Candara" w:cs="Times New Roman"/>
          <w:color w:val="111111"/>
          <w:lang w:val="es-MX"/>
        </w:rPr>
      </w:pPr>
    </w:p>
    <w:p w14:paraId="5BB631B0" w14:textId="745474B6" w:rsidR="00C73892" w:rsidRDefault="001E3403" w:rsidP="00E604AB">
      <w:pPr>
        <w:pStyle w:val="Textoindependiente"/>
        <w:spacing w:line="276" w:lineRule="auto"/>
        <w:ind w:left="0" w:right="-56" w:firstLine="9"/>
        <w:jc w:val="both"/>
        <w:rPr>
          <w:rFonts w:ascii="Candara" w:hAnsi="Candara" w:cs="Times New Roman"/>
          <w:color w:val="111111"/>
          <w:lang w:val="es-MX"/>
        </w:rPr>
      </w:pPr>
      <w:r w:rsidRPr="00623356">
        <w:rPr>
          <w:rFonts w:ascii="Candara" w:hAnsi="Candara" w:cs="Times New Roman"/>
          <w:color w:val="111111"/>
          <w:lang w:val="es-MX"/>
        </w:rPr>
        <w:t>Desde</w:t>
      </w:r>
      <w:r w:rsidRPr="00623356">
        <w:rPr>
          <w:rFonts w:ascii="Candara" w:hAnsi="Candara" w:cs="Times New Roman"/>
          <w:color w:val="111111"/>
          <w:spacing w:val="4"/>
          <w:lang w:val="es-MX"/>
        </w:rPr>
        <w:t xml:space="preserve"> </w:t>
      </w:r>
      <w:r w:rsidRPr="00623356">
        <w:rPr>
          <w:rFonts w:ascii="Candara" w:hAnsi="Candara" w:cs="Times New Roman"/>
          <w:color w:val="111111"/>
          <w:lang w:val="es-MX"/>
        </w:rPr>
        <w:t>el</w:t>
      </w:r>
      <w:r w:rsidRPr="00623356">
        <w:rPr>
          <w:rFonts w:ascii="Candara" w:hAnsi="Candara" w:cs="Times New Roman"/>
          <w:color w:val="111111"/>
          <w:spacing w:val="4"/>
          <w:lang w:val="es-MX"/>
        </w:rPr>
        <w:t xml:space="preserve"> </w:t>
      </w:r>
      <w:r w:rsidRPr="00623356">
        <w:rPr>
          <w:rFonts w:ascii="Candara" w:hAnsi="Candara" w:cs="Times New Roman"/>
          <w:color w:val="111111"/>
          <w:lang w:val="es-MX"/>
        </w:rPr>
        <w:t>inicio</w:t>
      </w:r>
      <w:r w:rsidRPr="00623356">
        <w:rPr>
          <w:rFonts w:ascii="Candara" w:hAnsi="Candara" w:cs="Times New Roman"/>
          <w:color w:val="111111"/>
          <w:spacing w:val="49"/>
          <w:lang w:val="es-MX"/>
        </w:rPr>
        <w:t xml:space="preserve"> </w:t>
      </w:r>
      <w:r w:rsidRPr="00623356">
        <w:rPr>
          <w:rFonts w:ascii="Candara" w:hAnsi="Candara" w:cs="Times New Roman"/>
          <w:color w:val="111111"/>
          <w:lang w:val="es-MX"/>
        </w:rPr>
        <w:t>de</w:t>
      </w:r>
      <w:r w:rsidRPr="00623356">
        <w:rPr>
          <w:rFonts w:ascii="Candara" w:hAnsi="Candara" w:cs="Times New Roman"/>
          <w:color w:val="111111"/>
          <w:spacing w:val="47"/>
          <w:lang w:val="es-MX"/>
        </w:rPr>
        <w:t xml:space="preserve"> </w:t>
      </w:r>
      <w:r w:rsidRPr="00623356">
        <w:rPr>
          <w:rFonts w:ascii="Candara" w:hAnsi="Candara" w:cs="Times New Roman"/>
          <w:color w:val="111111"/>
          <w:lang w:val="es-MX"/>
        </w:rPr>
        <w:t>su</w:t>
      </w:r>
      <w:r w:rsidRPr="00623356">
        <w:rPr>
          <w:rFonts w:ascii="Candara" w:hAnsi="Candara" w:cs="Times New Roman"/>
          <w:color w:val="111111"/>
          <w:spacing w:val="51"/>
          <w:lang w:val="es-MX"/>
        </w:rPr>
        <w:t xml:space="preserve"> </w:t>
      </w:r>
      <w:r w:rsidRPr="00623356">
        <w:rPr>
          <w:rFonts w:ascii="Candara" w:hAnsi="Candara" w:cs="Times New Roman"/>
          <w:color w:val="111111"/>
          <w:lang w:val="es-MX"/>
        </w:rPr>
        <w:t>operación</w:t>
      </w:r>
      <w:r w:rsidR="00032EFF">
        <w:rPr>
          <w:rFonts w:ascii="Candara" w:hAnsi="Candara" w:cs="Times New Roman"/>
          <w:color w:val="111111"/>
          <w:lang w:val="es-MX"/>
        </w:rPr>
        <w:t xml:space="preserve"> (2014) y </w:t>
      </w:r>
      <w:r w:rsidR="00A95CF7">
        <w:rPr>
          <w:rFonts w:ascii="Candara" w:hAnsi="Candara" w:cs="Times New Roman"/>
          <w:color w:val="111111"/>
          <w:lang w:val="es-MX"/>
        </w:rPr>
        <w:t xml:space="preserve">hasta el </w:t>
      </w:r>
      <w:r w:rsidR="00FA2A2C">
        <w:rPr>
          <w:rFonts w:ascii="Candara" w:hAnsi="Candara" w:cs="Times New Roman"/>
          <w:color w:val="111111"/>
          <w:lang w:val="es-MX"/>
        </w:rPr>
        <w:t>3</w:t>
      </w:r>
      <w:r w:rsidR="001F5643">
        <w:rPr>
          <w:rFonts w:ascii="Candara" w:hAnsi="Candara" w:cs="Times New Roman"/>
          <w:color w:val="111111"/>
          <w:lang w:val="es-MX"/>
        </w:rPr>
        <w:t>1</w:t>
      </w:r>
      <w:r w:rsidR="00A95CF7">
        <w:rPr>
          <w:rFonts w:ascii="Candara" w:hAnsi="Candara" w:cs="Times New Roman"/>
          <w:color w:val="111111"/>
          <w:lang w:val="es-MX"/>
        </w:rPr>
        <w:t xml:space="preserve"> de </w:t>
      </w:r>
      <w:r w:rsidR="001F5643">
        <w:rPr>
          <w:rFonts w:ascii="Candara" w:hAnsi="Candara" w:cs="Times New Roman"/>
          <w:color w:val="111111"/>
          <w:lang w:val="es-MX"/>
        </w:rPr>
        <w:t>diciembre</w:t>
      </w:r>
      <w:r w:rsidR="00A95CF7">
        <w:rPr>
          <w:rFonts w:ascii="Candara" w:hAnsi="Candara" w:cs="Times New Roman"/>
          <w:color w:val="111111"/>
          <w:lang w:val="es-MX"/>
        </w:rPr>
        <w:t xml:space="preserve"> de 201</w:t>
      </w:r>
      <w:r w:rsidR="00510377">
        <w:rPr>
          <w:rFonts w:ascii="Candara" w:hAnsi="Candara" w:cs="Times New Roman"/>
          <w:color w:val="111111"/>
          <w:lang w:val="es-MX"/>
        </w:rPr>
        <w:t>9</w:t>
      </w:r>
      <w:r w:rsidR="00032EFF">
        <w:rPr>
          <w:rFonts w:ascii="Candara" w:hAnsi="Candara" w:cs="Times New Roman"/>
          <w:color w:val="111111"/>
          <w:lang w:val="es-MX"/>
        </w:rPr>
        <w:t>,</w:t>
      </w:r>
      <w:r w:rsidRPr="00623356">
        <w:rPr>
          <w:rFonts w:ascii="Candara" w:hAnsi="Candara" w:cs="Times New Roman"/>
          <w:color w:val="111111"/>
          <w:spacing w:val="30"/>
          <w:w w:val="85"/>
          <w:lang w:val="es-MX"/>
        </w:rPr>
        <w:t xml:space="preserve"> </w:t>
      </w:r>
      <w:r w:rsidR="004E4C4F">
        <w:rPr>
          <w:rFonts w:ascii="Candara" w:hAnsi="Candara" w:cs="Times New Roman"/>
          <w:color w:val="111111"/>
          <w:lang w:val="es-MX"/>
        </w:rPr>
        <w:t>el FID 784</w:t>
      </w:r>
      <w:r w:rsidRPr="00623356">
        <w:rPr>
          <w:rFonts w:ascii="Candara" w:hAnsi="Candara" w:cs="Times New Roman"/>
          <w:color w:val="111111"/>
          <w:spacing w:val="47"/>
          <w:lang w:val="es-MX"/>
        </w:rPr>
        <w:t xml:space="preserve"> </w:t>
      </w:r>
      <w:r w:rsidRPr="00623356">
        <w:rPr>
          <w:rFonts w:ascii="Candara" w:hAnsi="Candara" w:cs="Times New Roman"/>
          <w:color w:val="111111"/>
          <w:spacing w:val="8"/>
          <w:lang w:val="es-MX"/>
        </w:rPr>
        <w:t>ha</w:t>
      </w:r>
      <w:r w:rsidRPr="00623356">
        <w:rPr>
          <w:rFonts w:ascii="Candara" w:hAnsi="Candara" w:cs="Times New Roman"/>
          <w:color w:val="111111"/>
          <w:spacing w:val="4"/>
          <w:lang w:val="es-MX"/>
        </w:rPr>
        <w:t xml:space="preserve"> </w:t>
      </w:r>
      <w:r w:rsidRPr="00623356">
        <w:rPr>
          <w:rFonts w:ascii="Candara" w:hAnsi="Candara" w:cs="Times New Roman"/>
          <w:color w:val="111111"/>
          <w:spacing w:val="2"/>
          <w:lang w:val="es-MX"/>
        </w:rPr>
        <w:t>a</w:t>
      </w:r>
      <w:r w:rsidRPr="00623356">
        <w:rPr>
          <w:rFonts w:ascii="Candara" w:hAnsi="Candara" w:cs="Times New Roman"/>
          <w:color w:val="111111"/>
          <w:spacing w:val="1"/>
          <w:lang w:val="es-MX"/>
        </w:rPr>
        <w:t>probado</w:t>
      </w:r>
      <w:r>
        <w:rPr>
          <w:rFonts w:ascii="Candara" w:hAnsi="Candara" w:cs="Times New Roman"/>
          <w:color w:val="111111"/>
          <w:lang w:val="es-MX"/>
        </w:rPr>
        <w:t xml:space="preserve"> </w:t>
      </w:r>
      <w:r w:rsidR="006A3621">
        <w:rPr>
          <w:rFonts w:ascii="Candara" w:hAnsi="Candara" w:cs="Times New Roman"/>
          <w:color w:val="111111"/>
          <w:lang w:val="es-MX"/>
        </w:rPr>
        <w:t>83</w:t>
      </w:r>
      <w:r w:rsidRPr="00623356">
        <w:rPr>
          <w:rFonts w:ascii="Candara" w:hAnsi="Candara" w:cs="Times New Roman"/>
          <w:color w:val="111111"/>
          <w:lang w:val="es-MX"/>
        </w:rPr>
        <w:t xml:space="preserve"> proyectos de</w:t>
      </w:r>
      <w:r w:rsidRPr="00623356">
        <w:rPr>
          <w:rFonts w:ascii="Candara" w:hAnsi="Candara" w:cs="Times New Roman"/>
          <w:color w:val="111111"/>
          <w:spacing w:val="24"/>
          <w:w w:val="108"/>
          <w:lang w:val="es-MX"/>
        </w:rPr>
        <w:t xml:space="preserve"> </w:t>
      </w:r>
      <w:r w:rsidR="00A95CF7">
        <w:rPr>
          <w:rFonts w:ascii="Candara" w:hAnsi="Candara" w:cs="Times New Roman"/>
          <w:color w:val="111111"/>
          <w:lang w:val="es-MX"/>
        </w:rPr>
        <w:t>investigación</w:t>
      </w:r>
      <w:r w:rsidR="00F90DE0">
        <w:rPr>
          <w:rFonts w:ascii="Candara" w:hAnsi="Candara" w:cs="Times New Roman"/>
          <w:color w:val="111111"/>
          <w:lang w:val="es-MX"/>
        </w:rPr>
        <w:t>.</w:t>
      </w:r>
      <w:r>
        <w:rPr>
          <w:rFonts w:ascii="Candara" w:hAnsi="Candara" w:cs="Times New Roman"/>
          <w:color w:val="111111"/>
          <w:lang w:val="es-MX"/>
        </w:rPr>
        <w:t xml:space="preserve"> </w:t>
      </w:r>
      <w:r w:rsidR="004E4C4F">
        <w:rPr>
          <w:rFonts w:ascii="Candara" w:hAnsi="Candara" w:cs="Times New Roman"/>
          <w:color w:val="111111"/>
          <w:lang w:val="es-MX"/>
        </w:rPr>
        <w:t>De estos,</w:t>
      </w:r>
      <w:r>
        <w:rPr>
          <w:rFonts w:ascii="Candara" w:hAnsi="Candara" w:cs="Times New Roman"/>
          <w:color w:val="111111"/>
          <w:lang w:val="es-MX"/>
        </w:rPr>
        <w:t xml:space="preserve"> </w:t>
      </w:r>
      <w:r w:rsidR="006A3621">
        <w:rPr>
          <w:rFonts w:ascii="Candara" w:hAnsi="Candara" w:cs="Times New Roman"/>
          <w:color w:val="111111"/>
          <w:lang w:val="es-MX"/>
        </w:rPr>
        <w:t>70</w:t>
      </w:r>
      <w:r w:rsidR="00A95CF7">
        <w:rPr>
          <w:rFonts w:ascii="Candara" w:hAnsi="Candara" w:cs="Times New Roman"/>
          <w:color w:val="111111"/>
          <w:lang w:val="es-MX"/>
        </w:rPr>
        <w:t xml:space="preserve"> proyectos</w:t>
      </w:r>
      <w:r w:rsidR="004E4C4F">
        <w:rPr>
          <w:rFonts w:ascii="Candara" w:hAnsi="Candara" w:cs="Times New Roman"/>
          <w:color w:val="111111"/>
          <w:lang w:val="es-MX"/>
        </w:rPr>
        <w:t xml:space="preserve"> han concluido</w:t>
      </w:r>
      <w:r w:rsidR="00E604AB">
        <w:rPr>
          <w:rFonts w:ascii="Candara" w:hAnsi="Candara" w:cs="Times New Roman"/>
          <w:color w:val="111111"/>
          <w:lang w:val="es-MX"/>
        </w:rPr>
        <w:t xml:space="preserve"> y 13 están vigente</w:t>
      </w:r>
      <w:r>
        <w:rPr>
          <w:rFonts w:ascii="Candara" w:hAnsi="Candara" w:cs="Times New Roman"/>
          <w:color w:val="111111"/>
          <w:lang w:val="es-MX"/>
        </w:rPr>
        <w:t>.</w:t>
      </w:r>
      <w:r w:rsidR="00083B68">
        <w:rPr>
          <w:rFonts w:ascii="Candara" w:hAnsi="Candara" w:cs="Times New Roman"/>
          <w:color w:val="111111"/>
          <w:lang w:val="es-MX"/>
        </w:rPr>
        <w:t xml:space="preserve"> </w:t>
      </w:r>
      <w:r w:rsidR="00E604AB" w:rsidRPr="00E604AB">
        <w:rPr>
          <w:rFonts w:ascii="Candara" w:hAnsi="Candara"/>
          <w:color w:val="111111"/>
          <w:lang w:val="es-MX"/>
        </w:rPr>
        <w:t>La r</w:t>
      </w:r>
      <w:r w:rsidRPr="00E604AB">
        <w:rPr>
          <w:rFonts w:ascii="Candara" w:hAnsi="Candara"/>
          <w:color w:val="111111"/>
          <w:lang w:val="es-MX"/>
        </w:rPr>
        <w:t>elación de proyectos apoyados</w:t>
      </w:r>
      <w:r w:rsidR="00C73892" w:rsidRPr="00E604AB">
        <w:rPr>
          <w:rFonts w:ascii="Candara" w:hAnsi="Candara"/>
          <w:color w:val="111111"/>
          <w:lang w:val="es-MX"/>
        </w:rPr>
        <w:t xml:space="preserve"> y situación actual</w:t>
      </w:r>
      <w:r w:rsidR="00E604AB">
        <w:rPr>
          <w:rFonts w:ascii="Candara" w:hAnsi="Candara"/>
          <w:color w:val="111111"/>
          <w:lang w:val="es-MX"/>
        </w:rPr>
        <w:t>, así como su estado a la fecha,</w:t>
      </w:r>
      <w:r w:rsidR="00E604AB" w:rsidRPr="00E604AB">
        <w:rPr>
          <w:rFonts w:ascii="Candara" w:hAnsi="Candara"/>
          <w:color w:val="111111"/>
          <w:lang w:val="es-MX"/>
        </w:rPr>
        <w:t xml:space="preserve"> se </w:t>
      </w:r>
      <w:r w:rsidR="00E604AB">
        <w:rPr>
          <w:rFonts w:ascii="Candara" w:hAnsi="Candara"/>
          <w:color w:val="111111"/>
          <w:lang w:val="es-MX"/>
        </w:rPr>
        <w:t>muestran</w:t>
      </w:r>
      <w:r w:rsidR="00E604AB" w:rsidRPr="00E604AB">
        <w:rPr>
          <w:rFonts w:ascii="Candara" w:hAnsi="Candara"/>
          <w:color w:val="111111"/>
          <w:lang w:val="es-MX"/>
        </w:rPr>
        <w:t xml:space="preserve"> </w:t>
      </w:r>
      <w:r w:rsidR="00E604AB">
        <w:rPr>
          <w:rFonts w:ascii="Candara" w:hAnsi="Candara"/>
          <w:color w:val="111111"/>
          <w:lang w:val="es-MX"/>
        </w:rPr>
        <w:t>a continuación</w:t>
      </w:r>
      <w:r w:rsidR="00E604AB" w:rsidRPr="00E604AB">
        <w:rPr>
          <w:rFonts w:ascii="Candara" w:hAnsi="Candara"/>
          <w:color w:val="111111"/>
          <w:lang w:val="es-MX"/>
        </w:rPr>
        <w:t>.</w:t>
      </w:r>
      <w:r w:rsidR="00E604AB">
        <w:rPr>
          <w:rFonts w:ascii="Candara" w:hAnsi="Candara"/>
          <w:color w:val="111111"/>
          <w:lang w:val="es-MX"/>
        </w:rPr>
        <w:t xml:space="preserve"> </w:t>
      </w:r>
      <w:r w:rsidR="00C73892">
        <w:rPr>
          <w:rFonts w:ascii="Candara" w:hAnsi="Candara" w:cs="Times New Roman"/>
          <w:lang w:val="es-MX"/>
        </w:rPr>
        <w:t xml:space="preserve">Es importante mencionar que los recursos no ejercidos por estos proyectos fueron reintegrados al fondo. </w:t>
      </w:r>
    </w:p>
    <w:p w14:paraId="300BB25C" w14:textId="77777777" w:rsidR="00C73892" w:rsidRDefault="00C73892">
      <w:pPr>
        <w:rPr>
          <w:rFonts w:ascii="Candara" w:hAnsi="Candara" w:cs="Times New Roman"/>
          <w:color w:val="111111"/>
          <w:lang w:val="es-MX"/>
        </w:rPr>
      </w:pPr>
    </w:p>
    <w:p w14:paraId="119774A0" w14:textId="77777777" w:rsidR="00E604AB" w:rsidRDefault="00E604AB">
      <w:pPr>
        <w:rPr>
          <w:rFonts w:ascii="Candara" w:hAnsi="Candara" w:cs="Times New Roman"/>
          <w:color w:val="111111"/>
          <w:lang w:val="es-MX"/>
        </w:rPr>
      </w:pPr>
    </w:p>
    <w:p w14:paraId="19870685" w14:textId="77777777" w:rsidR="00E604AB" w:rsidRDefault="00E604AB">
      <w:pPr>
        <w:rPr>
          <w:rFonts w:ascii="Candara" w:hAnsi="Candara" w:cs="Times New Roman"/>
          <w:color w:val="111111"/>
          <w:lang w:val="es-MX"/>
        </w:rPr>
      </w:pPr>
    </w:p>
    <w:p w14:paraId="046E58A0" w14:textId="77777777" w:rsidR="00E604AB" w:rsidRDefault="00E604AB">
      <w:pPr>
        <w:rPr>
          <w:rFonts w:ascii="Candara" w:hAnsi="Candara" w:cs="Times New Roman"/>
          <w:color w:val="111111"/>
          <w:lang w:val="es-MX"/>
        </w:rPr>
      </w:pPr>
    </w:p>
    <w:p w14:paraId="040D479F" w14:textId="77777777" w:rsidR="00E604AB" w:rsidRDefault="00E604AB">
      <w:pPr>
        <w:rPr>
          <w:rFonts w:ascii="Candara" w:hAnsi="Candara" w:cs="Times New Roman"/>
          <w:color w:val="111111"/>
          <w:lang w:val="es-MX"/>
        </w:rPr>
      </w:pPr>
    </w:p>
    <w:p w14:paraId="55851F21" w14:textId="77777777" w:rsidR="00E604AB" w:rsidRDefault="00E604AB">
      <w:pPr>
        <w:rPr>
          <w:rFonts w:ascii="Candara" w:hAnsi="Candara" w:cs="Times New Roman"/>
          <w:color w:val="111111"/>
          <w:lang w:val="es-MX"/>
        </w:rPr>
        <w:sectPr w:rsidR="00E604AB" w:rsidSect="00E604AB">
          <w:headerReference w:type="default" r:id="rId8"/>
          <w:footerReference w:type="even" r:id="rId9"/>
          <w:footerReference w:type="default" r:id="rId10"/>
          <w:pgSz w:w="12240" w:h="15840"/>
          <w:pgMar w:top="1588" w:right="1418" w:bottom="1531" w:left="1644" w:header="709" w:footer="709" w:gutter="0"/>
          <w:cols w:space="708"/>
          <w:docGrid w:linePitch="360"/>
        </w:sectPr>
      </w:pPr>
    </w:p>
    <w:tbl>
      <w:tblPr>
        <w:tblStyle w:val="Tablaconcuadrcula1"/>
        <w:tblW w:w="14029" w:type="dxa"/>
        <w:jc w:val="center"/>
        <w:tblLayout w:type="fixed"/>
        <w:tblLook w:val="04A0" w:firstRow="1" w:lastRow="0" w:firstColumn="1" w:lastColumn="0" w:noHBand="0" w:noVBand="1"/>
      </w:tblPr>
      <w:tblGrid>
        <w:gridCol w:w="2689"/>
        <w:gridCol w:w="850"/>
        <w:gridCol w:w="1559"/>
        <w:gridCol w:w="1276"/>
        <w:gridCol w:w="1276"/>
        <w:gridCol w:w="1287"/>
        <w:gridCol w:w="1264"/>
        <w:gridCol w:w="1276"/>
        <w:gridCol w:w="1276"/>
        <w:gridCol w:w="1276"/>
      </w:tblGrid>
      <w:tr w:rsidR="007E7B12" w:rsidRPr="007E7B12" w14:paraId="25350270" w14:textId="77777777" w:rsidTr="00C81EDD">
        <w:trPr>
          <w:jc w:val="center"/>
        </w:trPr>
        <w:tc>
          <w:tcPr>
            <w:tcW w:w="14029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65609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lastRenderedPageBreak/>
              <w:t xml:space="preserve">“FONDO DE INVESTIGACIÓN CIENTÍFICA Y DESARROLLO TECNOLÓGICO DE EL COLEGIO DE LA FRONTERA SUR” </w:t>
            </w:r>
          </w:p>
          <w:p w14:paraId="128F7981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FID. 784</w:t>
            </w:r>
          </w:p>
        </w:tc>
      </w:tr>
      <w:tr w:rsidR="007E7B12" w:rsidRPr="007E7B12" w14:paraId="13A138B1" w14:textId="77777777" w:rsidTr="00C81EDD">
        <w:trPr>
          <w:trHeight w:val="977"/>
          <w:jc w:val="center"/>
        </w:trPr>
        <w:tc>
          <w:tcPr>
            <w:tcW w:w="14029" w:type="dxa"/>
            <w:gridSpan w:val="10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DAB3B7B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CLAVE DE ACTO: </w:t>
            </w:r>
            <w:r w:rsidRPr="007E7B12">
              <w:rPr>
                <w:rFonts w:ascii="Candara" w:hAnsi="Candara"/>
                <w:b/>
                <w:sz w:val="20"/>
                <w:szCs w:val="20"/>
              </w:rPr>
              <w:t>20133891E01570</w:t>
            </w:r>
          </w:p>
          <w:p w14:paraId="2D15D1C0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RAMO: 38 - Consejo Nacional de Ciencia y Tecnología</w:t>
            </w:r>
          </w:p>
          <w:p w14:paraId="391C742A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UR: 91E - El colegio de la Frontera Sur</w:t>
            </w:r>
          </w:p>
        </w:tc>
      </w:tr>
      <w:tr w:rsidR="007E7B12" w:rsidRPr="007E7B12" w14:paraId="02283331" w14:textId="77777777" w:rsidTr="00C81EDD">
        <w:trPr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89214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NOMBRE DEL PROYECTO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8D074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 xml:space="preserve">Año </w:t>
            </w:r>
            <w:proofErr w:type="spellStart"/>
            <w:r w:rsidRPr="007E7B12">
              <w:rPr>
                <w:rFonts w:ascii="Candara" w:hAnsi="Candara"/>
                <w:b/>
                <w:sz w:val="20"/>
                <w:szCs w:val="20"/>
              </w:rPr>
              <w:t>Apro-bación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194AF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Responsable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1CD4C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Monto Autorizado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3DDD7A5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14:paraId="40A69228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ejercido</w:t>
            </w:r>
          </w:p>
          <w:p w14:paraId="5141F1BB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 xml:space="preserve">2016 2017 2018 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E36DAB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Ejercido 2019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4F3380C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proofErr w:type="gramStart"/>
            <w:r w:rsidRPr="007E7B12">
              <w:rPr>
                <w:rFonts w:ascii="Candara" w:hAnsi="Candara"/>
                <w:b/>
                <w:sz w:val="20"/>
                <w:szCs w:val="20"/>
              </w:rPr>
              <w:t>Total</w:t>
            </w:r>
            <w:proofErr w:type="gramEnd"/>
            <w:r w:rsidRPr="007E7B12">
              <w:rPr>
                <w:rFonts w:ascii="Candara" w:hAnsi="Candara"/>
                <w:b/>
                <w:sz w:val="20"/>
                <w:szCs w:val="20"/>
              </w:rPr>
              <w:t xml:space="preserve"> ejercido</w:t>
            </w:r>
          </w:p>
          <w:p w14:paraId="11BA1907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ECDE7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  <w:p w14:paraId="6F0DDEC6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Situación proyecto</w:t>
            </w:r>
          </w:p>
        </w:tc>
      </w:tr>
      <w:tr w:rsidR="007E7B12" w:rsidRPr="007E7B12" w14:paraId="3BB42B3B" w14:textId="77777777" w:rsidTr="00C81EDD">
        <w:trPr>
          <w:trHeight w:val="345"/>
          <w:jc w:val="center"/>
        </w:trPr>
        <w:tc>
          <w:tcPr>
            <w:tcW w:w="26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08995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B0E78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6ED4F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AAFC2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D5B14A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CFF61FC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Gasto de Operación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F55C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Gasto de Inversión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F7AB14" w14:textId="77777777" w:rsidR="007E7B12" w:rsidRPr="007E7B12" w:rsidRDefault="007E7B12" w:rsidP="007E7B12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Total</w:t>
            </w: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043E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EA09B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E7B12" w:rsidRPr="007E7B12" w14:paraId="4C5BD36A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</w:tcBorders>
          </w:tcPr>
          <w:p w14:paraId="09EB56DF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Consolidación de acciones para la conservación del tapir y el pecarí de labios blancos en la Selva Lacandona, Chiapas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vAlign w:val="center"/>
          </w:tcPr>
          <w:p w14:paraId="247053B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14:paraId="0448A838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Dr. Eduardo Jorge Naranjo Piñera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26A0EC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275,000.00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14:paraId="69C70A5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266,781.62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3ADA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089AC8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5CAD384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7C549EDB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266,781.62</w:t>
            </w:r>
          </w:p>
        </w:tc>
        <w:tc>
          <w:tcPr>
            <w:tcW w:w="1276" w:type="dxa"/>
            <w:tcBorders>
              <w:top w:val="single" w:sz="4" w:space="0" w:color="000000"/>
              <w:right w:val="single" w:sz="4" w:space="0" w:color="000000"/>
            </w:tcBorders>
          </w:tcPr>
          <w:p w14:paraId="555F380F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40F6851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41FE7853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79CA551B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Mecanismos que inciden en los patrones y procesos ecológicos de la biodiversidad de la isla Cozumel</w:t>
            </w:r>
          </w:p>
        </w:tc>
        <w:tc>
          <w:tcPr>
            <w:tcW w:w="850" w:type="dxa"/>
            <w:vAlign w:val="center"/>
          </w:tcPr>
          <w:p w14:paraId="622FF793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vAlign w:val="center"/>
          </w:tcPr>
          <w:p w14:paraId="6539AB86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Dr. Miguel Ángel Martínez Morales</w:t>
            </w:r>
          </w:p>
        </w:tc>
        <w:tc>
          <w:tcPr>
            <w:tcW w:w="1276" w:type="dxa"/>
            <w:vAlign w:val="center"/>
          </w:tcPr>
          <w:p w14:paraId="70762DC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221,593.00</w:t>
            </w:r>
          </w:p>
        </w:tc>
        <w:tc>
          <w:tcPr>
            <w:tcW w:w="1276" w:type="dxa"/>
            <w:vAlign w:val="center"/>
          </w:tcPr>
          <w:p w14:paraId="00C8614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218,730.99</w:t>
            </w:r>
          </w:p>
        </w:tc>
        <w:tc>
          <w:tcPr>
            <w:tcW w:w="1287" w:type="dxa"/>
            <w:tcBorders>
              <w:top w:val="single" w:sz="4" w:space="0" w:color="000000"/>
            </w:tcBorders>
            <w:vAlign w:val="center"/>
          </w:tcPr>
          <w:p w14:paraId="2247A24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31284E7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256E8B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B2A562A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 xml:space="preserve">         218,730.99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238426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73594023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58DB25EB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5A5ADA7F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Adecuación de almacén de residuos peligrosos en la Unidad San Cristóbal de las Casas de El Colegio de la Frontera Sur</w:t>
            </w:r>
          </w:p>
        </w:tc>
        <w:tc>
          <w:tcPr>
            <w:tcW w:w="850" w:type="dxa"/>
            <w:vAlign w:val="center"/>
          </w:tcPr>
          <w:p w14:paraId="6A7D2BE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vAlign w:val="center"/>
          </w:tcPr>
          <w:p w14:paraId="5F09263C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Ing. Jesús Carmona de la Torre</w:t>
            </w:r>
          </w:p>
        </w:tc>
        <w:tc>
          <w:tcPr>
            <w:tcW w:w="1276" w:type="dxa"/>
            <w:vAlign w:val="center"/>
          </w:tcPr>
          <w:p w14:paraId="7D0CC148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299,992.28</w:t>
            </w:r>
          </w:p>
        </w:tc>
        <w:tc>
          <w:tcPr>
            <w:tcW w:w="1276" w:type="dxa"/>
            <w:vAlign w:val="center"/>
          </w:tcPr>
          <w:p w14:paraId="6D5FE02A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299,992.28</w:t>
            </w:r>
          </w:p>
        </w:tc>
        <w:tc>
          <w:tcPr>
            <w:tcW w:w="1287" w:type="dxa"/>
            <w:tcBorders>
              <w:top w:val="single" w:sz="4" w:space="0" w:color="000000"/>
            </w:tcBorders>
            <w:vAlign w:val="center"/>
          </w:tcPr>
          <w:p w14:paraId="1227929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132F4A8E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84BD6B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0782B7A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299,992.28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D28C5BC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</w:p>
          <w:p w14:paraId="70366BAD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</w:p>
          <w:p w14:paraId="72CDB665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49E213E1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6A4A917E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Conectividad y Diversidad Funcional de la Cuenca del Río Usumacinta</w:t>
            </w:r>
          </w:p>
        </w:tc>
        <w:tc>
          <w:tcPr>
            <w:tcW w:w="850" w:type="dxa"/>
            <w:vAlign w:val="center"/>
          </w:tcPr>
          <w:p w14:paraId="49BC88E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59" w:type="dxa"/>
            <w:vAlign w:val="center"/>
          </w:tcPr>
          <w:p w14:paraId="60DD08F7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Dra. María del Rocío Rodiles Hernández</w:t>
            </w:r>
          </w:p>
        </w:tc>
        <w:tc>
          <w:tcPr>
            <w:tcW w:w="1276" w:type="dxa"/>
            <w:vAlign w:val="center"/>
          </w:tcPr>
          <w:p w14:paraId="1AADE006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4,841,940.00</w:t>
            </w:r>
          </w:p>
        </w:tc>
        <w:tc>
          <w:tcPr>
            <w:tcW w:w="1276" w:type="dxa"/>
            <w:vAlign w:val="center"/>
          </w:tcPr>
          <w:p w14:paraId="1B77F61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4,470,511.91</w:t>
            </w:r>
          </w:p>
        </w:tc>
        <w:tc>
          <w:tcPr>
            <w:tcW w:w="1287" w:type="dxa"/>
            <w:vAlign w:val="center"/>
          </w:tcPr>
          <w:p w14:paraId="642779E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178,326.97</w:t>
            </w:r>
          </w:p>
        </w:tc>
        <w:tc>
          <w:tcPr>
            <w:tcW w:w="1264" w:type="dxa"/>
            <w:vAlign w:val="center"/>
          </w:tcPr>
          <w:p w14:paraId="597CBF0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1B9522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178,326.97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D91572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4,648,838.88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BC8EA07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0F183551" w14:textId="77777777" w:rsid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Vigente</w:t>
            </w:r>
          </w:p>
          <w:p w14:paraId="55C6E23D" w14:textId="7B8469F0" w:rsidR="00B27C5A" w:rsidRPr="007E7B12" w:rsidRDefault="00B27C5A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>
              <w:rPr>
                <w:rFonts w:ascii="Candara" w:hAnsi="Candara" w:cs="Arial"/>
                <w:sz w:val="20"/>
                <w:szCs w:val="20"/>
              </w:rPr>
              <w:t>(prórroga)</w:t>
            </w:r>
          </w:p>
        </w:tc>
      </w:tr>
      <w:tr w:rsidR="007E7B12" w:rsidRPr="007E7B12" w14:paraId="0D7BD0FC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012170CA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 xml:space="preserve">Las reservas comunitarias mayas (Fundo legal y </w:t>
            </w:r>
            <w:proofErr w:type="spellStart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tolchés</w:t>
            </w:r>
            <w:proofErr w:type="spellEnd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 xml:space="preserve">): Recursos estratégicos para el uso, </w:t>
            </w: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conservación y fortalecimiento de la conectividad del paisaje</w:t>
            </w:r>
          </w:p>
        </w:tc>
        <w:tc>
          <w:tcPr>
            <w:tcW w:w="850" w:type="dxa"/>
            <w:vAlign w:val="center"/>
          </w:tcPr>
          <w:p w14:paraId="7AF0A4E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  <w:vAlign w:val="center"/>
          </w:tcPr>
          <w:p w14:paraId="7CF27872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Dr. Samuel Israel Levy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Tacher</w:t>
            </w:r>
            <w:proofErr w:type="spellEnd"/>
          </w:p>
        </w:tc>
        <w:tc>
          <w:tcPr>
            <w:tcW w:w="1276" w:type="dxa"/>
            <w:vAlign w:val="center"/>
          </w:tcPr>
          <w:p w14:paraId="7D03AD03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276" w:type="dxa"/>
            <w:vAlign w:val="center"/>
          </w:tcPr>
          <w:p w14:paraId="1111592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562,202.95</w:t>
            </w:r>
          </w:p>
        </w:tc>
        <w:tc>
          <w:tcPr>
            <w:tcW w:w="1287" w:type="dxa"/>
            <w:vAlign w:val="center"/>
          </w:tcPr>
          <w:p w14:paraId="619714B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7C03D7D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A7B9DD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362C8AD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562,202.95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FB9559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  <w:p w14:paraId="341532E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</w:p>
          <w:p w14:paraId="2C4FD3C4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31A3DE1E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620D11A9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Intervención en el análisis de muestras de suelos y material vegetal del inventario nacional forestal y de suelo</w:t>
            </w:r>
          </w:p>
        </w:tc>
        <w:tc>
          <w:tcPr>
            <w:tcW w:w="850" w:type="dxa"/>
            <w:vAlign w:val="center"/>
          </w:tcPr>
          <w:p w14:paraId="2A6B707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76C73B0E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Ing. Jesús Carmona de la Torre</w:t>
            </w:r>
          </w:p>
        </w:tc>
        <w:tc>
          <w:tcPr>
            <w:tcW w:w="1276" w:type="dxa"/>
            <w:vAlign w:val="center"/>
          </w:tcPr>
          <w:p w14:paraId="54318B8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62,128.44</w:t>
            </w:r>
          </w:p>
        </w:tc>
        <w:tc>
          <w:tcPr>
            <w:tcW w:w="1276" w:type="dxa"/>
            <w:vAlign w:val="center"/>
          </w:tcPr>
          <w:p w14:paraId="0BC1EB26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62,128.44</w:t>
            </w:r>
          </w:p>
        </w:tc>
        <w:tc>
          <w:tcPr>
            <w:tcW w:w="1287" w:type="dxa"/>
            <w:vAlign w:val="center"/>
          </w:tcPr>
          <w:p w14:paraId="2966BA0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64FB018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C77266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208653A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62,128.44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72043EE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1BDABD7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22A8B47B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768CF4D8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Fortalecimiento de la infraestructura del LAIGE para ampliar capacidades de procesamiento de datos geográficos y difusión de resultados</w:t>
            </w:r>
          </w:p>
        </w:tc>
        <w:tc>
          <w:tcPr>
            <w:tcW w:w="850" w:type="dxa"/>
            <w:vAlign w:val="center"/>
          </w:tcPr>
          <w:p w14:paraId="1899FB6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2017</w:t>
            </w:r>
          </w:p>
          <w:p w14:paraId="664E7ED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C654244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Dr. Miguel Ángel Castillo Santiago</w:t>
            </w:r>
          </w:p>
        </w:tc>
        <w:tc>
          <w:tcPr>
            <w:tcW w:w="1276" w:type="dxa"/>
            <w:vAlign w:val="center"/>
          </w:tcPr>
          <w:p w14:paraId="03AC191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470,000.00</w:t>
            </w:r>
          </w:p>
        </w:tc>
        <w:tc>
          <w:tcPr>
            <w:tcW w:w="1276" w:type="dxa"/>
            <w:vAlign w:val="center"/>
          </w:tcPr>
          <w:p w14:paraId="7C4AB6C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469,956.68</w:t>
            </w:r>
          </w:p>
        </w:tc>
        <w:tc>
          <w:tcPr>
            <w:tcW w:w="1287" w:type="dxa"/>
            <w:vAlign w:val="center"/>
          </w:tcPr>
          <w:p w14:paraId="5953F2E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049B2BC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FEAC47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C80B16B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469,956.68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023570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16CF46E5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28DF897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04CAF5F4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3D2092E6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Tuberculosis en zonas de alta marginación socioeconómica</w:t>
            </w:r>
          </w:p>
        </w:tc>
        <w:tc>
          <w:tcPr>
            <w:tcW w:w="850" w:type="dxa"/>
            <w:vAlign w:val="center"/>
          </w:tcPr>
          <w:p w14:paraId="25B04E95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77C3797A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  <w:t xml:space="preserve">Dr.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  <w:t>Héctor</w:t>
            </w:r>
            <w:proofErr w:type="spellEnd"/>
            <w:r w:rsidRPr="007E7B12"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  <w:t xml:space="preserve"> Javier Sánchez Pérez</w:t>
            </w:r>
          </w:p>
        </w:tc>
        <w:tc>
          <w:tcPr>
            <w:tcW w:w="1276" w:type="dxa"/>
            <w:vAlign w:val="center"/>
          </w:tcPr>
          <w:p w14:paraId="211824E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90,000.00</w:t>
            </w:r>
          </w:p>
        </w:tc>
        <w:tc>
          <w:tcPr>
            <w:tcW w:w="1276" w:type="dxa"/>
            <w:vAlign w:val="center"/>
          </w:tcPr>
          <w:p w14:paraId="364B5A0D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59,992.69</w:t>
            </w:r>
          </w:p>
        </w:tc>
        <w:tc>
          <w:tcPr>
            <w:tcW w:w="1287" w:type="dxa"/>
            <w:vAlign w:val="center"/>
          </w:tcPr>
          <w:p w14:paraId="03CA72C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08A2E04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B834B1A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6E50495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59,992.69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AED7D67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43F0B7E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3D51D050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794A427E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Colaboración de ECOSUR con las instancias de investigación, innovación y desarrollo establecidas en el Parque Científico Tecnológico de Yucatán</w:t>
            </w:r>
          </w:p>
        </w:tc>
        <w:tc>
          <w:tcPr>
            <w:tcW w:w="850" w:type="dxa"/>
            <w:vAlign w:val="center"/>
          </w:tcPr>
          <w:p w14:paraId="30E5C61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79ED7D54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Dra. Cristina Guerrero Jiménez</w:t>
            </w:r>
          </w:p>
        </w:tc>
        <w:tc>
          <w:tcPr>
            <w:tcW w:w="1276" w:type="dxa"/>
            <w:vAlign w:val="center"/>
          </w:tcPr>
          <w:p w14:paraId="26EDEDF6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264,000.00</w:t>
            </w:r>
          </w:p>
        </w:tc>
        <w:tc>
          <w:tcPr>
            <w:tcW w:w="1276" w:type="dxa"/>
            <w:vAlign w:val="center"/>
          </w:tcPr>
          <w:p w14:paraId="10CEC65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263,649.82</w:t>
            </w:r>
          </w:p>
        </w:tc>
        <w:tc>
          <w:tcPr>
            <w:tcW w:w="1287" w:type="dxa"/>
            <w:vAlign w:val="center"/>
          </w:tcPr>
          <w:p w14:paraId="679AE3F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3C298DE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13659D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D229043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263,649.82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205226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4A06590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709272FA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24CC46EE" w14:textId="77777777" w:rsidTr="00C81EDD">
        <w:trPr>
          <w:trHeight w:val="1591"/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06B171B2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 xml:space="preserve">III Congreso Mexicano sobre </w:t>
            </w:r>
            <w:proofErr w:type="spellStart"/>
            <w:proofErr w:type="gramStart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mobbing</w:t>
            </w:r>
            <w:proofErr w:type="spellEnd"/>
            <w:proofErr w:type="gramEnd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 xml:space="preserve"> y otras formas de violencia en instituciones</w:t>
            </w:r>
          </w:p>
          <w:p w14:paraId="60636AF7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10B738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bookmarkStart w:id="0" w:name="_GoBack"/>
        <w:tc>
          <w:tcPr>
            <w:tcW w:w="1559" w:type="dxa"/>
            <w:vAlign w:val="center"/>
          </w:tcPr>
          <w:p w14:paraId="0F5AD350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Hoja1!F51C3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2A69676D" w14:textId="668E1533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Dra. Evangelista Garc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>í</w: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a Ang</w:t>
            </w:r>
            <w:r>
              <w:rPr>
                <w:rFonts w:ascii="Candara" w:hAnsi="Candara" w:cs="Arial"/>
                <w:color w:val="000000"/>
                <w:sz w:val="20"/>
                <w:szCs w:val="20"/>
              </w:rPr>
              <w:t>é</w: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lica Aremy</w:t>
            </w:r>
          </w:p>
          <w:p w14:paraId="28B17F64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276" w:type="dxa"/>
            <w:vAlign w:val="center"/>
          </w:tcPr>
          <w:p w14:paraId="3C70DB0C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121,347.25</w:t>
            </w:r>
          </w:p>
        </w:tc>
        <w:tc>
          <w:tcPr>
            <w:tcW w:w="1276" w:type="dxa"/>
            <w:vAlign w:val="center"/>
          </w:tcPr>
          <w:p w14:paraId="50902C48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80,939.80</w:t>
            </w:r>
          </w:p>
        </w:tc>
        <w:tc>
          <w:tcPr>
            <w:tcW w:w="1287" w:type="dxa"/>
            <w:vAlign w:val="center"/>
          </w:tcPr>
          <w:p w14:paraId="45FFA69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7BA6BFE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71DD578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E93257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80,939.80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E126F3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3441C1B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59B235F1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291E54BB" w14:textId="77777777" w:rsidTr="009C7C34">
        <w:trPr>
          <w:trHeight w:val="777"/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4BC9CCE9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Hoja1!F52C2 \a \f 5 \h  \* MERGEFORMAT </w:instrText>
            </w: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fldChar w:fldCharType="separate"/>
            </w:r>
          </w:p>
          <w:p w14:paraId="17C6E62E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 xml:space="preserve">Variabilidad genética y tamaño poblacional de Tlaloc </w:t>
            </w:r>
            <w:proofErr w:type="spellStart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hildebrandi</w:t>
            </w:r>
            <w:proofErr w:type="spellEnd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, pez endémico del valle</w:t>
            </w:r>
          </w:p>
          <w:p w14:paraId="44793CE4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fldChar w:fldCharType="end"/>
            </w:r>
          </w:p>
          <w:p w14:paraId="7A21C9EC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7D4C4D6E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59" w:type="dxa"/>
            <w:vAlign w:val="center"/>
          </w:tcPr>
          <w:p w14:paraId="734367F9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Hoja1!F52C3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7BF8B4C3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lastRenderedPageBreak/>
              <w:t xml:space="preserve">Dr. Alfonso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Angel</w:t>
            </w:r>
            <w:proofErr w:type="spellEnd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González Díaz</w:t>
            </w:r>
          </w:p>
          <w:p w14:paraId="0F3BA00B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D777B9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lastRenderedPageBreak/>
              <w:t>36,000.00</w:t>
            </w:r>
          </w:p>
        </w:tc>
        <w:tc>
          <w:tcPr>
            <w:tcW w:w="1276" w:type="dxa"/>
            <w:vAlign w:val="center"/>
          </w:tcPr>
          <w:p w14:paraId="6BCC650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1B4BD6F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35,999.44</w:t>
            </w:r>
          </w:p>
        </w:tc>
        <w:tc>
          <w:tcPr>
            <w:tcW w:w="1264" w:type="dxa"/>
            <w:vAlign w:val="center"/>
          </w:tcPr>
          <w:p w14:paraId="4782A87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A856B77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35,999.44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B78A1B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35,999.44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DE03868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6DE0A24E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5DBF70D6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1458AE2B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t>Concluido</w:t>
            </w:r>
          </w:p>
        </w:tc>
      </w:tr>
      <w:tr w:rsidR="007E7B12" w:rsidRPr="007E7B12" w14:paraId="4EDAC148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0BA54AC0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fldChar w:fldCharType="begin"/>
            </w: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Hoja1!F53C2 \a \f 5 \h  \* MERGEFORMAT </w:instrText>
            </w: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fldChar w:fldCharType="separate"/>
            </w:r>
          </w:p>
          <w:p w14:paraId="5F315FCB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Condiciones de salud en Chiapas. Estimación de indicadores cuantitativos de desigualdad materna e infantil</w:t>
            </w:r>
          </w:p>
          <w:p w14:paraId="0434E9DB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CFC3AB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73667019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Hoja1!F53C3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3BE770A2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Dr. Ernesto Benito Salvatierra Izaba</w:t>
            </w:r>
          </w:p>
          <w:p w14:paraId="38D8D2F0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1212417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1,391,000.00</w:t>
            </w:r>
          </w:p>
        </w:tc>
        <w:tc>
          <w:tcPr>
            <w:tcW w:w="1276" w:type="dxa"/>
            <w:vAlign w:val="center"/>
          </w:tcPr>
          <w:p w14:paraId="1F727D9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792,936.28</w:t>
            </w:r>
          </w:p>
        </w:tc>
        <w:tc>
          <w:tcPr>
            <w:tcW w:w="1287" w:type="dxa"/>
            <w:vAlign w:val="center"/>
          </w:tcPr>
          <w:p w14:paraId="0647FD3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416,358.28</w:t>
            </w:r>
          </w:p>
        </w:tc>
        <w:tc>
          <w:tcPr>
            <w:tcW w:w="1264" w:type="dxa"/>
            <w:vAlign w:val="center"/>
          </w:tcPr>
          <w:p w14:paraId="12CA032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27,257.16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AE765F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443,615.44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A3F0E5E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1,236,551.72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01705FC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E4D8C95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401709AB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0CA534C2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3935D108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Hoja1!F55C2 \a \f 5 \h  \* MERGEFORMAT </w:instrText>
            </w: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fldChar w:fldCharType="separate"/>
            </w:r>
          </w:p>
          <w:p w14:paraId="60A0ECA2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 xml:space="preserve">Elaboración y evaluación física y química de compostas de </w:t>
            </w:r>
            <w:proofErr w:type="spellStart"/>
            <w:proofErr w:type="gramStart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co-productos</w:t>
            </w:r>
            <w:proofErr w:type="spellEnd"/>
            <w:proofErr w:type="gramEnd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 xml:space="preserve"> de coco y café</w:t>
            </w:r>
          </w:p>
          <w:p w14:paraId="18A2DCB1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3AF943F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07B180DA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Hoja1!F55C3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3FA8D30F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Ing. Jesús Carmona de la Torre</w:t>
            </w:r>
          </w:p>
          <w:p w14:paraId="4AB5B234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78240D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721,369.50</w:t>
            </w:r>
          </w:p>
        </w:tc>
        <w:tc>
          <w:tcPr>
            <w:tcW w:w="1276" w:type="dxa"/>
            <w:vAlign w:val="center"/>
          </w:tcPr>
          <w:p w14:paraId="1AFF6589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527,468.05</w:t>
            </w:r>
          </w:p>
        </w:tc>
        <w:tc>
          <w:tcPr>
            <w:tcW w:w="1287" w:type="dxa"/>
            <w:vAlign w:val="center"/>
          </w:tcPr>
          <w:p w14:paraId="52E6E6E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10,909.61</w:t>
            </w:r>
          </w:p>
        </w:tc>
        <w:tc>
          <w:tcPr>
            <w:tcW w:w="1264" w:type="dxa"/>
            <w:vAlign w:val="center"/>
          </w:tcPr>
          <w:p w14:paraId="7F35E7B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11,764.80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2082F1A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22,674.41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F03D29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550,142.46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34FFF50" w14:textId="77777777" w:rsid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19C40A5B" w14:textId="77777777" w:rsid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0B28BAC" w14:textId="7F026405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1871AD69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38E59FEA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Hoja1!F75C2 \a \f 5 \h  \* MERGEFORMAT </w:instrText>
            </w: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fldChar w:fldCharType="separate"/>
            </w:r>
          </w:p>
          <w:p w14:paraId="5C3498A4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 xml:space="preserve">Las reservas comunitarias mayas (fundo legal y </w:t>
            </w:r>
            <w:proofErr w:type="spellStart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tolchés</w:t>
            </w:r>
            <w:proofErr w:type="spellEnd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): Recursos estratégicos para el uso, conservación y fortalecimiento de la conectividad del paisaje en la Península de Yucatán.</w:t>
            </w:r>
          </w:p>
          <w:p w14:paraId="68D0B41A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299A323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1B847F75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Hoja1!F75C3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451A766F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Dr. Samuel Levy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Tacher</w:t>
            </w:r>
            <w:proofErr w:type="spellEnd"/>
          </w:p>
          <w:p w14:paraId="233E4C61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804E6BA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276" w:type="dxa"/>
            <w:vAlign w:val="center"/>
          </w:tcPr>
          <w:p w14:paraId="5F143DF8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582,808.37</w:t>
            </w:r>
          </w:p>
        </w:tc>
        <w:tc>
          <w:tcPr>
            <w:tcW w:w="1287" w:type="dxa"/>
            <w:vAlign w:val="center"/>
          </w:tcPr>
          <w:p w14:paraId="269A291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0328051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1582F1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F13D9E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582,808.37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79C5601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239C3656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ADD5024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5758592E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3622D53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17312279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5C164A1E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bookmarkStart w:id="1" w:name="_Hlk31998683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Fortalecimiento de la interoperabilidad y accesibilidad de los contenidos de la revista sociedad y ambiente.</w:t>
            </w:r>
          </w:p>
        </w:tc>
        <w:tc>
          <w:tcPr>
            <w:tcW w:w="850" w:type="dxa"/>
            <w:vAlign w:val="center"/>
          </w:tcPr>
          <w:p w14:paraId="5E264AD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7E123A86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Hoja1!F55C3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1C5C22C3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Dra. Esperanza Tuñón Pablos</w:t>
            </w:r>
          </w:p>
          <w:p w14:paraId="15AE64E4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E612E55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176,709.40</w:t>
            </w:r>
          </w:p>
        </w:tc>
        <w:tc>
          <w:tcPr>
            <w:tcW w:w="1276" w:type="dxa"/>
            <w:vAlign w:val="center"/>
          </w:tcPr>
          <w:p w14:paraId="513B52DC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6BE6B5E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132,914.21</w:t>
            </w:r>
          </w:p>
        </w:tc>
        <w:tc>
          <w:tcPr>
            <w:tcW w:w="1264" w:type="dxa"/>
            <w:vAlign w:val="center"/>
          </w:tcPr>
          <w:p w14:paraId="0CDD8C6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35,430.58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A5F2BE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168,344.79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023D50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168,344.79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9B0F392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47CE315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6207B90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bookmarkEnd w:id="1"/>
      <w:tr w:rsidR="007E7B12" w:rsidRPr="007E7B12" w14:paraId="35974ACE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530449A8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 xml:space="preserve">Desarrollo y fortalecimiento de sistemas de información en las áreas sustantivas (Dirección Académica, Vinculación y Posgrado) de </w:t>
            </w:r>
            <w:proofErr w:type="spellStart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Ecosur</w:t>
            </w:r>
            <w:proofErr w:type="spellEnd"/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14:paraId="668A99B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6E3883C1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Ing. Enrique Guillermo Ayala Covarrubias</w:t>
            </w:r>
          </w:p>
        </w:tc>
        <w:tc>
          <w:tcPr>
            <w:tcW w:w="1276" w:type="dxa"/>
            <w:vAlign w:val="center"/>
          </w:tcPr>
          <w:p w14:paraId="092387BD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700,000.00</w:t>
            </w:r>
          </w:p>
        </w:tc>
        <w:tc>
          <w:tcPr>
            <w:tcW w:w="1276" w:type="dxa"/>
            <w:vAlign w:val="center"/>
          </w:tcPr>
          <w:p w14:paraId="331B249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691,886.72</w:t>
            </w:r>
          </w:p>
        </w:tc>
        <w:tc>
          <w:tcPr>
            <w:tcW w:w="1287" w:type="dxa"/>
            <w:vAlign w:val="center"/>
          </w:tcPr>
          <w:p w14:paraId="33589BC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695C63E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8725E0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68D1D3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691,886.72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EA67A15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3A64CF8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4DE3C206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351A3002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081D8686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Operatividad del programa editorial de ECOSUR</w:t>
            </w:r>
          </w:p>
        </w:tc>
        <w:tc>
          <w:tcPr>
            <w:tcW w:w="850" w:type="dxa"/>
            <w:vAlign w:val="center"/>
          </w:tcPr>
          <w:p w14:paraId="6FBE734E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785A731D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Lic. Laura López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Argoytia</w:t>
            </w:r>
            <w:proofErr w:type="spellEnd"/>
          </w:p>
        </w:tc>
        <w:tc>
          <w:tcPr>
            <w:tcW w:w="1276" w:type="dxa"/>
            <w:vAlign w:val="center"/>
          </w:tcPr>
          <w:p w14:paraId="40FF226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182,000.00</w:t>
            </w:r>
          </w:p>
        </w:tc>
        <w:tc>
          <w:tcPr>
            <w:tcW w:w="1276" w:type="dxa"/>
            <w:vAlign w:val="center"/>
          </w:tcPr>
          <w:p w14:paraId="16D8E2C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136,610.44</w:t>
            </w:r>
          </w:p>
        </w:tc>
        <w:tc>
          <w:tcPr>
            <w:tcW w:w="1287" w:type="dxa"/>
            <w:vAlign w:val="center"/>
          </w:tcPr>
          <w:p w14:paraId="197FC53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45,366.03</w:t>
            </w:r>
          </w:p>
        </w:tc>
        <w:tc>
          <w:tcPr>
            <w:tcW w:w="1264" w:type="dxa"/>
            <w:vAlign w:val="center"/>
          </w:tcPr>
          <w:p w14:paraId="55BD337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66CDC7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45,366.03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95362F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181,976.47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F08FA2A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16722C4C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3614831F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48B092BE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Consolidación y fortalecimiento de las áreas de apoyo de la dirección de vinculación</w:t>
            </w:r>
          </w:p>
        </w:tc>
        <w:tc>
          <w:tcPr>
            <w:tcW w:w="850" w:type="dxa"/>
            <w:vAlign w:val="center"/>
          </w:tcPr>
          <w:p w14:paraId="38FA70F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7ACBB94B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Hoja1!F55C3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74907A17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Dra. Cristina Guerrero Jimenez</w:t>
            </w:r>
          </w:p>
          <w:p w14:paraId="65A8AA55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29B60F7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276" w:type="dxa"/>
            <w:vAlign w:val="center"/>
          </w:tcPr>
          <w:p w14:paraId="6DE38E4A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355,578.88</w:t>
            </w:r>
          </w:p>
        </w:tc>
        <w:tc>
          <w:tcPr>
            <w:tcW w:w="1287" w:type="dxa"/>
            <w:vAlign w:val="center"/>
          </w:tcPr>
          <w:p w14:paraId="4DD68D5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43,600.58</w:t>
            </w:r>
          </w:p>
        </w:tc>
        <w:tc>
          <w:tcPr>
            <w:tcW w:w="1264" w:type="dxa"/>
            <w:vAlign w:val="center"/>
          </w:tcPr>
          <w:p w14:paraId="3AF82D9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DF92F6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43,600.58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B9B60F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399,179.46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2E31368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6C6C6168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14E1D0D0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138426DA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4BF701A5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Fortalecimiento a la actividad sustantiva de El Colegio de la Frontera Sur en todas las unidades administrativas</w:t>
            </w:r>
          </w:p>
        </w:tc>
        <w:tc>
          <w:tcPr>
            <w:tcW w:w="850" w:type="dxa"/>
            <w:vAlign w:val="center"/>
          </w:tcPr>
          <w:p w14:paraId="5E06F86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4C752D23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Hoja1!F55C3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465172C1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Dr. José Armando Alayón Gamboa</w:t>
            </w:r>
          </w:p>
          <w:p w14:paraId="3DAC2430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FF5299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300,000.00</w:t>
            </w:r>
          </w:p>
        </w:tc>
        <w:tc>
          <w:tcPr>
            <w:tcW w:w="1276" w:type="dxa"/>
            <w:vAlign w:val="center"/>
          </w:tcPr>
          <w:p w14:paraId="4B4A669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297,315.48</w:t>
            </w:r>
          </w:p>
        </w:tc>
        <w:tc>
          <w:tcPr>
            <w:tcW w:w="1287" w:type="dxa"/>
            <w:vAlign w:val="center"/>
          </w:tcPr>
          <w:p w14:paraId="004F9B8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090E8BF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E1C819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6A42D3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297,315.48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366E6B1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6DACD868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1AF71242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4EF511CD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4FD32780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Línea base del proyecto piloto de Municipios Fronterizos de Derechos Humanos</w:t>
            </w:r>
          </w:p>
        </w:tc>
        <w:tc>
          <w:tcPr>
            <w:tcW w:w="850" w:type="dxa"/>
            <w:vAlign w:val="center"/>
          </w:tcPr>
          <w:p w14:paraId="729F3D1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61F71177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Hoja1!F55C3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5E65DCF8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Mtro. Rolando Tinoco Ojanguren</w:t>
            </w:r>
          </w:p>
          <w:p w14:paraId="04DAEEAA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E0297B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75,200.00</w:t>
            </w:r>
          </w:p>
        </w:tc>
        <w:tc>
          <w:tcPr>
            <w:tcW w:w="1276" w:type="dxa"/>
            <w:vAlign w:val="center"/>
          </w:tcPr>
          <w:p w14:paraId="24825A63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60,861.86</w:t>
            </w:r>
          </w:p>
        </w:tc>
        <w:tc>
          <w:tcPr>
            <w:tcW w:w="1287" w:type="dxa"/>
            <w:vAlign w:val="center"/>
          </w:tcPr>
          <w:p w14:paraId="37D24FD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1A4D0C8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8E727D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6F0E3F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60,861.86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2662152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3190F3E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236AB02A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32054DFF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2AB8B772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Desarrollo tecnológicos y difusión de las innovaciones para el control biológico de plagas y enfermedades en la frontera sur de México</w:t>
            </w:r>
          </w:p>
        </w:tc>
        <w:tc>
          <w:tcPr>
            <w:tcW w:w="850" w:type="dxa"/>
            <w:vAlign w:val="center"/>
          </w:tcPr>
          <w:p w14:paraId="0B625F51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57EF642A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M. en C. Adriana Alicia Quiroga Carapia</w: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Hoja1!F55C3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15E292E0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30295944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D5260E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58,000.00</w:t>
            </w:r>
          </w:p>
        </w:tc>
        <w:tc>
          <w:tcPr>
            <w:tcW w:w="1276" w:type="dxa"/>
            <w:vAlign w:val="center"/>
          </w:tcPr>
          <w:p w14:paraId="1C5BE6D8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49,293.78</w:t>
            </w:r>
          </w:p>
        </w:tc>
        <w:tc>
          <w:tcPr>
            <w:tcW w:w="1287" w:type="dxa"/>
            <w:vAlign w:val="center"/>
          </w:tcPr>
          <w:p w14:paraId="0CB3A20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625C54F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B3460D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373310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49,293.78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52BCF9A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1CC81180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42542B13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7A41E913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108DFE2A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 xml:space="preserve">Ampliación de las capacidades para el procesamiento de datos </w:t>
            </w: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lastRenderedPageBreak/>
              <w:t>cartográficos y geoespaciales</w:t>
            </w:r>
          </w:p>
        </w:tc>
        <w:tc>
          <w:tcPr>
            <w:tcW w:w="850" w:type="dxa"/>
            <w:vAlign w:val="center"/>
          </w:tcPr>
          <w:p w14:paraId="325C5286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59" w:type="dxa"/>
            <w:vAlign w:val="center"/>
          </w:tcPr>
          <w:p w14:paraId="1AD69A2D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Dr. Miguel Ángel Castillo Santiago</w:t>
            </w:r>
          </w:p>
        </w:tc>
        <w:tc>
          <w:tcPr>
            <w:tcW w:w="1276" w:type="dxa"/>
            <w:vAlign w:val="center"/>
          </w:tcPr>
          <w:p w14:paraId="35E56C5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276" w:type="dxa"/>
            <w:vAlign w:val="center"/>
          </w:tcPr>
          <w:p w14:paraId="3D7B1895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366ADC1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3C89BDD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119,999.16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B449B0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119,999.16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1FC1EA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119,999.16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031C976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10A7BF3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13B7D3BF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4D9768E6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Seguimiento a los proyectos de investigación acción del grupo de investigación en zonas cafetaleras</w:t>
            </w:r>
          </w:p>
        </w:tc>
        <w:tc>
          <w:tcPr>
            <w:tcW w:w="850" w:type="dxa"/>
            <w:vAlign w:val="center"/>
          </w:tcPr>
          <w:p w14:paraId="44A0281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4F2E7004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Obeimar</w:t>
            </w:r>
            <w:proofErr w:type="spellEnd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Balente</w:t>
            </w:r>
            <w:proofErr w:type="spellEnd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Herrera Hernández</w:t>
            </w:r>
          </w:p>
        </w:tc>
        <w:tc>
          <w:tcPr>
            <w:tcW w:w="1276" w:type="dxa"/>
            <w:vAlign w:val="center"/>
          </w:tcPr>
          <w:p w14:paraId="438C20B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433,503.44</w:t>
            </w:r>
          </w:p>
        </w:tc>
        <w:tc>
          <w:tcPr>
            <w:tcW w:w="1276" w:type="dxa"/>
            <w:vAlign w:val="center"/>
          </w:tcPr>
          <w:p w14:paraId="71D10A5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7B85917A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4E2ADD3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433,503.44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D76915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433,503.44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8B21C6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433,503.44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3F79F69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5DAB67BE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Vigente</w:t>
            </w:r>
          </w:p>
        </w:tc>
      </w:tr>
      <w:tr w:rsidR="007E7B12" w:rsidRPr="007E7B12" w14:paraId="5329526D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0E42F332" w14:textId="77777777" w:rsidR="007E7B12" w:rsidRPr="007E7B12" w:rsidRDefault="007E7B12" w:rsidP="007E7B12">
            <w:pPr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 xml:space="preserve">Fortalecimiento de infraestructura de comunicaciones en el desarrollo de actividades sustantivas de ECOSUR </w:t>
            </w:r>
          </w:p>
        </w:tc>
        <w:tc>
          <w:tcPr>
            <w:tcW w:w="850" w:type="dxa"/>
            <w:vAlign w:val="center"/>
          </w:tcPr>
          <w:p w14:paraId="3978907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614B141F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Ing. Enrique Guillermo Ayala Covarrubias</w:t>
            </w:r>
          </w:p>
        </w:tc>
        <w:tc>
          <w:tcPr>
            <w:tcW w:w="1276" w:type="dxa"/>
            <w:vAlign w:val="center"/>
          </w:tcPr>
          <w:p w14:paraId="184FE2E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2,499,380.00</w:t>
            </w:r>
          </w:p>
        </w:tc>
        <w:tc>
          <w:tcPr>
            <w:tcW w:w="1276" w:type="dxa"/>
            <w:vAlign w:val="center"/>
          </w:tcPr>
          <w:p w14:paraId="4BBF5748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06844FE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342,476.32</w:t>
            </w:r>
          </w:p>
        </w:tc>
        <w:tc>
          <w:tcPr>
            <w:tcW w:w="1264" w:type="dxa"/>
            <w:vAlign w:val="center"/>
          </w:tcPr>
          <w:p w14:paraId="1CFB311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2,152,636.83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B96C16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2,495,113.15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1857C6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2,495,113.15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902776D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EAC5BAC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545D5D6" w14:textId="459C1635" w:rsidR="007E7B12" w:rsidRPr="007E7B12" w:rsidRDefault="00B27C5A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71F3C12A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734BF7B6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Hoja1!F53C2 \a \f 5 \h  \* MERGEFORMAT </w:instrText>
            </w:r>
            <w:r w:rsidRPr="007E7B12">
              <w:rPr>
                <w:rFonts w:ascii="Candara" w:hAnsi="Candara"/>
                <w:sz w:val="20"/>
                <w:szCs w:val="20"/>
              </w:rPr>
              <w:fldChar w:fldCharType="separate"/>
            </w:r>
          </w:p>
          <w:p w14:paraId="446AF255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Complemento del proyecto: Condiciones de salud en Chiapas. Estimación de indicadores cuantitativos de desigualdad materna e infantil</w:t>
            </w:r>
          </w:p>
          <w:p w14:paraId="55DF9266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D0045FE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0E8A138B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Hoja1!F53C3 \a \f 5 \h  \* MERGEFORMAT </w:instrText>
            </w:r>
            <w:r w:rsidRPr="007E7B12">
              <w:rPr>
                <w:rFonts w:ascii="Candara" w:hAnsi="Candara" w:cs="Arial"/>
                <w:sz w:val="20"/>
                <w:szCs w:val="20"/>
              </w:rPr>
              <w:fldChar w:fldCharType="separate"/>
            </w:r>
          </w:p>
          <w:p w14:paraId="621C6F1F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Dr. Ernesto Benito Salvatierra Izaba</w:t>
            </w:r>
          </w:p>
          <w:p w14:paraId="77DFD7DE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1695728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1,000,000.00</w:t>
            </w:r>
          </w:p>
        </w:tc>
        <w:tc>
          <w:tcPr>
            <w:tcW w:w="1276" w:type="dxa"/>
            <w:vAlign w:val="center"/>
          </w:tcPr>
          <w:p w14:paraId="21418EF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24,600.00</w:t>
            </w:r>
          </w:p>
        </w:tc>
        <w:tc>
          <w:tcPr>
            <w:tcW w:w="1287" w:type="dxa"/>
            <w:vAlign w:val="center"/>
          </w:tcPr>
          <w:p w14:paraId="6B15A59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475,833.72</w:t>
            </w:r>
          </w:p>
        </w:tc>
        <w:tc>
          <w:tcPr>
            <w:tcW w:w="1264" w:type="dxa"/>
            <w:vAlign w:val="center"/>
          </w:tcPr>
          <w:p w14:paraId="387E7D3A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42,800.00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796FF2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518,633.72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6C72FE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543,233.72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2861F6A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2E700591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1A926046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C8413AD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Vigente</w:t>
            </w:r>
          </w:p>
        </w:tc>
      </w:tr>
      <w:tr w:rsidR="007E7B12" w:rsidRPr="007E7B12" w14:paraId="7D7B7759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2F466910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Fortalecimiento de la comunicación pública de la ciencia y de la oficina de enlace de ECOSUR en el parque científico tecnológico de Yucatán</w:t>
            </w:r>
          </w:p>
        </w:tc>
        <w:tc>
          <w:tcPr>
            <w:tcW w:w="850" w:type="dxa"/>
            <w:vAlign w:val="center"/>
          </w:tcPr>
          <w:p w14:paraId="3B39479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1F7BDE85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Hoja1!F55C3 \a \f 5 \h  \* MERGEFORMAT </w:instrText>
            </w:r>
            <w:r w:rsidRPr="007E7B12">
              <w:rPr>
                <w:rFonts w:ascii="Candara" w:hAnsi="Candara" w:cs="Arial"/>
                <w:sz w:val="20"/>
                <w:szCs w:val="20"/>
              </w:rPr>
              <w:fldChar w:fldCharType="separate"/>
            </w:r>
          </w:p>
          <w:p w14:paraId="6E14616A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Dra. Cristina Guerrero Jimenez</w:t>
            </w:r>
          </w:p>
          <w:p w14:paraId="1EEA1C31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64840D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404,800.00</w:t>
            </w:r>
          </w:p>
        </w:tc>
        <w:tc>
          <w:tcPr>
            <w:tcW w:w="1276" w:type="dxa"/>
            <w:vAlign w:val="center"/>
          </w:tcPr>
          <w:p w14:paraId="6CED5FE9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6985509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390,800.10</w:t>
            </w:r>
          </w:p>
        </w:tc>
        <w:tc>
          <w:tcPr>
            <w:tcW w:w="1264" w:type="dxa"/>
            <w:vAlign w:val="center"/>
          </w:tcPr>
          <w:p w14:paraId="3A72E20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4558FC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390,800.10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17923A7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390,800.10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F598227" w14:textId="77777777" w:rsidR="007E7B12" w:rsidRPr="007E7B12" w:rsidRDefault="007E7B12" w:rsidP="007E7B12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  <w:p w14:paraId="07E2ECC3" w14:textId="77777777" w:rsidR="007E7B12" w:rsidRPr="007E7B12" w:rsidRDefault="007E7B12" w:rsidP="007E7B12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  <w:p w14:paraId="27A1991B" w14:textId="77777777" w:rsidR="007E7B12" w:rsidRPr="007E7B12" w:rsidRDefault="007E7B12" w:rsidP="007E7B12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7E7B12" w14:paraId="706DDCAB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049E89AC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Fortalecimiento de las capacidades para la formación de Recursos Humanos de la Unidad San Cristóbal de las Casas de ECOSUR</w:t>
            </w:r>
          </w:p>
        </w:tc>
        <w:tc>
          <w:tcPr>
            <w:tcW w:w="850" w:type="dxa"/>
            <w:vAlign w:val="center"/>
          </w:tcPr>
          <w:p w14:paraId="5114342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0F2247AA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Hoja1!F55C3 \a \f 5 \h  \* MERGEFORMAT </w:instrText>
            </w:r>
            <w:r w:rsidRPr="007E7B12">
              <w:rPr>
                <w:rFonts w:ascii="Candara" w:hAnsi="Candara" w:cs="Arial"/>
                <w:sz w:val="20"/>
                <w:szCs w:val="20"/>
              </w:rPr>
              <w:fldChar w:fldCharType="separate"/>
            </w:r>
          </w:p>
          <w:p w14:paraId="312409C5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Dr. Germán Martínez Velasco</w:t>
            </w:r>
          </w:p>
          <w:p w14:paraId="4E978935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6778A66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276" w:type="dxa"/>
            <w:vAlign w:val="center"/>
          </w:tcPr>
          <w:p w14:paraId="53054438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0C16F80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120,000.00</w:t>
            </w:r>
          </w:p>
        </w:tc>
        <w:tc>
          <w:tcPr>
            <w:tcW w:w="1264" w:type="dxa"/>
            <w:vAlign w:val="center"/>
          </w:tcPr>
          <w:p w14:paraId="6835FCA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A2AAA3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120,000.00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1D21E55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120,000.00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4E28F01" w14:textId="77777777" w:rsidR="007E7B12" w:rsidRPr="007E7B12" w:rsidRDefault="007E7B12" w:rsidP="007E7B12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  <w:p w14:paraId="0294D0F7" w14:textId="77777777" w:rsidR="007E7B12" w:rsidRPr="007E7B12" w:rsidRDefault="007E7B12" w:rsidP="007E7B12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  <w:p w14:paraId="22213EAB" w14:textId="77777777" w:rsidR="007E7B12" w:rsidRPr="007E7B12" w:rsidRDefault="007E7B12" w:rsidP="007E7B12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7E7B12" w14:paraId="1485F0DF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41B785F4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t>Fortalecimiento de las plataformas tecnológicas y las actividades sustantivas de ECOSUR</w:t>
            </w:r>
          </w:p>
        </w:tc>
        <w:tc>
          <w:tcPr>
            <w:tcW w:w="850" w:type="dxa"/>
            <w:vAlign w:val="center"/>
          </w:tcPr>
          <w:p w14:paraId="389AC8F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251C9814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Ing. Enrique Guillermo Ayala Covarrubias</w:t>
            </w:r>
          </w:p>
        </w:tc>
        <w:tc>
          <w:tcPr>
            <w:tcW w:w="1276" w:type="dxa"/>
            <w:vAlign w:val="center"/>
          </w:tcPr>
          <w:p w14:paraId="550303C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594,000.00</w:t>
            </w:r>
          </w:p>
        </w:tc>
        <w:tc>
          <w:tcPr>
            <w:tcW w:w="1276" w:type="dxa"/>
            <w:vAlign w:val="center"/>
          </w:tcPr>
          <w:p w14:paraId="6FB4617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760D498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593,999.67</w:t>
            </w:r>
          </w:p>
        </w:tc>
        <w:tc>
          <w:tcPr>
            <w:tcW w:w="1264" w:type="dxa"/>
            <w:vAlign w:val="center"/>
          </w:tcPr>
          <w:p w14:paraId="76CAE51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0C4430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593,999.67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44B637D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593,999.67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B34A25B" w14:textId="77777777" w:rsidR="007E7B12" w:rsidRPr="007E7B12" w:rsidRDefault="007E7B12" w:rsidP="007E7B12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  <w:p w14:paraId="6D453EC5" w14:textId="77777777" w:rsidR="007E7B12" w:rsidRPr="007E7B12" w:rsidRDefault="007E7B12" w:rsidP="007E7B12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7E7B12" w14:paraId="5151415B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717664AA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Generación y procesamiento de información geoespacial para el monitoreo de los </w:t>
            </w:r>
          </w:p>
        </w:tc>
        <w:tc>
          <w:tcPr>
            <w:tcW w:w="850" w:type="dxa"/>
            <w:vAlign w:val="center"/>
          </w:tcPr>
          <w:p w14:paraId="6600BCC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4557E5CE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Dr. Miguel Ángel Castillo Santiago</w:t>
            </w:r>
          </w:p>
        </w:tc>
        <w:tc>
          <w:tcPr>
            <w:tcW w:w="1276" w:type="dxa"/>
            <w:vAlign w:val="center"/>
          </w:tcPr>
          <w:p w14:paraId="5817E7C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     560,000.00</w:t>
            </w:r>
          </w:p>
        </w:tc>
        <w:tc>
          <w:tcPr>
            <w:tcW w:w="1276" w:type="dxa"/>
            <w:vAlign w:val="center"/>
          </w:tcPr>
          <w:p w14:paraId="282486C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1C52677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520,560.00</w:t>
            </w:r>
          </w:p>
        </w:tc>
        <w:tc>
          <w:tcPr>
            <w:tcW w:w="1264" w:type="dxa"/>
            <w:vAlign w:val="center"/>
          </w:tcPr>
          <w:p w14:paraId="20571EEA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949A7B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520,560.00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9B3CD8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520,560.00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1DFA647" w14:textId="77777777" w:rsidR="007E7B12" w:rsidRPr="007E7B12" w:rsidRDefault="007E7B12" w:rsidP="007E7B12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</w:p>
          <w:p w14:paraId="2BFAD885" w14:textId="77777777" w:rsidR="007E7B12" w:rsidRPr="007E7B12" w:rsidRDefault="007E7B12" w:rsidP="007E7B12">
            <w:pPr>
              <w:jc w:val="center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7E7B12" w14:paraId="3DD3F1A7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35450E23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Plasticidad fenotípica en la expresión de receptores de insulina de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Brevicoryne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brassicae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en respuesta a especie de planta huésped</w:t>
            </w:r>
          </w:p>
        </w:tc>
        <w:tc>
          <w:tcPr>
            <w:tcW w:w="850" w:type="dxa"/>
            <w:vAlign w:val="center"/>
          </w:tcPr>
          <w:p w14:paraId="353C128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5C9FBFA0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Dra. Lorena Ruiz Montoya</w:t>
            </w:r>
          </w:p>
        </w:tc>
        <w:tc>
          <w:tcPr>
            <w:tcW w:w="1276" w:type="dxa"/>
            <w:vAlign w:val="center"/>
          </w:tcPr>
          <w:p w14:paraId="77873D41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        43,597.00</w:t>
            </w:r>
          </w:p>
        </w:tc>
        <w:tc>
          <w:tcPr>
            <w:tcW w:w="1276" w:type="dxa"/>
            <w:vAlign w:val="center"/>
          </w:tcPr>
          <w:p w14:paraId="1A45E88B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06F6CEC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4567573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8890E2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CEFD03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713D215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1E6F2C06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29F8A518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Vigente</w:t>
            </w:r>
          </w:p>
          <w:p w14:paraId="42E24510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D804B41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</w:tc>
      </w:tr>
      <w:tr w:rsidR="007E7B12" w:rsidRPr="007E7B12" w14:paraId="65DDB4CC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06EA6305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Nixtamalización para tortillas y tostadas de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maices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nativos de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chiapas</w:t>
            </w:r>
            <w:proofErr w:type="spellEnd"/>
          </w:p>
        </w:tc>
        <w:tc>
          <w:tcPr>
            <w:tcW w:w="850" w:type="dxa"/>
            <w:vAlign w:val="center"/>
          </w:tcPr>
          <w:p w14:paraId="68E5780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46399940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Dr. Hugo Rafael Perales Rivera</w:t>
            </w:r>
          </w:p>
        </w:tc>
        <w:tc>
          <w:tcPr>
            <w:tcW w:w="1276" w:type="dxa"/>
            <w:vAlign w:val="center"/>
          </w:tcPr>
          <w:p w14:paraId="2AB912C1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99,332.00</w:t>
            </w:r>
          </w:p>
        </w:tc>
        <w:tc>
          <w:tcPr>
            <w:tcW w:w="1276" w:type="dxa"/>
            <w:vAlign w:val="center"/>
          </w:tcPr>
          <w:p w14:paraId="19113C2D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453E377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7EE2445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963B5D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143A77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B7D2A98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BD7EE4C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Vigente</w:t>
            </w:r>
          </w:p>
        </w:tc>
      </w:tr>
      <w:tr w:rsidR="007E7B12" w:rsidRPr="007E7B12" w14:paraId="38738109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056DD220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Desarrollo de tecnología para el manejo integral de mosquitos vectores de dengue,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chikungunya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y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zica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en Guatemala y México</w:t>
            </w:r>
          </w:p>
        </w:tc>
        <w:tc>
          <w:tcPr>
            <w:tcW w:w="850" w:type="dxa"/>
            <w:vAlign w:val="center"/>
          </w:tcPr>
          <w:p w14:paraId="6122CB3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0EDA3880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 xml:space="preserve">Dr. José Pablo </w:t>
            </w:r>
            <w:proofErr w:type="spellStart"/>
            <w:r w:rsidRPr="007E7B12">
              <w:rPr>
                <w:rFonts w:ascii="Candara" w:hAnsi="Candara" w:cs="Arial"/>
                <w:sz w:val="20"/>
                <w:szCs w:val="20"/>
              </w:rPr>
              <w:t>Liedo</w:t>
            </w:r>
            <w:proofErr w:type="spellEnd"/>
            <w:r w:rsidRPr="007E7B12">
              <w:rPr>
                <w:rFonts w:ascii="Candara" w:hAnsi="Candara" w:cs="Arial"/>
                <w:sz w:val="20"/>
                <w:szCs w:val="20"/>
              </w:rPr>
              <w:t xml:space="preserve"> Fernández</w:t>
            </w:r>
          </w:p>
        </w:tc>
        <w:tc>
          <w:tcPr>
            <w:tcW w:w="1276" w:type="dxa"/>
            <w:vAlign w:val="center"/>
          </w:tcPr>
          <w:p w14:paraId="64B6393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      600,000.00</w:t>
            </w:r>
          </w:p>
        </w:tc>
        <w:tc>
          <w:tcPr>
            <w:tcW w:w="1276" w:type="dxa"/>
            <w:vAlign w:val="center"/>
          </w:tcPr>
          <w:p w14:paraId="3DBE3EC9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599,550.00</w:t>
            </w:r>
          </w:p>
        </w:tc>
        <w:tc>
          <w:tcPr>
            <w:tcW w:w="1287" w:type="dxa"/>
            <w:vAlign w:val="center"/>
          </w:tcPr>
          <w:p w14:paraId="467B814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0B1A8B7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464D01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A909C6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599,550.00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8CC501E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12A53C1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7FDC108A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0DC2A027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4229F655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Prevalencia de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Wolbachia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en adultos de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anastrepha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spp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(</w:t>
            </w:r>
            <w:r w:rsidRPr="007E7B12">
              <w:rPr>
                <w:rFonts w:ascii="Candara" w:hAnsi="Candara"/>
                <w:sz w:val="20"/>
                <w:szCs w:val="20"/>
              </w:rPr>
              <w:pgNum/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íptera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tephritidae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>) de Chiapas</w:t>
            </w:r>
          </w:p>
        </w:tc>
        <w:tc>
          <w:tcPr>
            <w:tcW w:w="850" w:type="dxa"/>
            <w:vAlign w:val="center"/>
          </w:tcPr>
          <w:p w14:paraId="5EDC0055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39059479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 xml:space="preserve">Dr. José Pablo </w:t>
            </w:r>
            <w:proofErr w:type="spellStart"/>
            <w:r w:rsidRPr="007E7B12">
              <w:rPr>
                <w:rFonts w:ascii="Candara" w:hAnsi="Candara" w:cs="Arial"/>
                <w:sz w:val="20"/>
                <w:szCs w:val="20"/>
              </w:rPr>
              <w:t>Liedo</w:t>
            </w:r>
            <w:proofErr w:type="spellEnd"/>
            <w:r w:rsidRPr="007E7B12">
              <w:rPr>
                <w:rFonts w:ascii="Candara" w:hAnsi="Candara" w:cs="Arial"/>
                <w:sz w:val="20"/>
                <w:szCs w:val="20"/>
              </w:rPr>
              <w:t xml:space="preserve"> Fernández</w:t>
            </w:r>
          </w:p>
        </w:tc>
        <w:tc>
          <w:tcPr>
            <w:tcW w:w="1276" w:type="dxa"/>
            <w:vAlign w:val="center"/>
          </w:tcPr>
          <w:p w14:paraId="261DA666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276" w:type="dxa"/>
            <w:vAlign w:val="center"/>
          </w:tcPr>
          <w:p w14:paraId="5A85529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149,884.00</w:t>
            </w:r>
          </w:p>
        </w:tc>
        <w:tc>
          <w:tcPr>
            <w:tcW w:w="1287" w:type="dxa"/>
            <w:vAlign w:val="center"/>
          </w:tcPr>
          <w:p w14:paraId="47BF871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19AF25D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F4BC62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8FDBB95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149,884.00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9120EE2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54D1C014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5E68D5B2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7E86A652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Diversidad y estructura genética de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anastrepha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obliqua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en el Soconusco, Chiapas, México</w:t>
            </w:r>
          </w:p>
        </w:tc>
        <w:tc>
          <w:tcPr>
            <w:tcW w:w="850" w:type="dxa"/>
            <w:vAlign w:val="center"/>
          </w:tcPr>
          <w:p w14:paraId="0EA793C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4DDDC443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 xml:space="preserve">Dr. José Pablo </w:t>
            </w:r>
            <w:proofErr w:type="spellStart"/>
            <w:r w:rsidRPr="007E7B12">
              <w:rPr>
                <w:rFonts w:ascii="Candara" w:hAnsi="Candara" w:cs="Arial"/>
                <w:sz w:val="20"/>
                <w:szCs w:val="20"/>
              </w:rPr>
              <w:t>Liedo</w:t>
            </w:r>
            <w:proofErr w:type="spellEnd"/>
            <w:r w:rsidRPr="007E7B12">
              <w:rPr>
                <w:rFonts w:ascii="Candara" w:hAnsi="Candara" w:cs="Arial"/>
                <w:sz w:val="20"/>
                <w:szCs w:val="20"/>
              </w:rPr>
              <w:t xml:space="preserve"> Fernández</w:t>
            </w:r>
          </w:p>
        </w:tc>
        <w:tc>
          <w:tcPr>
            <w:tcW w:w="1276" w:type="dxa"/>
            <w:vAlign w:val="center"/>
          </w:tcPr>
          <w:p w14:paraId="4FBF1F4C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136,115.20</w:t>
            </w:r>
          </w:p>
        </w:tc>
        <w:tc>
          <w:tcPr>
            <w:tcW w:w="1276" w:type="dxa"/>
            <w:vAlign w:val="center"/>
          </w:tcPr>
          <w:p w14:paraId="72208218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136,115.20</w:t>
            </w:r>
          </w:p>
        </w:tc>
        <w:tc>
          <w:tcPr>
            <w:tcW w:w="1287" w:type="dxa"/>
            <w:vAlign w:val="center"/>
          </w:tcPr>
          <w:p w14:paraId="642BCA9A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7F0867C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0817A5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23DF3DB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136,115.20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DC0D32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0971662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0816AC9B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76DB08F5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Fortalecimiento de las capacidades de obtención de recursos para proyectos científicos</w:t>
            </w:r>
          </w:p>
        </w:tc>
        <w:tc>
          <w:tcPr>
            <w:tcW w:w="850" w:type="dxa"/>
            <w:vAlign w:val="center"/>
          </w:tcPr>
          <w:p w14:paraId="4BF387C1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58ABCE8E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 xml:space="preserve">M. en C. Carlos Noé Alejandro Hernández </w:t>
            </w:r>
            <w:proofErr w:type="spellStart"/>
            <w:r w:rsidRPr="007E7B12">
              <w:rPr>
                <w:rFonts w:ascii="Candara" w:hAnsi="Candara" w:cs="Arial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1276" w:type="dxa"/>
            <w:vAlign w:val="center"/>
          </w:tcPr>
          <w:p w14:paraId="521FF673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78,000.00</w:t>
            </w:r>
          </w:p>
        </w:tc>
        <w:tc>
          <w:tcPr>
            <w:tcW w:w="1276" w:type="dxa"/>
            <w:vAlign w:val="center"/>
          </w:tcPr>
          <w:p w14:paraId="2F3E83F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72,293.10</w:t>
            </w:r>
          </w:p>
        </w:tc>
        <w:tc>
          <w:tcPr>
            <w:tcW w:w="1287" w:type="dxa"/>
            <w:vAlign w:val="center"/>
          </w:tcPr>
          <w:p w14:paraId="0C58E9E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4A11261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EEF39E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A8CAB2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72,293.10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18DFFE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4F9E545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28E7B2A5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68E87AB7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Hoja1!F81C2 \a \f 5 \h  \* MERGEFORMAT </w:instrText>
            </w:r>
            <w:r w:rsidRPr="007E7B12">
              <w:rPr>
                <w:rFonts w:ascii="Candara" w:hAnsi="Candara"/>
                <w:sz w:val="20"/>
                <w:szCs w:val="20"/>
              </w:rPr>
              <w:fldChar w:fldCharType="separate"/>
            </w:r>
          </w:p>
          <w:p w14:paraId="39B8B877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Optimización del microscopio electrónico para la productividad científica</w:t>
            </w:r>
          </w:p>
          <w:p w14:paraId="7E897BFA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7B66225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1840AC57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Hoja1!F81C3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042050C3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Ing. Jesús Carmona de la Torre</w:t>
            </w:r>
          </w:p>
          <w:p w14:paraId="66C7036F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DB94C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276" w:type="dxa"/>
            <w:vAlign w:val="center"/>
          </w:tcPr>
          <w:p w14:paraId="31E8C116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287" w:type="dxa"/>
            <w:vAlign w:val="center"/>
          </w:tcPr>
          <w:p w14:paraId="4944347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589CCFE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2DFDC1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10BCAD5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150,000.00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C710ABF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07B6122A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6EE38163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4451FB79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5BBD2B32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Hoja1!F74C2 \a \f 5 \h  \* MERGEFORMAT </w:instrText>
            </w:r>
            <w:r w:rsidRPr="007E7B12">
              <w:rPr>
                <w:rFonts w:ascii="Candara" w:hAnsi="Candara"/>
                <w:sz w:val="20"/>
                <w:szCs w:val="20"/>
              </w:rPr>
              <w:fldChar w:fldCharType="separate"/>
            </w:r>
          </w:p>
          <w:p w14:paraId="032F1368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Desarrollo de tecnología para el manejo integral de mosquitos de vectores de dengue,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chikungunya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y zika en Guatemala y México.</w:t>
            </w:r>
          </w:p>
          <w:p w14:paraId="40082205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30DFE3A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1ADEAA79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Hoja1!F74C3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6B3EAEA9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Dr. José Pablo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Liedo</w:t>
            </w:r>
            <w:proofErr w:type="spellEnd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Fernández</w:t>
            </w:r>
          </w:p>
          <w:p w14:paraId="5EBF66E7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6FDBA02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600,000.00</w:t>
            </w:r>
          </w:p>
        </w:tc>
        <w:tc>
          <w:tcPr>
            <w:tcW w:w="1276" w:type="dxa"/>
            <w:vAlign w:val="center"/>
          </w:tcPr>
          <w:p w14:paraId="579B07A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502,759.00</w:t>
            </w:r>
          </w:p>
        </w:tc>
        <w:tc>
          <w:tcPr>
            <w:tcW w:w="1287" w:type="dxa"/>
            <w:vAlign w:val="center"/>
          </w:tcPr>
          <w:p w14:paraId="718065D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96,782.86</w:t>
            </w:r>
          </w:p>
        </w:tc>
        <w:tc>
          <w:tcPr>
            <w:tcW w:w="1264" w:type="dxa"/>
            <w:vAlign w:val="center"/>
          </w:tcPr>
          <w:p w14:paraId="65D06F8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85285E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96,782.86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0E7A0D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599,541.86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1117115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052BEF7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018EBB5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5BB4DB6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484280A1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18293C55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Interacciones microbianas durante el tratamiento de agua residual en un sistema integrado</w:t>
            </w:r>
          </w:p>
          <w:p w14:paraId="00FC4786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9508D75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524FC108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Dra. Griselda Guillen Navarro</w:t>
            </w:r>
          </w:p>
        </w:tc>
        <w:tc>
          <w:tcPr>
            <w:tcW w:w="1276" w:type="dxa"/>
            <w:vAlign w:val="center"/>
          </w:tcPr>
          <w:p w14:paraId="58AD3B0D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276" w:type="dxa"/>
            <w:vAlign w:val="center"/>
          </w:tcPr>
          <w:p w14:paraId="08BF583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125,490.18</w:t>
            </w:r>
          </w:p>
        </w:tc>
        <w:tc>
          <w:tcPr>
            <w:tcW w:w="1287" w:type="dxa"/>
            <w:vAlign w:val="center"/>
          </w:tcPr>
          <w:p w14:paraId="2FA6E39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74,497.65</w:t>
            </w:r>
          </w:p>
        </w:tc>
        <w:tc>
          <w:tcPr>
            <w:tcW w:w="1264" w:type="dxa"/>
            <w:vAlign w:val="center"/>
          </w:tcPr>
          <w:p w14:paraId="3075A32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C0192D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74,497.65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36C3E37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199,987.83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A9BAF93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41AB945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6E6588E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471EA4B0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3A4D71A3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Fortalecimiento de las capacidades de obtención de recursos para proyectos científicos Etapa II</w:t>
            </w:r>
          </w:p>
        </w:tc>
        <w:tc>
          <w:tcPr>
            <w:tcW w:w="850" w:type="dxa"/>
            <w:vAlign w:val="center"/>
          </w:tcPr>
          <w:p w14:paraId="480D493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40BDA183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 xml:space="preserve">M. en C. Carlos Noé Alejandro Hernández </w:t>
            </w:r>
            <w:proofErr w:type="spellStart"/>
            <w:r w:rsidRPr="007E7B12">
              <w:rPr>
                <w:rFonts w:ascii="Candara" w:hAnsi="Candara" w:cs="Arial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1276" w:type="dxa"/>
            <w:vAlign w:val="center"/>
          </w:tcPr>
          <w:p w14:paraId="45E9E7B8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89,800.00</w:t>
            </w:r>
          </w:p>
        </w:tc>
        <w:tc>
          <w:tcPr>
            <w:tcW w:w="1276" w:type="dxa"/>
            <w:vAlign w:val="center"/>
          </w:tcPr>
          <w:p w14:paraId="396B6279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89,626.52</w:t>
            </w:r>
          </w:p>
        </w:tc>
        <w:tc>
          <w:tcPr>
            <w:tcW w:w="1287" w:type="dxa"/>
            <w:vAlign w:val="center"/>
          </w:tcPr>
          <w:p w14:paraId="67AD939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0905288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5F0C73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11772B5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89,626.52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B98488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3C23DE9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1AC2836B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7DA0D45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Acciones para promover la colaboración de ECOSUR con Guatemala</w:t>
            </w:r>
          </w:p>
        </w:tc>
        <w:tc>
          <w:tcPr>
            <w:tcW w:w="850" w:type="dxa"/>
            <w:vAlign w:val="center"/>
          </w:tcPr>
          <w:p w14:paraId="1E001196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03AF6FA7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Dr. Juan Francisco Barrera Gaytán</w:t>
            </w:r>
          </w:p>
        </w:tc>
        <w:tc>
          <w:tcPr>
            <w:tcW w:w="1276" w:type="dxa"/>
            <w:vAlign w:val="center"/>
          </w:tcPr>
          <w:p w14:paraId="7C5B0A1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150,000.00</w:t>
            </w:r>
          </w:p>
        </w:tc>
        <w:tc>
          <w:tcPr>
            <w:tcW w:w="1276" w:type="dxa"/>
            <w:vAlign w:val="center"/>
          </w:tcPr>
          <w:p w14:paraId="4B9E3B6A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131,878.96</w:t>
            </w:r>
          </w:p>
        </w:tc>
        <w:tc>
          <w:tcPr>
            <w:tcW w:w="1287" w:type="dxa"/>
            <w:vAlign w:val="center"/>
          </w:tcPr>
          <w:p w14:paraId="105A3A7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70826CE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697D8AA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A5FE56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131,878.96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BEF51C3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5720A76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113EDEFB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33385C6A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Fortalecimiento del grupo académico Estudios de Migración y Procesos Transfronterizos (</w:t>
            </w:r>
            <w:proofErr w:type="gramStart"/>
            <w:r w:rsidRPr="007E7B12">
              <w:rPr>
                <w:rFonts w:ascii="Candara" w:hAnsi="Candara"/>
                <w:sz w:val="20"/>
                <w:szCs w:val="20"/>
              </w:rPr>
              <w:t>GAEMPT)  de</w:t>
            </w:r>
            <w:proofErr w:type="gramEnd"/>
            <w:r w:rsidRPr="007E7B12">
              <w:rPr>
                <w:rFonts w:ascii="Candara" w:hAnsi="Candara"/>
                <w:sz w:val="20"/>
                <w:szCs w:val="20"/>
              </w:rPr>
              <w:t xml:space="preserve"> la unidad Tapachula </w:t>
            </w:r>
          </w:p>
        </w:tc>
        <w:tc>
          <w:tcPr>
            <w:tcW w:w="850" w:type="dxa"/>
            <w:vAlign w:val="center"/>
          </w:tcPr>
          <w:p w14:paraId="143E1F5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2E45BF86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</w:pPr>
            <w:r w:rsidRPr="007E7B12">
              <w:rPr>
                <w:rFonts w:ascii="Candara" w:hAnsi="Candara" w:cs="Arial"/>
                <w:sz w:val="20"/>
                <w:szCs w:val="20"/>
                <w:lang w:val="fr-FR"/>
              </w:rPr>
              <w:t xml:space="preserve">Dra. </w:t>
            </w:r>
            <w:proofErr w:type="spellStart"/>
            <w:r w:rsidRPr="007E7B12">
              <w:rPr>
                <w:rFonts w:ascii="Candara" w:hAnsi="Candara" w:cs="Arial"/>
                <w:sz w:val="20"/>
                <w:szCs w:val="20"/>
                <w:lang w:val="fr-FR"/>
              </w:rPr>
              <w:t>Ailsa</w:t>
            </w:r>
            <w:proofErr w:type="spellEnd"/>
            <w:r w:rsidRPr="007E7B12">
              <w:rPr>
                <w:rFonts w:ascii="Candara" w:hAnsi="Candara" w:cs="Arial"/>
                <w:sz w:val="20"/>
                <w:szCs w:val="20"/>
                <w:lang w:val="fr-FR"/>
              </w:rPr>
              <w:t xml:space="preserve"> Margaret Anne </w:t>
            </w:r>
            <w:proofErr w:type="spellStart"/>
            <w:r w:rsidRPr="007E7B12">
              <w:rPr>
                <w:rFonts w:ascii="Candara" w:hAnsi="Candara" w:cs="Arial"/>
                <w:sz w:val="20"/>
                <w:szCs w:val="20"/>
                <w:lang w:val="fr-FR"/>
              </w:rPr>
              <w:t>Winton</w:t>
            </w:r>
            <w:proofErr w:type="spellEnd"/>
          </w:p>
        </w:tc>
        <w:tc>
          <w:tcPr>
            <w:tcW w:w="1276" w:type="dxa"/>
            <w:vAlign w:val="center"/>
          </w:tcPr>
          <w:p w14:paraId="44D14CE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383,148.30</w:t>
            </w:r>
          </w:p>
        </w:tc>
        <w:tc>
          <w:tcPr>
            <w:tcW w:w="1276" w:type="dxa"/>
            <w:vAlign w:val="center"/>
          </w:tcPr>
          <w:p w14:paraId="2C7EF50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375,148.18</w:t>
            </w:r>
          </w:p>
        </w:tc>
        <w:tc>
          <w:tcPr>
            <w:tcW w:w="1287" w:type="dxa"/>
            <w:vAlign w:val="center"/>
          </w:tcPr>
          <w:p w14:paraId="1D8A1A1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8,000.00</w:t>
            </w:r>
          </w:p>
        </w:tc>
        <w:tc>
          <w:tcPr>
            <w:tcW w:w="1264" w:type="dxa"/>
            <w:vAlign w:val="center"/>
          </w:tcPr>
          <w:p w14:paraId="56174EA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730366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8,000.00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FA3E4E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383,148.18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D9284A7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78F8072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5E37798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313D4518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33FD04F9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Fortalecimiento de la infraestructura científica que impulsen las capacidades del </w:t>
            </w: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t>personal académico de la unidad Tapachula</w:t>
            </w:r>
          </w:p>
        </w:tc>
        <w:tc>
          <w:tcPr>
            <w:tcW w:w="850" w:type="dxa"/>
            <w:vAlign w:val="center"/>
          </w:tcPr>
          <w:p w14:paraId="0CB48A5E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59" w:type="dxa"/>
            <w:vAlign w:val="center"/>
          </w:tcPr>
          <w:p w14:paraId="052CFDB0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Edi</w:t>
            </w:r>
            <w:proofErr w:type="spellEnd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Álvaro Malo Rivera</w:t>
            </w:r>
          </w:p>
        </w:tc>
        <w:tc>
          <w:tcPr>
            <w:tcW w:w="1276" w:type="dxa"/>
            <w:vAlign w:val="center"/>
          </w:tcPr>
          <w:p w14:paraId="2A0CEBA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374,565.70</w:t>
            </w:r>
          </w:p>
        </w:tc>
        <w:tc>
          <w:tcPr>
            <w:tcW w:w="1276" w:type="dxa"/>
            <w:vAlign w:val="center"/>
          </w:tcPr>
          <w:p w14:paraId="4CB85D26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57DA569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6E38CC4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400949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550F02B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D1A8BDF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1E11F05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Vigente</w:t>
            </w:r>
          </w:p>
        </w:tc>
      </w:tr>
      <w:tr w:rsidR="007E7B12" w:rsidRPr="007E7B12" w14:paraId="1B6863BB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16907241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Fortalecimiento de las capacidades de obtención de recursos para proyectos científicos Etapa III</w:t>
            </w:r>
          </w:p>
        </w:tc>
        <w:tc>
          <w:tcPr>
            <w:tcW w:w="850" w:type="dxa"/>
            <w:vAlign w:val="center"/>
          </w:tcPr>
          <w:p w14:paraId="3E7BD47F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2F93DE69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M. en C. Carlos Noé Alejandro Hernández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Hernández</w:t>
            </w:r>
            <w:proofErr w:type="spellEnd"/>
          </w:p>
        </w:tc>
        <w:tc>
          <w:tcPr>
            <w:tcW w:w="1276" w:type="dxa"/>
            <w:vAlign w:val="center"/>
          </w:tcPr>
          <w:p w14:paraId="56C8268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85,015.00</w:t>
            </w:r>
          </w:p>
        </w:tc>
        <w:tc>
          <w:tcPr>
            <w:tcW w:w="1276" w:type="dxa"/>
            <w:vAlign w:val="center"/>
          </w:tcPr>
          <w:p w14:paraId="577BE93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47AE650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0865AD8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FBF0FE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FD1CE1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EDAF7AE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415CAD1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Vigente</w:t>
            </w:r>
          </w:p>
        </w:tc>
      </w:tr>
      <w:tr w:rsidR="007E7B12" w:rsidRPr="007E7B12" w14:paraId="10863E9E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0EC6CEC2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Continuación de actividades de proyecto sobre sustentabilidad, conservación biológica y cambio climático</w:t>
            </w:r>
          </w:p>
        </w:tc>
        <w:tc>
          <w:tcPr>
            <w:tcW w:w="850" w:type="dxa"/>
            <w:vAlign w:val="center"/>
          </w:tcPr>
          <w:p w14:paraId="7BF6A97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2016</w:t>
            </w:r>
          </w:p>
        </w:tc>
        <w:tc>
          <w:tcPr>
            <w:tcW w:w="1559" w:type="dxa"/>
            <w:vAlign w:val="center"/>
          </w:tcPr>
          <w:p w14:paraId="40CF1A09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Dr. Alejandro Ortega Argueta</w:t>
            </w:r>
          </w:p>
        </w:tc>
        <w:tc>
          <w:tcPr>
            <w:tcW w:w="1276" w:type="dxa"/>
            <w:vAlign w:val="center"/>
          </w:tcPr>
          <w:p w14:paraId="642697EB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232,739.00</w:t>
            </w:r>
          </w:p>
        </w:tc>
        <w:tc>
          <w:tcPr>
            <w:tcW w:w="1276" w:type="dxa"/>
            <w:vAlign w:val="center"/>
          </w:tcPr>
          <w:p w14:paraId="379F0B9B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228,040.25</w:t>
            </w:r>
          </w:p>
        </w:tc>
        <w:tc>
          <w:tcPr>
            <w:tcW w:w="1287" w:type="dxa"/>
            <w:vAlign w:val="center"/>
          </w:tcPr>
          <w:p w14:paraId="6B8D0F1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1D89317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33B4D9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51D6066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228,040.25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307CCC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6D487A3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5E75470F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091CFFC1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Cambio global y sustentabilidad en la Cuenca del Río Usumacinta y zona marina de influencia</w:t>
            </w:r>
          </w:p>
        </w:tc>
        <w:tc>
          <w:tcPr>
            <w:tcW w:w="850" w:type="dxa"/>
            <w:vAlign w:val="center"/>
          </w:tcPr>
          <w:p w14:paraId="388C461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2016</w:t>
            </w:r>
          </w:p>
        </w:tc>
        <w:tc>
          <w:tcPr>
            <w:tcW w:w="1559" w:type="dxa"/>
            <w:vAlign w:val="center"/>
          </w:tcPr>
          <w:p w14:paraId="786A8672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</w:pPr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>Dr. Johannes Cornelis Van Der Wal</w:t>
            </w:r>
          </w:p>
        </w:tc>
        <w:tc>
          <w:tcPr>
            <w:tcW w:w="1276" w:type="dxa"/>
            <w:vAlign w:val="center"/>
          </w:tcPr>
          <w:p w14:paraId="29B4C14C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276" w:type="dxa"/>
            <w:vAlign w:val="center"/>
          </w:tcPr>
          <w:p w14:paraId="16683A15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400,000.00</w:t>
            </w:r>
          </w:p>
        </w:tc>
        <w:tc>
          <w:tcPr>
            <w:tcW w:w="1287" w:type="dxa"/>
            <w:vAlign w:val="center"/>
          </w:tcPr>
          <w:p w14:paraId="3788F75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1C84C76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CE2804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85EFC2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400,000.00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EFD3DE3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  <w:lang w:val="es-MX"/>
              </w:rPr>
            </w:pPr>
          </w:p>
          <w:p w14:paraId="143C0AC1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  <w:lang w:val="es-MX"/>
              </w:rPr>
            </w:pPr>
            <w:r w:rsidRPr="007E7B12">
              <w:rPr>
                <w:rFonts w:ascii="Candara" w:hAnsi="Candara" w:cs="Arial"/>
                <w:sz w:val="20"/>
                <w:szCs w:val="20"/>
                <w:lang w:val="es-MX"/>
              </w:rPr>
              <w:t>Concluido</w:t>
            </w:r>
          </w:p>
        </w:tc>
      </w:tr>
      <w:tr w:rsidR="007E7B12" w:rsidRPr="007E7B12" w14:paraId="4522B5D5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5433E616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Solicitud de apoyo de $ 500,000 para la consolidación del Laboratorio Nacional de Innovación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Ecotecnológica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para la sustentabilidad (LANIES) en la unidad Villahermosa</w:t>
            </w:r>
          </w:p>
        </w:tc>
        <w:tc>
          <w:tcPr>
            <w:tcW w:w="850" w:type="dxa"/>
            <w:vAlign w:val="center"/>
          </w:tcPr>
          <w:p w14:paraId="660EB973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5DED5A5A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>Dr. Johannes Cornelis Van Der Wal</w:t>
            </w:r>
          </w:p>
        </w:tc>
        <w:tc>
          <w:tcPr>
            <w:tcW w:w="1276" w:type="dxa"/>
            <w:vAlign w:val="center"/>
          </w:tcPr>
          <w:p w14:paraId="75B005E9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276" w:type="dxa"/>
            <w:vAlign w:val="center"/>
          </w:tcPr>
          <w:p w14:paraId="7CDFA5F7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287" w:type="dxa"/>
            <w:vAlign w:val="center"/>
          </w:tcPr>
          <w:p w14:paraId="2AEEEB5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2AC7572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C663D6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94E0C35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500,000.00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2370FC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  <w:lang w:val="es-MX"/>
              </w:rPr>
            </w:pPr>
          </w:p>
          <w:p w14:paraId="15659D9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  <w:lang w:val="es-MX"/>
              </w:rPr>
            </w:pPr>
          </w:p>
          <w:p w14:paraId="765C52B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  <w:lang w:val="es-MX"/>
              </w:rPr>
            </w:pPr>
          </w:p>
          <w:p w14:paraId="4EDE6703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  <w:lang w:val="es-MX"/>
              </w:rPr>
            </w:pPr>
            <w:r w:rsidRPr="007E7B12">
              <w:rPr>
                <w:rFonts w:ascii="Candara" w:hAnsi="Candara" w:cs="Arial"/>
                <w:sz w:val="20"/>
                <w:szCs w:val="20"/>
                <w:lang w:val="es-MX"/>
              </w:rPr>
              <w:t>Concluido</w:t>
            </w:r>
          </w:p>
        </w:tc>
      </w:tr>
      <w:tr w:rsidR="007E7B12" w:rsidRPr="007E7B12" w14:paraId="68A5E7C5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5FA67AC1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Evaluación de actividades de manejo de recursos pesqueros en aguas interiores de Tabasco</w:t>
            </w:r>
          </w:p>
        </w:tc>
        <w:tc>
          <w:tcPr>
            <w:tcW w:w="850" w:type="dxa"/>
            <w:vAlign w:val="center"/>
          </w:tcPr>
          <w:p w14:paraId="10C017CE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345DFD92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Dr. Manuel Mendoza Carranza</w:t>
            </w:r>
          </w:p>
        </w:tc>
        <w:tc>
          <w:tcPr>
            <w:tcW w:w="1276" w:type="dxa"/>
            <w:vAlign w:val="center"/>
          </w:tcPr>
          <w:p w14:paraId="14D5ABAC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65,388.00</w:t>
            </w:r>
          </w:p>
        </w:tc>
        <w:tc>
          <w:tcPr>
            <w:tcW w:w="1276" w:type="dxa"/>
            <w:vAlign w:val="center"/>
          </w:tcPr>
          <w:p w14:paraId="6427B2F5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65,388.00</w:t>
            </w:r>
          </w:p>
        </w:tc>
        <w:tc>
          <w:tcPr>
            <w:tcW w:w="1287" w:type="dxa"/>
            <w:vAlign w:val="center"/>
          </w:tcPr>
          <w:p w14:paraId="62095A2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1BD4CC1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DA61EC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8F7169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65,388.00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A29E94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74E74DF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1A9450B1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3FB96CDF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Procesos de descomposición de materia orgánica mediados por actividad microbiana bajo el efecto del pulso de inundación en </w:t>
            </w: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t>ambientes lénticos de la cuenca baja del Usumacinta</w:t>
            </w:r>
          </w:p>
        </w:tc>
        <w:tc>
          <w:tcPr>
            <w:tcW w:w="850" w:type="dxa"/>
            <w:vAlign w:val="center"/>
          </w:tcPr>
          <w:p w14:paraId="47928DF7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  <w:vAlign w:val="center"/>
          </w:tcPr>
          <w:p w14:paraId="5C5D063C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Dra. María Mercedes Castillo Uzcanga</w:t>
            </w:r>
          </w:p>
        </w:tc>
        <w:tc>
          <w:tcPr>
            <w:tcW w:w="1276" w:type="dxa"/>
            <w:vAlign w:val="center"/>
          </w:tcPr>
          <w:p w14:paraId="77C50CE7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188,129.30</w:t>
            </w:r>
          </w:p>
        </w:tc>
        <w:tc>
          <w:tcPr>
            <w:tcW w:w="1276" w:type="dxa"/>
            <w:vAlign w:val="center"/>
          </w:tcPr>
          <w:p w14:paraId="5D8CE357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188,036.54</w:t>
            </w:r>
          </w:p>
        </w:tc>
        <w:tc>
          <w:tcPr>
            <w:tcW w:w="1287" w:type="dxa"/>
            <w:vAlign w:val="center"/>
          </w:tcPr>
          <w:p w14:paraId="00FA705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22B3F35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C8A827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8BB968A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188,036.54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F8AE7B3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3EE7A76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04610F4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44DF2369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46E862BA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Hoja1!F80C2 \a \f 5 \h  \* MERGEFORMAT </w:instrText>
            </w:r>
            <w:r w:rsidRPr="007E7B12">
              <w:rPr>
                <w:rFonts w:ascii="Candara" w:hAnsi="Candara"/>
                <w:sz w:val="20"/>
                <w:szCs w:val="20"/>
              </w:rPr>
              <w:fldChar w:fldCharType="separate"/>
            </w:r>
          </w:p>
          <w:p w14:paraId="5C205DE6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Sistema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acuaponico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de baja intensidad (SABI), una oportunidad para el desarrollo institucional</w:t>
            </w:r>
          </w:p>
          <w:p w14:paraId="60BF22B6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FA37803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5D3FC109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Hoja1!F80C3 \a \f 5 \h  \* MERGEFORMAT </w:instrText>
            </w:r>
            <w:r w:rsidRPr="007E7B12">
              <w:rPr>
                <w:rFonts w:ascii="Candara" w:hAnsi="Candara"/>
                <w:sz w:val="20"/>
                <w:szCs w:val="20"/>
              </w:rPr>
              <w:fldChar w:fldCharType="separate"/>
            </w:r>
          </w:p>
          <w:p w14:paraId="71DD6E14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Dr. Manuel Mendoza Carranza</w:t>
            </w:r>
          </w:p>
          <w:p w14:paraId="56D4E01D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FA69346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276" w:type="dxa"/>
            <w:vAlign w:val="center"/>
          </w:tcPr>
          <w:p w14:paraId="746CBCF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193,915.82</w:t>
            </w:r>
          </w:p>
        </w:tc>
        <w:tc>
          <w:tcPr>
            <w:tcW w:w="1287" w:type="dxa"/>
            <w:vAlign w:val="center"/>
          </w:tcPr>
          <w:p w14:paraId="0A9B50F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037CD9F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7C3675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E6184A6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193,915.82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E2AA5AE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1522C1B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716EDB47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5E7A9ABE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3F5E4D49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Hoja1!F80C2 \a \f 5 \h  \* MERGEFORMAT </w:instrText>
            </w:r>
            <w:r w:rsidRPr="007E7B12">
              <w:rPr>
                <w:rFonts w:ascii="Candara" w:hAnsi="Candara"/>
                <w:sz w:val="20"/>
                <w:szCs w:val="20"/>
              </w:rPr>
              <w:fldChar w:fldCharType="separate"/>
            </w:r>
          </w:p>
          <w:p w14:paraId="1FC7B0B4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Participación de El Colegio de la Frontera Sur en el proyecto FORDECYT Cambio global y sustentabilidad en la Cuenca del Usumacinta y zona marina de influencia</w:t>
            </w:r>
          </w:p>
          <w:p w14:paraId="4AD2B24C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00EDD56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254DE9E9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  <w:lang w:val="fr-FR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Hoja1!F80C3 \a \f 5 \h  \* MERGEFORMAT </w:instrText>
            </w:r>
            <w:r w:rsidRPr="007E7B12">
              <w:rPr>
                <w:rFonts w:ascii="Candara" w:hAnsi="Candara"/>
                <w:sz w:val="20"/>
                <w:szCs w:val="20"/>
              </w:rPr>
              <w:fldChar w:fldCharType="separate"/>
            </w:r>
          </w:p>
          <w:p w14:paraId="391355E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fr-FR"/>
              </w:rPr>
            </w:pPr>
          </w:p>
          <w:p w14:paraId="35D44D79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 xml:space="preserve"> Dr. Johannes Cornelis Van Der Wal</w:t>
            </w:r>
          </w:p>
        </w:tc>
        <w:tc>
          <w:tcPr>
            <w:tcW w:w="1276" w:type="dxa"/>
            <w:vAlign w:val="center"/>
          </w:tcPr>
          <w:p w14:paraId="2CACF5C6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241,379.30</w:t>
            </w:r>
          </w:p>
        </w:tc>
        <w:tc>
          <w:tcPr>
            <w:tcW w:w="1276" w:type="dxa"/>
            <w:vAlign w:val="center"/>
          </w:tcPr>
          <w:p w14:paraId="025D661B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241,379.30</w:t>
            </w:r>
          </w:p>
        </w:tc>
        <w:tc>
          <w:tcPr>
            <w:tcW w:w="1287" w:type="dxa"/>
            <w:vAlign w:val="center"/>
          </w:tcPr>
          <w:p w14:paraId="5422BDA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53D1763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5B1440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C8C43F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241,379.30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C176E9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39FB2C6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4AD559A5" w14:textId="77777777" w:rsid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73E2CA5F" w14:textId="10CE0653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38E94946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208F4B29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Hoja1!F80C2 \a \f 5 \h  \* MERGEFORMAT </w:instrText>
            </w:r>
            <w:r w:rsidRPr="007E7B12">
              <w:rPr>
                <w:rFonts w:ascii="Candara" w:hAnsi="Candara"/>
                <w:sz w:val="20"/>
                <w:szCs w:val="20"/>
              </w:rPr>
              <w:fldChar w:fldCharType="separate"/>
            </w:r>
          </w:p>
          <w:p w14:paraId="34431918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Participación de El Colegio de la Frontera Sur en el proyecto FORDECYT Cambio global y sustentabilidad en la Cuenca del Usumacinta y zona marina de influencia</w:t>
            </w:r>
          </w:p>
          <w:p w14:paraId="0D268636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19F78CF4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48E71D1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  <w:lang w:val="fr-FR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Hoja1!F80C3 \a \f 5 \h  \* MERGEFORMAT </w:instrText>
            </w:r>
            <w:r w:rsidRPr="007E7B12">
              <w:rPr>
                <w:rFonts w:ascii="Candara" w:hAnsi="Candara"/>
                <w:sz w:val="20"/>
                <w:szCs w:val="20"/>
              </w:rPr>
              <w:fldChar w:fldCharType="separate"/>
            </w:r>
          </w:p>
          <w:p w14:paraId="6554F5B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fr-FR"/>
              </w:rPr>
            </w:pPr>
          </w:p>
          <w:p w14:paraId="07645EC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end"/>
            </w:r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 xml:space="preserve"> Dr. Johannes Cornelis Van Der Wal</w:t>
            </w:r>
          </w:p>
        </w:tc>
        <w:tc>
          <w:tcPr>
            <w:tcW w:w="1276" w:type="dxa"/>
            <w:vAlign w:val="center"/>
          </w:tcPr>
          <w:p w14:paraId="3095C414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358,620.70</w:t>
            </w:r>
          </w:p>
        </w:tc>
        <w:tc>
          <w:tcPr>
            <w:tcW w:w="1276" w:type="dxa"/>
            <w:vAlign w:val="center"/>
          </w:tcPr>
          <w:p w14:paraId="7C8FF26D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3954448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358,620.70</w:t>
            </w:r>
          </w:p>
        </w:tc>
        <w:tc>
          <w:tcPr>
            <w:tcW w:w="1264" w:type="dxa"/>
            <w:vAlign w:val="center"/>
          </w:tcPr>
          <w:p w14:paraId="70D5852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A61CCAF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358,620.70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4F6335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358,620.70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41B4075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74848B6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1BE5433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4550696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7E7B12" w14:paraId="2A5D3947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68ACD1A0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Mantenimiento y consolidación del Laboratorio Nacional de innovación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Ecotecnológica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para la sustentabilidad</w:t>
            </w:r>
          </w:p>
        </w:tc>
        <w:tc>
          <w:tcPr>
            <w:tcW w:w="850" w:type="dxa"/>
            <w:vAlign w:val="center"/>
          </w:tcPr>
          <w:p w14:paraId="48F2E71A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2998B394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>Dr. Johannes Cornelis Van Der Wal</w:t>
            </w:r>
          </w:p>
        </w:tc>
        <w:tc>
          <w:tcPr>
            <w:tcW w:w="1276" w:type="dxa"/>
            <w:vAlign w:val="center"/>
          </w:tcPr>
          <w:p w14:paraId="622DF427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76" w:type="dxa"/>
            <w:vAlign w:val="center"/>
          </w:tcPr>
          <w:p w14:paraId="17FC6FA3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4A53702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100,000.00</w:t>
            </w:r>
          </w:p>
        </w:tc>
        <w:tc>
          <w:tcPr>
            <w:tcW w:w="1264" w:type="dxa"/>
            <w:vAlign w:val="center"/>
          </w:tcPr>
          <w:p w14:paraId="7E03050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4E59EF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8110CA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1202E9A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1AA8970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50B77DA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  <w:lang w:val="es-MX"/>
              </w:rPr>
              <w:t>Concluido</w:t>
            </w:r>
          </w:p>
        </w:tc>
      </w:tr>
      <w:tr w:rsidR="007E7B12" w:rsidRPr="007E7B12" w14:paraId="2117EB63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556B340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proofErr w:type="gramStart"/>
            <w:r w:rsidRPr="007E7B12">
              <w:rPr>
                <w:rFonts w:ascii="Candara" w:hAnsi="Candara"/>
                <w:sz w:val="20"/>
                <w:szCs w:val="20"/>
              </w:rPr>
              <w:t>Conservando las regiones fronterizas?</w:t>
            </w:r>
            <w:proofErr w:type="gramEnd"/>
            <w:r w:rsidRPr="007E7B12">
              <w:rPr>
                <w:rFonts w:ascii="Candara" w:hAnsi="Candara"/>
                <w:sz w:val="20"/>
                <w:szCs w:val="20"/>
              </w:rPr>
              <w:t xml:space="preserve"> La política de conservación de la </w:t>
            </w: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t>biodiversidad en las regiones fronterizas y el caso de selva</w:t>
            </w:r>
          </w:p>
        </w:tc>
        <w:tc>
          <w:tcPr>
            <w:tcW w:w="850" w:type="dxa"/>
            <w:vAlign w:val="center"/>
          </w:tcPr>
          <w:p w14:paraId="0CB8E012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1559" w:type="dxa"/>
            <w:vAlign w:val="center"/>
          </w:tcPr>
          <w:p w14:paraId="2B78C3F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Dra. Dora Elia Ramos Muñoz</w:t>
            </w:r>
          </w:p>
        </w:tc>
        <w:tc>
          <w:tcPr>
            <w:tcW w:w="1276" w:type="dxa"/>
            <w:vAlign w:val="center"/>
          </w:tcPr>
          <w:p w14:paraId="5303BC9E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62,808.00</w:t>
            </w:r>
          </w:p>
        </w:tc>
        <w:tc>
          <w:tcPr>
            <w:tcW w:w="1276" w:type="dxa"/>
            <w:vAlign w:val="center"/>
          </w:tcPr>
          <w:p w14:paraId="5167CEF7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167BC43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2522DD0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585283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0655A78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B4C6ACF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3EA6D3C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Vigente</w:t>
            </w:r>
          </w:p>
        </w:tc>
      </w:tr>
      <w:tr w:rsidR="007E7B12" w:rsidRPr="007E7B12" w14:paraId="26313CC8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2DAE0A3C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Mantenimiento preventivo y correctivo de equipos de laboratorio y campo</w:t>
            </w:r>
          </w:p>
        </w:tc>
        <w:tc>
          <w:tcPr>
            <w:tcW w:w="850" w:type="dxa"/>
            <w:vAlign w:val="center"/>
          </w:tcPr>
          <w:p w14:paraId="08CB6E66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7F570748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Dra. María Mercedes Castillo Uzcanga</w:t>
            </w:r>
          </w:p>
        </w:tc>
        <w:tc>
          <w:tcPr>
            <w:tcW w:w="1276" w:type="dxa"/>
            <w:vAlign w:val="center"/>
          </w:tcPr>
          <w:p w14:paraId="48BF5941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97,406.10</w:t>
            </w:r>
          </w:p>
        </w:tc>
        <w:tc>
          <w:tcPr>
            <w:tcW w:w="1276" w:type="dxa"/>
            <w:vAlign w:val="center"/>
          </w:tcPr>
          <w:p w14:paraId="6FCFF57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1807E04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01347AF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55ED1F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1A8CD77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3DF150A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1036ED1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Vigente</w:t>
            </w:r>
          </w:p>
        </w:tc>
      </w:tr>
      <w:tr w:rsidR="007E7B12" w:rsidRPr="007E7B12" w14:paraId="6813A405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49F58073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Reemplazo del equipo para el procesamiento de datos satelitales MODIS</w:t>
            </w:r>
          </w:p>
        </w:tc>
        <w:tc>
          <w:tcPr>
            <w:tcW w:w="850" w:type="dxa"/>
            <w:vAlign w:val="center"/>
          </w:tcPr>
          <w:p w14:paraId="6A4D93AA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3D26E36F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Dr. Héctor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Abuid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Hernández Arana</w:t>
            </w:r>
          </w:p>
        </w:tc>
        <w:tc>
          <w:tcPr>
            <w:tcW w:w="1276" w:type="dxa"/>
            <w:vAlign w:val="center"/>
          </w:tcPr>
          <w:p w14:paraId="17EFEAC6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46,000.00</w:t>
            </w:r>
          </w:p>
        </w:tc>
        <w:tc>
          <w:tcPr>
            <w:tcW w:w="1276" w:type="dxa"/>
            <w:vAlign w:val="center"/>
          </w:tcPr>
          <w:p w14:paraId="6A0E7269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39,544.22</w:t>
            </w:r>
          </w:p>
        </w:tc>
        <w:tc>
          <w:tcPr>
            <w:tcW w:w="1287" w:type="dxa"/>
            <w:vAlign w:val="center"/>
          </w:tcPr>
          <w:p w14:paraId="4748271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3610B4B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9F180A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0E1A55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39,544.22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B91D60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54CD6E77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7E7B12" w14:paraId="653D0946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54883705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Programa de monitoreo ecológico del ecosistema de manglar en el sur de Quintana Roo</w:t>
            </w:r>
          </w:p>
        </w:tc>
        <w:tc>
          <w:tcPr>
            <w:tcW w:w="850" w:type="dxa"/>
            <w:vAlign w:val="center"/>
          </w:tcPr>
          <w:p w14:paraId="08B3A78B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6F2F221C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Dr. Héctor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Abuid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Hernández Arana</w:t>
            </w:r>
          </w:p>
        </w:tc>
        <w:tc>
          <w:tcPr>
            <w:tcW w:w="1276" w:type="dxa"/>
            <w:vAlign w:val="center"/>
          </w:tcPr>
          <w:p w14:paraId="7E3C8939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113,701.42</w:t>
            </w:r>
          </w:p>
        </w:tc>
        <w:tc>
          <w:tcPr>
            <w:tcW w:w="1276" w:type="dxa"/>
            <w:vAlign w:val="center"/>
          </w:tcPr>
          <w:p w14:paraId="7369560D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112,922.83</w:t>
            </w:r>
          </w:p>
        </w:tc>
        <w:tc>
          <w:tcPr>
            <w:tcW w:w="1287" w:type="dxa"/>
            <w:vAlign w:val="center"/>
          </w:tcPr>
          <w:p w14:paraId="2B1724CA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31EB1AC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36FCD8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32D0146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112,922.83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096A19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6DC2CCF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764A9C49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7199A675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Hoja1!F78C2 \a \f 5 \h  \* MERGEFORMAT </w:instrText>
            </w:r>
            <w:r w:rsidRPr="007E7B12">
              <w:rPr>
                <w:rFonts w:ascii="Candara" w:hAnsi="Candara"/>
                <w:sz w:val="20"/>
                <w:szCs w:val="20"/>
              </w:rPr>
              <w:fldChar w:fldCharType="separate"/>
            </w:r>
          </w:p>
          <w:p w14:paraId="2E93C327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Conflictos al entorno al jaguar en Calakmul: identificación de los factores que obstaculizan</w:t>
            </w:r>
          </w:p>
          <w:p w14:paraId="75B27154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9B28C4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31BBE425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Hoja1!F78C3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102C384F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Dra.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Birgit</w:t>
            </w:r>
            <w:proofErr w:type="spellEnd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 Inge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Schmook</w:t>
            </w:r>
            <w:proofErr w:type="spellEnd"/>
          </w:p>
          <w:p w14:paraId="0B78F283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39FC4DD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197,000.00</w:t>
            </w:r>
          </w:p>
        </w:tc>
        <w:tc>
          <w:tcPr>
            <w:tcW w:w="1276" w:type="dxa"/>
            <w:vAlign w:val="center"/>
          </w:tcPr>
          <w:p w14:paraId="1F42875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166,821.37</w:t>
            </w:r>
          </w:p>
        </w:tc>
        <w:tc>
          <w:tcPr>
            <w:tcW w:w="1287" w:type="dxa"/>
            <w:vAlign w:val="center"/>
          </w:tcPr>
          <w:p w14:paraId="56501AAE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30,178.63</w:t>
            </w:r>
          </w:p>
        </w:tc>
        <w:tc>
          <w:tcPr>
            <w:tcW w:w="1264" w:type="dxa"/>
            <w:vAlign w:val="center"/>
          </w:tcPr>
          <w:p w14:paraId="5A1C76E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1095E4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30,178.63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F72505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197,000.00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F7FDF55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3822C396" w14:textId="77777777" w:rsid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77A7AAA6" w14:textId="75DCF152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7FEB2414" w14:textId="77777777" w:rsidTr="00C81EDD">
        <w:trPr>
          <w:trHeight w:val="1266"/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275A91A2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Hoja1!F79C2 \a \f 5 \h  \* MERGEFORMAT </w:instrText>
            </w:r>
            <w:r w:rsidRPr="007E7B12">
              <w:rPr>
                <w:rFonts w:ascii="Candara" w:hAnsi="Candara"/>
                <w:sz w:val="20"/>
                <w:szCs w:val="20"/>
              </w:rPr>
              <w:fldChar w:fldCharType="separate"/>
            </w:r>
          </w:p>
          <w:p w14:paraId="5891CA18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Procesos oceanográficos y su relación con el reclutamiento de larvas de peces en un sistema</w:t>
            </w:r>
          </w:p>
          <w:p w14:paraId="6C02D72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4405DF1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304C7E67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Hoja1!F79C3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0199F15D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Dra. Laura Elena Carrillo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Bibriezca</w:t>
            </w:r>
            <w:proofErr w:type="spellEnd"/>
          </w:p>
          <w:p w14:paraId="09CD3C41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18D3753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199,800.00</w:t>
            </w:r>
          </w:p>
        </w:tc>
        <w:tc>
          <w:tcPr>
            <w:tcW w:w="1276" w:type="dxa"/>
            <w:vAlign w:val="center"/>
          </w:tcPr>
          <w:p w14:paraId="4190227D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152,025.00</w:t>
            </w:r>
          </w:p>
        </w:tc>
        <w:tc>
          <w:tcPr>
            <w:tcW w:w="1287" w:type="dxa"/>
            <w:vAlign w:val="center"/>
          </w:tcPr>
          <w:p w14:paraId="5187E18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46,749.56</w:t>
            </w:r>
          </w:p>
        </w:tc>
        <w:tc>
          <w:tcPr>
            <w:tcW w:w="1264" w:type="dxa"/>
            <w:vAlign w:val="center"/>
          </w:tcPr>
          <w:p w14:paraId="64E2C39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A774F4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46,749.56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E2835B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198,774.56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7A0D9A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20CA1251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032D6793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5309C4D6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7AD3FD83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Fortalecimiento de Investigación del Grupo Académico de Biotecnología Ambiental.</w:t>
            </w:r>
          </w:p>
        </w:tc>
        <w:tc>
          <w:tcPr>
            <w:tcW w:w="850" w:type="dxa"/>
            <w:vAlign w:val="center"/>
          </w:tcPr>
          <w:p w14:paraId="31B1913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041D9460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Hoja1!F73C3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7DD1D7BA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Dr. Joan Alberto Sánchez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Sánchez</w:t>
            </w:r>
            <w:proofErr w:type="spellEnd"/>
          </w:p>
          <w:p w14:paraId="764DE4E4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552F57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276" w:type="dxa"/>
            <w:vAlign w:val="center"/>
          </w:tcPr>
          <w:p w14:paraId="7A9EB83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34,898.60</w:t>
            </w:r>
          </w:p>
        </w:tc>
        <w:tc>
          <w:tcPr>
            <w:tcW w:w="1287" w:type="dxa"/>
            <w:vAlign w:val="center"/>
          </w:tcPr>
          <w:p w14:paraId="360DA00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43C0C6D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5991CF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DF82689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34,898.60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3EB3F91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52F289C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3D9D351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31263D64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38D122A7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t>Sistemas de Colecciones Biológicas</w:t>
            </w:r>
          </w:p>
        </w:tc>
        <w:tc>
          <w:tcPr>
            <w:tcW w:w="850" w:type="dxa"/>
            <w:vAlign w:val="center"/>
          </w:tcPr>
          <w:p w14:paraId="4A2B438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78C94F60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Dra. María del Carmen Pozo de la Tijera</w:t>
            </w:r>
          </w:p>
        </w:tc>
        <w:tc>
          <w:tcPr>
            <w:tcW w:w="1276" w:type="dxa"/>
            <w:vAlign w:val="center"/>
          </w:tcPr>
          <w:p w14:paraId="5DF719D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276" w:type="dxa"/>
            <w:vAlign w:val="center"/>
          </w:tcPr>
          <w:p w14:paraId="6BA6888B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292,763.58</w:t>
            </w:r>
          </w:p>
        </w:tc>
        <w:tc>
          <w:tcPr>
            <w:tcW w:w="1287" w:type="dxa"/>
            <w:vAlign w:val="center"/>
          </w:tcPr>
          <w:p w14:paraId="6ED134FA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100,948.08</w:t>
            </w:r>
          </w:p>
        </w:tc>
        <w:tc>
          <w:tcPr>
            <w:tcW w:w="1264" w:type="dxa"/>
            <w:vAlign w:val="center"/>
          </w:tcPr>
          <w:p w14:paraId="6AEA5E0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67,380.06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C25C1C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168,328.14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F86DE29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461,091.72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4058497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22BC697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Vigente</w:t>
            </w:r>
          </w:p>
        </w:tc>
      </w:tr>
      <w:tr w:rsidR="007E7B12" w:rsidRPr="007E7B12" w14:paraId="5E49299D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230DEC4A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Evaluación del estado de salud del arrecife de coral en la Reserva de la Biosfera Caribe Mexicano</w:t>
            </w:r>
          </w:p>
        </w:tc>
        <w:tc>
          <w:tcPr>
            <w:tcW w:w="850" w:type="dxa"/>
            <w:vAlign w:val="center"/>
          </w:tcPr>
          <w:p w14:paraId="682E86E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2018</w:t>
            </w:r>
          </w:p>
        </w:tc>
        <w:tc>
          <w:tcPr>
            <w:tcW w:w="1559" w:type="dxa"/>
            <w:vAlign w:val="center"/>
          </w:tcPr>
          <w:p w14:paraId="5BF96830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Dr. Héctor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Abuid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Hernández Arana</w:t>
            </w:r>
          </w:p>
        </w:tc>
        <w:tc>
          <w:tcPr>
            <w:tcW w:w="1276" w:type="dxa"/>
            <w:vAlign w:val="center"/>
          </w:tcPr>
          <w:p w14:paraId="0A1EDC59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190,000.00</w:t>
            </w:r>
          </w:p>
        </w:tc>
        <w:tc>
          <w:tcPr>
            <w:tcW w:w="1276" w:type="dxa"/>
            <w:vAlign w:val="center"/>
          </w:tcPr>
          <w:p w14:paraId="5CF7ECD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121,850.00</w:t>
            </w:r>
          </w:p>
        </w:tc>
        <w:tc>
          <w:tcPr>
            <w:tcW w:w="1287" w:type="dxa"/>
            <w:vAlign w:val="center"/>
          </w:tcPr>
          <w:p w14:paraId="2E44E76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68,150.00</w:t>
            </w:r>
          </w:p>
        </w:tc>
        <w:tc>
          <w:tcPr>
            <w:tcW w:w="1264" w:type="dxa"/>
            <w:vAlign w:val="center"/>
          </w:tcPr>
          <w:p w14:paraId="246DBC8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0E6285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68,150.00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8A5516A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190,000.00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9312CDF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2E9326E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5A01DDCC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37CE4BDF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Consolidación de la línea de investigación de biomarcadores ambientales en organismos expuestos a contaminantes</w:t>
            </w:r>
          </w:p>
        </w:tc>
        <w:tc>
          <w:tcPr>
            <w:tcW w:w="850" w:type="dxa"/>
            <w:vAlign w:val="center"/>
          </w:tcPr>
          <w:p w14:paraId="004169B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6880E100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Dra. Teresa Álvarez Legorreta</w:t>
            </w:r>
          </w:p>
        </w:tc>
        <w:tc>
          <w:tcPr>
            <w:tcW w:w="1276" w:type="dxa"/>
            <w:vAlign w:val="center"/>
          </w:tcPr>
          <w:p w14:paraId="3344A933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185,359.90</w:t>
            </w:r>
          </w:p>
        </w:tc>
        <w:tc>
          <w:tcPr>
            <w:tcW w:w="1276" w:type="dxa"/>
            <w:vAlign w:val="center"/>
          </w:tcPr>
          <w:p w14:paraId="6C1BD67A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02FFF51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306952A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184,359.38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393F94E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184,359.38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ECFF7C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184,359.38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3B609FD3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04E02D1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272F3B47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7E7B12" w14:paraId="4DE4B713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14A6AE22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Fortalecimiento de Investigación del Grupo Académico de Biotecnología Ambiental Etapa II</w:t>
            </w:r>
          </w:p>
        </w:tc>
        <w:tc>
          <w:tcPr>
            <w:tcW w:w="850" w:type="dxa"/>
            <w:vAlign w:val="center"/>
          </w:tcPr>
          <w:p w14:paraId="59730BB7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2D95629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Hoja1!F73C3 \a \f 5 \h  \* MERGEFORMAT </w:instrText>
            </w: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separate"/>
            </w:r>
          </w:p>
          <w:p w14:paraId="56F519E5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 xml:space="preserve">Dr. Joan Alberto Sánchez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Sánchez</w:t>
            </w:r>
            <w:proofErr w:type="spellEnd"/>
          </w:p>
          <w:p w14:paraId="13EF3F82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C64257B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35,000.00</w:t>
            </w:r>
          </w:p>
        </w:tc>
        <w:tc>
          <w:tcPr>
            <w:tcW w:w="1276" w:type="dxa"/>
            <w:vAlign w:val="center"/>
          </w:tcPr>
          <w:p w14:paraId="08FED5ED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33618A5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4004E9A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33,448.33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784481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33,448.33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8CD87F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33,448.33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FE52B9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65C680DE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0B4AC14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7E7B12" w14:paraId="59EA9275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5A503349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Consolidación de la línea de investigación sobre la salud del sistema hidrológico de Quintana Roo</w:t>
            </w:r>
          </w:p>
        </w:tc>
        <w:tc>
          <w:tcPr>
            <w:tcW w:w="850" w:type="dxa"/>
            <w:vAlign w:val="center"/>
          </w:tcPr>
          <w:p w14:paraId="51CC5A2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2019</w:t>
            </w:r>
          </w:p>
        </w:tc>
        <w:tc>
          <w:tcPr>
            <w:tcW w:w="1559" w:type="dxa"/>
            <w:vAlign w:val="center"/>
          </w:tcPr>
          <w:p w14:paraId="27AA58F7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Dra. Teresa Álvarez Legorreta</w:t>
            </w:r>
          </w:p>
        </w:tc>
        <w:tc>
          <w:tcPr>
            <w:tcW w:w="1276" w:type="dxa"/>
            <w:vAlign w:val="center"/>
          </w:tcPr>
          <w:p w14:paraId="4D23BF5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34,000.00</w:t>
            </w:r>
          </w:p>
        </w:tc>
        <w:tc>
          <w:tcPr>
            <w:tcW w:w="1276" w:type="dxa"/>
            <w:vAlign w:val="center"/>
          </w:tcPr>
          <w:p w14:paraId="6F6F5A1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vAlign w:val="center"/>
          </w:tcPr>
          <w:p w14:paraId="1DE12CF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62876B3A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33,539.00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0298C4E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33,539.00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4F845F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33,539.00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3A095A1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5299309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7E7B12" w14:paraId="0A42421F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17017EC7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Dinámica de raíces y hojarasca en una crono-secuencia de selva mediana</w:t>
            </w:r>
          </w:p>
        </w:tc>
        <w:tc>
          <w:tcPr>
            <w:tcW w:w="850" w:type="dxa"/>
            <w:vAlign w:val="center"/>
          </w:tcPr>
          <w:p w14:paraId="2F695DD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2016</w:t>
            </w:r>
          </w:p>
        </w:tc>
        <w:tc>
          <w:tcPr>
            <w:tcW w:w="1559" w:type="dxa"/>
            <w:vAlign w:val="center"/>
          </w:tcPr>
          <w:p w14:paraId="78415711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7E7B12"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  <w:t>Dr.Bernardus</w:t>
            </w:r>
            <w:proofErr w:type="spellEnd"/>
            <w:proofErr w:type="gramEnd"/>
            <w:r w:rsidRPr="007E7B12"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  <w:t>Hendricus</w:t>
            </w:r>
            <w:proofErr w:type="spellEnd"/>
            <w:r w:rsidRPr="007E7B12"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7B12"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  <w:t>Jozeph</w:t>
            </w:r>
            <w:proofErr w:type="spellEnd"/>
            <w:r w:rsidRPr="007E7B12">
              <w:rPr>
                <w:rFonts w:ascii="Candara" w:hAnsi="Candara" w:cs="Arial"/>
                <w:color w:val="000000"/>
                <w:sz w:val="20"/>
                <w:szCs w:val="20"/>
                <w:lang w:val="fr-FR"/>
              </w:rPr>
              <w:t xml:space="preserve"> De Jong</w:t>
            </w:r>
          </w:p>
        </w:tc>
        <w:tc>
          <w:tcPr>
            <w:tcW w:w="1276" w:type="dxa"/>
            <w:vAlign w:val="center"/>
          </w:tcPr>
          <w:p w14:paraId="7DB62B3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145,000.00</w:t>
            </w:r>
          </w:p>
        </w:tc>
        <w:tc>
          <w:tcPr>
            <w:tcW w:w="1276" w:type="dxa"/>
            <w:vAlign w:val="center"/>
          </w:tcPr>
          <w:p w14:paraId="50A41F77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145,000.00</w:t>
            </w:r>
          </w:p>
        </w:tc>
        <w:tc>
          <w:tcPr>
            <w:tcW w:w="1287" w:type="dxa"/>
            <w:vAlign w:val="center"/>
          </w:tcPr>
          <w:p w14:paraId="4357ED4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1F36767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76C6E0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5C4F8F9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145,000.00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09055C7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4C378DA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3C2DAF0F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2AEF5BC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Salud, enfermedad y atención en población mediana edad rural/urbana Campeche</w:t>
            </w:r>
          </w:p>
        </w:tc>
        <w:tc>
          <w:tcPr>
            <w:tcW w:w="850" w:type="dxa"/>
            <w:vAlign w:val="center"/>
          </w:tcPr>
          <w:p w14:paraId="3BA1BEAF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2016</w:t>
            </w:r>
          </w:p>
        </w:tc>
        <w:tc>
          <w:tcPr>
            <w:tcW w:w="1559" w:type="dxa"/>
            <w:vAlign w:val="center"/>
          </w:tcPr>
          <w:p w14:paraId="471D190A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Dra. Laura Huicochea Gómez</w:t>
            </w:r>
          </w:p>
        </w:tc>
        <w:tc>
          <w:tcPr>
            <w:tcW w:w="1276" w:type="dxa"/>
            <w:vAlign w:val="center"/>
          </w:tcPr>
          <w:p w14:paraId="425669D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87,082.53</w:t>
            </w:r>
          </w:p>
        </w:tc>
        <w:tc>
          <w:tcPr>
            <w:tcW w:w="1276" w:type="dxa"/>
            <w:vAlign w:val="center"/>
          </w:tcPr>
          <w:p w14:paraId="0826B1A7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87,082.00</w:t>
            </w:r>
          </w:p>
        </w:tc>
        <w:tc>
          <w:tcPr>
            <w:tcW w:w="1287" w:type="dxa"/>
            <w:vAlign w:val="center"/>
          </w:tcPr>
          <w:p w14:paraId="4F79F9A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156B7F6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803059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6FAE2D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87,082.00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1DC987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66D2B31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033B087D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3FA19848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La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hipótesis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del filtro ambiental de la diversidad </w:t>
            </w: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t>biológica: una prueba experimental</w:t>
            </w:r>
          </w:p>
        </w:tc>
        <w:tc>
          <w:tcPr>
            <w:tcW w:w="850" w:type="dxa"/>
            <w:vAlign w:val="center"/>
          </w:tcPr>
          <w:p w14:paraId="355BE716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  <w:vAlign w:val="center"/>
          </w:tcPr>
          <w:p w14:paraId="21BD042C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Dr. José Armando Alayón Gamboa</w:t>
            </w:r>
          </w:p>
        </w:tc>
        <w:tc>
          <w:tcPr>
            <w:tcW w:w="1276" w:type="dxa"/>
            <w:vAlign w:val="center"/>
          </w:tcPr>
          <w:p w14:paraId="6B55C2E8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88,600.00</w:t>
            </w:r>
          </w:p>
        </w:tc>
        <w:tc>
          <w:tcPr>
            <w:tcW w:w="1276" w:type="dxa"/>
            <w:vAlign w:val="center"/>
          </w:tcPr>
          <w:p w14:paraId="54231D97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87,834.84</w:t>
            </w:r>
          </w:p>
        </w:tc>
        <w:tc>
          <w:tcPr>
            <w:tcW w:w="1287" w:type="dxa"/>
            <w:vAlign w:val="center"/>
          </w:tcPr>
          <w:p w14:paraId="6233057E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5A66923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C04CB0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EECE2F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87,834.84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0CB21DF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3BDF5E8D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03D0F9F1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</w:tcBorders>
          </w:tcPr>
          <w:p w14:paraId="0AC15EE8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Adecuación de instalaciones para la investigación con el personal de cátedras CONACYT para el fortalecimiento de grupos académicos</w:t>
            </w:r>
          </w:p>
        </w:tc>
        <w:tc>
          <w:tcPr>
            <w:tcW w:w="850" w:type="dxa"/>
            <w:vAlign w:val="center"/>
          </w:tcPr>
          <w:p w14:paraId="3762A64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2017</w:t>
            </w:r>
          </w:p>
        </w:tc>
        <w:tc>
          <w:tcPr>
            <w:tcW w:w="1559" w:type="dxa"/>
            <w:vAlign w:val="center"/>
          </w:tcPr>
          <w:p w14:paraId="5E92B566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Dr. José Armando Alayón Gamboa</w:t>
            </w:r>
          </w:p>
        </w:tc>
        <w:tc>
          <w:tcPr>
            <w:tcW w:w="1276" w:type="dxa"/>
            <w:vAlign w:val="center"/>
          </w:tcPr>
          <w:p w14:paraId="3D45E80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79,042.00</w:t>
            </w:r>
          </w:p>
        </w:tc>
        <w:tc>
          <w:tcPr>
            <w:tcW w:w="1276" w:type="dxa"/>
            <w:vAlign w:val="center"/>
          </w:tcPr>
          <w:p w14:paraId="3DE2B2C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79,042.00</w:t>
            </w:r>
          </w:p>
        </w:tc>
        <w:tc>
          <w:tcPr>
            <w:tcW w:w="1287" w:type="dxa"/>
            <w:vAlign w:val="center"/>
          </w:tcPr>
          <w:p w14:paraId="3CF04CA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69B9D23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8C2C4F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30A7BD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79,042.00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443EA21B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31DDB0F7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20DAC55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4E6388C5" w14:textId="77777777" w:rsidTr="00C81EDD">
        <w:trPr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</w:tcPr>
          <w:p w14:paraId="03113E8A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El manejo de los suelos en el estado de Campeche como estrategia de mitigación al cambio climático y a la sustentabilidad agropecuaria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4798D926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DCF564E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Dr. Jorge Mendoza Vega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62ED477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338,347.90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D99A2C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284,752.73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vAlign w:val="center"/>
          </w:tcPr>
          <w:p w14:paraId="3A07C74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vAlign w:val="center"/>
          </w:tcPr>
          <w:p w14:paraId="5774ADCE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12,425.92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23CAED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12,425.92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D0B9936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297,178.65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1018E2D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53B81ADB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</w:p>
          <w:p w14:paraId="58EB1A79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Concluido</w:t>
            </w:r>
          </w:p>
        </w:tc>
      </w:tr>
      <w:tr w:rsidR="007E7B12" w:rsidRPr="007E7B12" w14:paraId="5ACA8541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82CE39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Salud, enfermedad y atención en población mediana edad rural/urbana Campeche, Fase II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2E46AF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A8995" w14:textId="77777777" w:rsidR="007E7B12" w:rsidRPr="007E7B12" w:rsidRDefault="007E7B12" w:rsidP="007E7B12">
            <w:pPr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Dra. Laura Huicochea Gómez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25CE316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21,682.35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80812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21,682.00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8B8C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17054F7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1C618F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7B79C6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21,682.00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9F921B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358F700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2F741EE2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66E2FC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Complemento para actividades de proyecto BIO 264459 y de divulgación 2016</w:t>
            </w:r>
          </w:p>
          <w:p w14:paraId="541EA541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681EF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A38711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Dr. Yuri Jorge Jesús Peña Ramírez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6815777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20,303.94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B05443A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20,303.94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304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28A4BB8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52BB4E2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6B1669C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20,303.94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EBA5CF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1E8D57F5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  <w:lang w:val="es-MX"/>
              </w:rPr>
              <w:t>Concluido</w:t>
            </w:r>
          </w:p>
        </w:tc>
      </w:tr>
      <w:tr w:rsidR="007E7B12" w:rsidRPr="007E7B12" w14:paraId="12AF2412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18584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Equipamiento complementario del laboratorio BIOMARCA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BE262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28A3B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>Dr. Daniel Guadalupe Pech Pool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81E7735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1,214,300.00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3CFF529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1,214,282.43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F59E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6267926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A694C5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4A1AEC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1,214,282.43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9BA9241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0589CDF7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  <w:lang w:val="es-MX"/>
              </w:rPr>
              <w:t>Concluido</w:t>
            </w:r>
          </w:p>
        </w:tc>
      </w:tr>
      <w:tr w:rsidR="007E7B12" w:rsidRPr="007E7B12" w14:paraId="15E385A0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0787E0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Elaboración de una guía ilustrativa de los árboles de la reserva de biósfera de Calakmul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F48534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6D3CA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proofErr w:type="spellStart"/>
            <w:proofErr w:type="gramStart"/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>Dr.Bernardus</w:t>
            </w:r>
            <w:proofErr w:type="spellEnd"/>
            <w:proofErr w:type="gramEnd"/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>Hendricus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>Jozeph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 xml:space="preserve"> De Jong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517B331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66,000.00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422B3A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33,000.00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1346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33,000.00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09C40F3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188628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33,000.00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837F18A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66,000.00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53A0C95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1F01749E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41D52D24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8A15C1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Complemento de apoyo a las actividades académicas del proyecto “análisis e interpretación de la </w:t>
            </w: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t>variabilidad espacio temporal de la comunidad bentónica y calidad biológica del hábitat bentónico profundo y de la plataforma de Yucatán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163A8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8F601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fr-FR"/>
              </w:rPr>
            </w:pPr>
            <w:r w:rsidRPr="007E7B12">
              <w:rPr>
                <w:rFonts w:ascii="Candara" w:hAnsi="Candara"/>
                <w:sz w:val="20"/>
                <w:szCs w:val="20"/>
                <w:lang w:val="fr-FR"/>
              </w:rPr>
              <w:t>Dr. Daniel Guadalupe Pech Pool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7D25343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98,700.00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AD1157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98,700.00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83A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1A37F50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FBF4F4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95149D0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98,700.00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5E895D25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  <w:lang w:val="es-MX"/>
              </w:rPr>
            </w:pPr>
          </w:p>
          <w:p w14:paraId="56C7313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  <w:lang w:val="es-MX"/>
              </w:rPr>
            </w:pPr>
          </w:p>
          <w:p w14:paraId="32B76CC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  <w:lang w:val="es-MX"/>
              </w:rPr>
            </w:pPr>
            <w:r w:rsidRPr="007E7B12">
              <w:rPr>
                <w:rFonts w:ascii="Candara" w:hAnsi="Candara" w:cs="Arial"/>
                <w:sz w:val="20"/>
                <w:szCs w:val="20"/>
                <w:lang w:val="es-MX"/>
              </w:rPr>
              <w:t>Concluido</w:t>
            </w:r>
          </w:p>
        </w:tc>
      </w:tr>
      <w:tr w:rsidR="007E7B12" w:rsidRPr="007E7B12" w14:paraId="4767B216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319AEA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es-MX"/>
              </w:rPr>
            </w:pPr>
            <w:r w:rsidRPr="007E7B12">
              <w:rPr>
                <w:rFonts w:ascii="Candara" w:hAnsi="Candara"/>
                <w:sz w:val="20"/>
                <w:szCs w:val="20"/>
                <w:lang w:val="es-MX"/>
              </w:rPr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  <w:lang w:val="es-MX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Hoja1!F71C2 \a \f 5 \h  \* MERGEFORMAT </w:instrText>
            </w:r>
            <w:r w:rsidRPr="007E7B12">
              <w:rPr>
                <w:rFonts w:ascii="Candara" w:hAnsi="Candara"/>
                <w:sz w:val="20"/>
                <w:szCs w:val="20"/>
                <w:lang w:val="es-MX"/>
              </w:rPr>
              <w:fldChar w:fldCharType="separate"/>
            </w:r>
          </w:p>
          <w:p w14:paraId="4C10DEDF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  <w:lang w:val="es-MX"/>
              </w:rPr>
            </w:pPr>
            <w:r w:rsidRPr="007E7B12">
              <w:rPr>
                <w:rFonts w:ascii="Candara" w:hAnsi="Candara"/>
                <w:sz w:val="20"/>
                <w:szCs w:val="20"/>
                <w:lang w:val="es-MX"/>
              </w:rPr>
              <w:t>Fortalecimiento Interinstitucional ECOSUR-LANNBIO</w:t>
            </w:r>
          </w:p>
          <w:p w14:paraId="3E42DF03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  <w:lang w:val="es-MX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2534D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F28951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begin"/>
            </w:r>
            <w:r w:rsidRPr="007E7B12">
              <w:rPr>
                <w:rFonts w:ascii="Candara" w:hAnsi="Candara"/>
                <w:sz w:val="20"/>
                <w:szCs w:val="20"/>
              </w:rPr>
              <w:instrText xml:space="preserve"> LINK Excel.Sheet.12 "C:\\Users\\antonio arguello mar\\Documents\\1.- DEPARTAMENTO DE TESORERIA 2016\\2016 FIDEICOMISO 784\\PROYECTO FIDEICOMISO 2016\\Relación de proyectos que aportaron remanentes 31-03-2018.xlsx" Hoja1!F71C3 \a \f 5 \h  \* MERGEFORMAT </w:instrText>
            </w:r>
            <w:r w:rsidRPr="007E7B12">
              <w:rPr>
                <w:rFonts w:ascii="Candara" w:hAnsi="Candara"/>
                <w:sz w:val="20"/>
                <w:szCs w:val="20"/>
              </w:rPr>
              <w:fldChar w:fldCharType="separate"/>
            </w:r>
          </w:p>
          <w:p w14:paraId="158AA1D3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Dr. José Armando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Alayon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Gamboa</w:t>
            </w:r>
          </w:p>
          <w:p w14:paraId="026ED461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0D62D9B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3A07F2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200,000.00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A147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122F0BC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1E33A71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545CB87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200,000.00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19DE904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  <w:lang w:val="es-MX"/>
              </w:rPr>
            </w:pPr>
          </w:p>
          <w:p w14:paraId="7200F26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  <w:lang w:val="es-MX"/>
              </w:rPr>
            </w:pPr>
          </w:p>
          <w:p w14:paraId="295F485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  <w:lang w:val="es-MX"/>
              </w:rPr>
            </w:pPr>
            <w:r w:rsidRPr="007E7B12">
              <w:rPr>
                <w:rFonts w:ascii="Candara" w:hAnsi="Candara" w:cs="Arial"/>
                <w:sz w:val="20"/>
                <w:szCs w:val="20"/>
                <w:lang w:val="es-MX"/>
              </w:rPr>
              <w:t>Concluido</w:t>
            </w:r>
          </w:p>
        </w:tc>
      </w:tr>
      <w:tr w:rsidR="007E7B12" w:rsidRPr="007E7B12" w14:paraId="52493030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7C676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Complemento de apoyo a las actividades académicas del proyecto análisis e interpretación de la variabilidad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F5A037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047DB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Dr. Daniel Pech Pool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4DA16949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62,667.85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450EF5C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62,044.19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B6E17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1BBB681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F95C87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0389CA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62,044.19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06DF871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484D786F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5F120B52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231050E9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CA94C0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 xml:space="preserve">Fortalecimiento del </w:t>
            </w:r>
            <w:proofErr w:type="spellStart"/>
            <w:r w:rsidRPr="007E7B12">
              <w:rPr>
                <w:rFonts w:ascii="Candara" w:hAnsi="Candara" w:cs="Arial"/>
                <w:sz w:val="20"/>
                <w:szCs w:val="20"/>
              </w:rPr>
              <w:t>Lab</w:t>
            </w:r>
            <w:proofErr w:type="spellEnd"/>
            <w:r w:rsidRPr="007E7B12">
              <w:rPr>
                <w:rFonts w:ascii="Candara" w:hAnsi="Candara" w:cs="Arial"/>
                <w:sz w:val="20"/>
                <w:szCs w:val="20"/>
              </w:rPr>
              <w:t xml:space="preserve"> Flora 2018</w:t>
            </w:r>
          </w:p>
          <w:p w14:paraId="62B9787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06573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0A0E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Dr. Yuri Jorge Jesús Peña Ramírez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B3A8E1F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72,000.00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6B244F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4,999.00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CDDD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1,713.32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5AB8482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65,259.30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AB56E2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66,972.62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D4F30B8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71,971.62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20CF44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76046E81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323693F0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FCD2D6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Complemento al proyecto 3er Taller de ciencia para profes Campeche 2019</w:t>
            </w:r>
          </w:p>
          <w:p w14:paraId="55312D90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ADD4A3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C35D8F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Dr. Yuri Jorge Jesús Peña Ramírez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36E929D1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106,040.60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F5FBDD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8,700.00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C04F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68,554.38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19E70346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28,329.59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E7546DB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96,883.97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42C22C5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105,583.97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C3E7F9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74B0804A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089FB4CB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63E2B" w14:textId="77777777" w:rsidR="007E7B12" w:rsidRPr="007E7B12" w:rsidRDefault="007E7B12" w:rsidP="007E7B12">
            <w:pPr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 xml:space="preserve">Complemento al proyecto un clavado a </w:t>
            </w:r>
            <w:proofErr w:type="spellStart"/>
            <w:r w:rsidRPr="007E7B12">
              <w:rPr>
                <w:rFonts w:ascii="Candara" w:hAnsi="Candara" w:cs="Arial"/>
                <w:sz w:val="20"/>
                <w:szCs w:val="20"/>
              </w:rPr>
              <w:t>Ecosur</w:t>
            </w:r>
            <w:proofErr w:type="spellEnd"/>
            <w:r w:rsidRPr="007E7B12">
              <w:rPr>
                <w:rFonts w:ascii="Candara" w:hAnsi="Candara" w:cs="Arial"/>
                <w:sz w:val="20"/>
                <w:szCs w:val="20"/>
              </w:rPr>
              <w:t xml:space="preserve"> y </w:t>
            </w:r>
            <w:proofErr w:type="spellStart"/>
            <w:r w:rsidRPr="007E7B12">
              <w:rPr>
                <w:rFonts w:ascii="Candara" w:hAnsi="Candara" w:cs="Arial"/>
                <w:sz w:val="20"/>
                <w:szCs w:val="20"/>
              </w:rPr>
              <w:t>Ecosur</w:t>
            </w:r>
            <w:proofErr w:type="spellEnd"/>
            <w:r w:rsidRPr="007E7B12">
              <w:rPr>
                <w:rFonts w:ascii="Candara" w:hAnsi="Candara" w:cs="Arial"/>
                <w:sz w:val="20"/>
                <w:szCs w:val="20"/>
              </w:rPr>
              <w:t xml:space="preserve"> Viajero 2019</w:t>
            </w:r>
          </w:p>
          <w:p w14:paraId="201BEB9D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AA067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87C5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Dr. Yuri Jorge Jesús Peña Ramírez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DA7D9AB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20,200.00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B5665D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8CCBFC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20,161.23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107A39D9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C09EF4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20,161.23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42C7E0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20,161.23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19EAF410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65A1BB6A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Concluido</w:t>
            </w:r>
          </w:p>
        </w:tc>
      </w:tr>
      <w:tr w:rsidR="007E7B12" w:rsidRPr="007E7B12" w14:paraId="2F6E7615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776B5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Actividades complementarias de investigación del Laboratorio BIOMARCA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1E8FA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395F6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Dr. Daniel Pech Pool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1B6CE1BA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1,037,955.00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B1C4A8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2F79A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833,380.00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3AC1A663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3218FCD5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833,380.00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03A83B3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833,380.00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7F38909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04DD0DFE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  <w:r w:rsidRPr="007E7B12">
              <w:rPr>
                <w:rFonts w:ascii="Candara" w:hAnsi="Candara" w:cs="Arial"/>
                <w:sz w:val="20"/>
                <w:szCs w:val="20"/>
              </w:rPr>
              <w:t>Vigente</w:t>
            </w:r>
          </w:p>
        </w:tc>
      </w:tr>
      <w:tr w:rsidR="007E7B12" w:rsidRPr="007E7B12" w14:paraId="27D3DE4D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4CEEF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lastRenderedPageBreak/>
              <w:t xml:space="preserve">Complemento al proyecto pasaporte al camino del conocimiento científico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36F5B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3C94E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 xml:space="preserve">Dr. Francisco </w:t>
            </w:r>
            <w:proofErr w:type="spellStart"/>
            <w:r w:rsidRPr="007E7B12">
              <w:rPr>
                <w:rFonts w:ascii="Candara" w:hAnsi="Candara"/>
                <w:sz w:val="20"/>
                <w:szCs w:val="20"/>
              </w:rPr>
              <w:t>Gurri</w:t>
            </w:r>
            <w:proofErr w:type="spellEnd"/>
            <w:r w:rsidRPr="007E7B12">
              <w:rPr>
                <w:rFonts w:ascii="Candara" w:hAnsi="Candara"/>
                <w:sz w:val="20"/>
                <w:szCs w:val="20"/>
              </w:rPr>
              <w:t xml:space="preserve"> García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77CE879B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9353015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6954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45,000.00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5E0F6ADE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1083BF10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45,000.00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945785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45,000.00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9259B6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62C7D8C5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Concluido</w:t>
            </w:r>
          </w:p>
        </w:tc>
      </w:tr>
      <w:tr w:rsidR="007E7B12" w:rsidRPr="007E7B12" w14:paraId="52952650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03F68F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Actividades complementarias del proyecto Golfo de México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168378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BE8349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Dr. Daniel Pech Pool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2BF688E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303,509.20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41ACBA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9F9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254,560.00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536C15DD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48F923A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254,560.00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42E9BE32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254,560.00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6E2DBE9F" w14:textId="77777777" w:rsid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1C325936" w14:textId="28B62171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Vigente</w:t>
            </w:r>
          </w:p>
        </w:tc>
      </w:tr>
      <w:tr w:rsidR="007E7B12" w:rsidRPr="007E7B12" w14:paraId="05FB8404" w14:textId="77777777" w:rsidTr="00C81EDD">
        <w:trPr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EB9FA8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Evaluación de la fauna bentónica y su sensibilidad a actividades antrópicas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8CCA4" w14:textId="77777777" w:rsidR="007E7B12" w:rsidRPr="007E7B12" w:rsidRDefault="007E7B12" w:rsidP="007E7B12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F9CE7" w14:textId="77777777" w:rsidR="007E7B12" w:rsidRPr="007E7B12" w:rsidRDefault="007E7B12" w:rsidP="007E7B12">
            <w:pPr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Dr. Daniel Pech Pool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0122FDFF" w14:textId="77777777" w:rsidR="007E7B12" w:rsidRPr="007E7B12" w:rsidRDefault="007E7B12" w:rsidP="007E7B12">
            <w:pPr>
              <w:jc w:val="right"/>
              <w:rPr>
                <w:rFonts w:ascii="Candara" w:hAnsi="Candara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/>
                <w:color w:val="000000"/>
                <w:sz w:val="20"/>
                <w:szCs w:val="20"/>
              </w:rPr>
              <w:t>756,915.18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76DC54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F614E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220,984.59</w:t>
            </w:r>
          </w:p>
        </w:tc>
        <w:tc>
          <w:tcPr>
            <w:tcW w:w="1264" w:type="dxa"/>
            <w:tcBorders>
              <w:left w:val="single" w:sz="4" w:space="0" w:color="000000"/>
            </w:tcBorders>
            <w:vAlign w:val="center"/>
          </w:tcPr>
          <w:p w14:paraId="6274A3A8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169,892.44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FB75852" w14:textId="77777777" w:rsidR="007E7B12" w:rsidRPr="007E7B12" w:rsidRDefault="007E7B12" w:rsidP="007E7B12">
            <w:pPr>
              <w:jc w:val="right"/>
              <w:rPr>
                <w:rFonts w:ascii="Candara" w:hAnsi="Candara"/>
                <w:sz w:val="20"/>
                <w:szCs w:val="20"/>
              </w:rPr>
            </w:pPr>
            <w:r w:rsidRPr="007E7B12">
              <w:rPr>
                <w:rFonts w:ascii="Candara" w:hAnsi="Candara"/>
                <w:sz w:val="20"/>
                <w:szCs w:val="20"/>
              </w:rPr>
              <w:t>390,877.03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27C41809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390,877.03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8DAC75F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</w:p>
          <w:p w14:paraId="6C1F4088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color w:val="000000"/>
                <w:sz w:val="20"/>
                <w:szCs w:val="20"/>
              </w:rPr>
              <w:t>Vigente</w:t>
            </w:r>
          </w:p>
        </w:tc>
      </w:tr>
      <w:tr w:rsidR="007E7B12" w:rsidRPr="007E7B12" w14:paraId="76282D0A" w14:textId="77777777" w:rsidTr="00C81EDD">
        <w:trPr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04426E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  <w:p w14:paraId="4775398C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838D" w14:textId="77777777" w:rsidR="007E7B12" w:rsidRPr="007E7B12" w:rsidRDefault="007E7B12" w:rsidP="007E7B12">
            <w:pPr>
              <w:jc w:val="center"/>
              <w:rPr>
                <w:rFonts w:ascii="Candara" w:hAnsi="Candara" w:cs="Arial"/>
                <w:b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b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1CB44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b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b/>
                <w:color w:val="000000"/>
                <w:sz w:val="20"/>
                <w:szCs w:val="20"/>
              </w:rPr>
              <w:t>$29,503,214.78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03DE661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b/>
                <w:color w:val="000000"/>
                <w:sz w:val="20"/>
                <w:szCs w:val="20"/>
              </w:rPr>
            </w:pPr>
            <w:r w:rsidRPr="007E7B12">
              <w:rPr>
                <w:rFonts w:ascii="Candara" w:hAnsi="Candara" w:cs="Arial"/>
                <w:b/>
                <w:color w:val="000000"/>
                <w:sz w:val="20"/>
                <w:szCs w:val="20"/>
              </w:rPr>
              <w:t>$17,692,000.82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C1379" w14:textId="77777777" w:rsidR="007E7B12" w:rsidRPr="007E7B12" w:rsidRDefault="007E7B12" w:rsidP="007E7B12">
            <w:pPr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$5,668,425.93</w:t>
            </w: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43C2B9" w14:textId="77777777" w:rsidR="007E7B12" w:rsidRPr="007E7B12" w:rsidRDefault="007E7B12" w:rsidP="007E7B12">
            <w:pPr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$3,418,025.99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7D923521" w14:textId="77777777" w:rsidR="007E7B12" w:rsidRPr="007E7B12" w:rsidRDefault="007E7B12" w:rsidP="007E7B12">
            <w:pPr>
              <w:jc w:val="right"/>
              <w:rPr>
                <w:rFonts w:ascii="Candara" w:hAnsi="Candara"/>
                <w:b/>
                <w:sz w:val="20"/>
                <w:szCs w:val="20"/>
              </w:rPr>
            </w:pPr>
            <w:r w:rsidRPr="007E7B12">
              <w:rPr>
                <w:rFonts w:ascii="Candara" w:hAnsi="Candara"/>
                <w:b/>
                <w:sz w:val="20"/>
                <w:szCs w:val="20"/>
              </w:rPr>
              <w:t>$9,086,451.92</w:t>
            </w:r>
          </w:p>
        </w:tc>
        <w:tc>
          <w:tcPr>
            <w:tcW w:w="1276" w:type="dxa"/>
            <w:tcBorders>
              <w:right w:val="single" w:sz="4" w:space="0" w:color="000000"/>
            </w:tcBorders>
            <w:vAlign w:val="center"/>
          </w:tcPr>
          <w:p w14:paraId="6D0D31FD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b/>
                <w:sz w:val="20"/>
                <w:szCs w:val="20"/>
              </w:rPr>
            </w:pPr>
            <w:r w:rsidRPr="007E7B12">
              <w:rPr>
                <w:rFonts w:ascii="Candara" w:hAnsi="Candara" w:cs="Arial"/>
                <w:b/>
                <w:sz w:val="20"/>
                <w:szCs w:val="20"/>
              </w:rPr>
              <w:t>$26,778,452.74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2E43B29E" w14:textId="77777777" w:rsidR="007E7B12" w:rsidRPr="007E7B12" w:rsidRDefault="007E7B12" w:rsidP="007E7B12">
            <w:pPr>
              <w:jc w:val="right"/>
              <w:rPr>
                <w:rFonts w:ascii="Candara" w:hAnsi="Candara" w:cs="Arial"/>
                <w:b/>
                <w:sz w:val="20"/>
                <w:szCs w:val="20"/>
              </w:rPr>
            </w:pPr>
          </w:p>
        </w:tc>
      </w:tr>
    </w:tbl>
    <w:p w14:paraId="5C1BB5F9" w14:textId="09B7C931" w:rsidR="00E604AB" w:rsidRDefault="00E604AB" w:rsidP="007E7B12">
      <w:pPr>
        <w:tabs>
          <w:tab w:val="left" w:pos="1920"/>
        </w:tabs>
        <w:rPr>
          <w:rFonts w:ascii="Candara" w:hAnsi="Candara" w:cs="Times New Roman"/>
          <w:color w:val="111111"/>
          <w:lang w:val="es-MX"/>
        </w:rPr>
      </w:pPr>
    </w:p>
    <w:p w14:paraId="3373E9BD" w14:textId="2E210B11" w:rsidR="007E7B12" w:rsidRPr="007E7B12" w:rsidRDefault="007E7B12" w:rsidP="007E7B12">
      <w:pPr>
        <w:tabs>
          <w:tab w:val="left" w:pos="1920"/>
        </w:tabs>
        <w:rPr>
          <w:rFonts w:ascii="Candara" w:hAnsi="Candara" w:cs="Times New Roman"/>
          <w:lang w:val="es-MX"/>
        </w:rPr>
        <w:sectPr w:rsidR="007E7B12" w:rsidRPr="007E7B12" w:rsidSect="007E7B12">
          <w:headerReference w:type="default" r:id="rId11"/>
          <w:footerReference w:type="default" r:id="rId12"/>
          <w:pgSz w:w="15840" w:h="12240" w:orient="landscape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Candara" w:hAnsi="Candara" w:cs="Times New Roman"/>
          <w:lang w:val="es-MX"/>
        </w:rPr>
        <w:tab/>
      </w:r>
    </w:p>
    <w:p w14:paraId="26029FB8" w14:textId="77777777" w:rsidR="00FC7BE1" w:rsidRDefault="00FC7BE1" w:rsidP="00FA1641">
      <w:pPr>
        <w:pStyle w:val="Textoindependiente"/>
        <w:ind w:left="0" w:right="-56"/>
        <w:jc w:val="both"/>
        <w:rPr>
          <w:rFonts w:ascii="Candara" w:hAnsi="Candara" w:cs="Times New Roman"/>
          <w:color w:val="111111"/>
          <w:lang w:val="es-MX"/>
        </w:rPr>
      </w:pPr>
    </w:p>
    <w:p w14:paraId="7D46BBAF" w14:textId="34EE9DDD" w:rsidR="003804E9" w:rsidRPr="0089063A" w:rsidRDefault="003804E9" w:rsidP="00BC63C4">
      <w:pPr>
        <w:spacing w:after="0"/>
        <w:jc w:val="both"/>
        <w:rPr>
          <w:rFonts w:ascii="Candara" w:eastAsia="Calibri" w:hAnsi="Candara" w:cs="Times New Roman"/>
          <w:b/>
          <w:lang w:val="es-MX"/>
        </w:rPr>
      </w:pPr>
      <w:r>
        <w:rPr>
          <w:rFonts w:ascii="Candara" w:eastAsia="Calibri" w:hAnsi="Candara" w:cs="Times New Roman"/>
          <w:b/>
          <w:lang w:val="es-MX"/>
        </w:rPr>
        <w:t>3. Resultados esperados</w:t>
      </w:r>
    </w:p>
    <w:p w14:paraId="1D9B2EA0" w14:textId="0504DB5B" w:rsidR="003804E9" w:rsidRPr="0089063A" w:rsidRDefault="00613143" w:rsidP="00FA1641">
      <w:pPr>
        <w:jc w:val="both"/>
        <w:rPr>
          <w:rFonts w:ascii="Candara" w:eastAsia="Calibri" w:hAnsi="Candara" w:cs="Times New Roman"/>
          <w:lang w:val="es-MX"/>
        </w:rPr>
      </w:pPr>
      <w:r>
        <w:rPr>
          <w:rFonts w:ascii="Candara" w:eastAsia="Calibri" w:hAnsi="Candara" w:cs="Times New Roman"/>
          <w:lang w:val="es-MX"/>
        </w:rPr>
        <w:t>En estos últimos años, se</w:t>
      </w:r>
      <w:r w:rsidR="003804E9">
        <w:rPr>
          <w:rFonts w:ascii="Candara" w:eastAsia="Calibri" w:hAnsi="Candara" w:cs="Times New Roman"/>
          <w:lang w:val="es-MX"/>
        </w:rPr>
        <w:t xml:space="preserve"> ha logrado fortalecer de manera continua</w:t>
      </w:r>
      <w:r>
        <w:rPr>
          <w:rFonts w:ascii="Candara" w:eastAsia="Calibri" w:hAnsi="Candara" w:cs="Times New Roman"/>
          <w:lang w:val="es-MX"/>
        </w:rPr>
        <w:t xml:space="preserve"> este Fondo para que cumpla con el objetivo por el cual se creó de</w:t>
      </w:r>
      <w:r w:rsidR="003804E9">
        <w:rPr>
          <w:rFonts w:ascii="Candara" w:eastAsia="Calibri" w:hAnsi="Candara" w:cs="Times New Roman"/>
          <w:lang w:val="es-MX"/>
        </w:rPr>
        <w:t xml:space="preserve"> </w:t>
      </w:r>
      <w:r w:rsidR="003804E9" w:rsidRPr="0089063A">
        <w:rPr>
          <w:rFonts w:ascii="Candara" w:eastAsia="Calibri" w:hAnsi="Candara" w:cs="Times New Roman"/>
          <w:lang w:val="es-MX"/>
        </w:rPr>
        <w:t xml:space="preserve">apoyar </w:t>
      </w:r>
      <w:r>
        <w:rPr>
          <w:rFonts w:ascii="Candara" w:eastAsia="Calibri" w:hAnsi="Candara" w:cs="Times New Roman"/>
          <w:lang w:val="es-MX"/>
        </w:rPr>
        <w:t xml:space="preserve">la </w:t>
      </w:r>
      <w:r w:rsidR="003804E9" w:rsidRPr="0089063A">
        <w:rPr>
          <w:rFonts w:ascii="Candara" w:eastAsia="Calibri" w:hAnsi="Candara" w:cs="Times New Roman"/>
          <w:lang w:val="es-MX"/>
        </w:rPr>
        <w:t>investigación</w:t>
      </w:r>
      <w:r>
        <w:rPr>
          <w:rFonts w:ascii="Candara" w:eastAsia="Calibri" w:hAnsi="Candara" w:cs="Times New Roman"/>
          <w:lang w:val="es-MX"/>
        </w:rPr>
        <w:t xml:space="preserve"> a través de proyectos específicos, </w:t>
      </w:r>
      <w:r w:rsidR="003804E9" w:rsidRPr="0089063A">
        <w:rPr>
          <w:rFonts w:ascii="Candara" w:eastAsia="Calibri" w:hAnsi="Candara" w:cs="Times New Roman"/>
          <w:lang w:val="es-MX"/>
        </w:rPr>
        <w:t xml:space="preserve">así como </w:t>
      </w:r>
      <w:r>
        <w:rPr>
          <w:rFonts w:ascii="Candara" w:eastAsia="Calibri" w:hAnsi="Candara" w:cs="Times New Roman"/>
          <w:lang w:val="es-MX"/>
        </w:rPr>
        <w:t>de crear</w:t>
      </w:r>
      <w:r w:rsidR="003804E9" w:rsidRPr="0089063A">
        <w:rPr>
          <w:rFonts w:ascii="Candara" w:eastAsia="Calibri" w:hAnsi="Candara" w:cs="Times New Roman"/>
          <w:lang w:val="es-MX"/>
        </w:rPr>
        <w:t xml:space="preserve"> y manten</w:t>
      </w:r>
      <w:r>
        <w:rPr>
          <w:rFonts w:ascii="Candara" w:eastAsia="Calibri" w:hAnsi="Candara" w:cs="Times New Roman"/>
          <w:lang w:val="es-MX"/>
        </w:rPr>
        <w:t>er</w:t>
      </w:r>
      <w:r w:rsidR="003804E9" w:rsidRPr="0089063A">
        <w:rPr>
          <w:rFonts w:ascii="Candara" w:eastAsia="Calibri" w:hAnsi="Candara" w:cs="Times New Roman"/>
          <w:lang w:val="es-MX"/>
        </w:rPr>
        <w:t xml:space="preserve"> instalaciones de investigación</w:t>
      </w:r>
      <w:r>
        <w:rPr>
          <w:rFonts w:ascii="Candara" w:eastAsia="Calibri" w:hAnsi="Candara" w:cs="Times New Roman"/>
          <w:lang w:val="es-MX"/>
        </w:rPr>
        <w:t xml:space="preserve"> y</w:t>
      </w:r>
      <w:r w:rsidR="003804E9" w:rsidRPr="0089063A">
        <w:rPr>
          <w:rFonts w:ascii="Candara" w:eastAsia="Calibri" w:hAnsi="Candara" w:cs="Times New Roman"/>
          <w:lang w:val="es-MX"/>
        </w:rPr>
        <w:t xml:space="preserve"> su equipamiento</w:t>
      </w:r>
      <w:r>
        <w:rPr>
          <w:rFonts w:ascii="Candara" w:eastAsia="Calibri" w:hAnsi="Candara" w:cs="Times New Roman"/>
          <w:lang w:val="es-MX"/>
        </w:rPr>
        <w:t xml:space="preserve">; </w:t>
      </w:r>
      <w:r w:rsidR="003804E9" w:rsidRPr="0089063A">
        <w:rPr>
          <w:rFonts w:ascii="Candara" w:eastAsia="Calibri" w:hAnsi="Candara" w:cs="Times New Roman"/>
          <w:lang w:val="es-MX"/>
        </w:rPr>
        <w:t>suministr</w:t>
      </w:r>
      <w:r>
        <w:rPr>
          <w:rFonts w:ascii="Candara" w:eastAsia="Calibri" w:hAnsi="Candara" w:cs="Times New Roman"/>
          <w:lang w:val="es-MX"/>
        </w:rPr>
        <w:t>ar</w:t>
      </w:r>
      <w:r w:rsidR="003804E9" w:rsidRPr="0089063A">
        <w:rPr>
          <w:rFonts w:ascii="Candara" w:eastAsia="Calibri" w:hAnsi="Candara" w:cs="Times New Roman"/>
          <w:lang w:val="es-MX"/>
        </w:rPr>
        <w:t xml:space="preserve"> materiales</w:t>
      </w:r>
      <w:r>
        <w:rPr>
          <w:rFonts w:ascii="Candara" w:eastAsia="Calibri" w:hAnsi="Candara" w:cs="Times New Roman"/>
          <w:lang w:val="es-MX"/>
        </w:rPr>
        <w:t>; otorgar</w:t>
      </w:r>
      <w:r w:rsidR="003804E9" w:rsidRPr="0089063A">
        <w:rPr>
          <w:rFonts w:ascii="Candara" w:eastAsia="Calibri" w:hAnsi="Candara" w:cs="Times New Roman"/>
          <w:lang w:val="es-MX"/>
        </w:rPr>
        <w:t xml:space="preserve"> becas y forma</w:t>
      </w:r>
      <w:r>
        <w:rPr>
          <w:rFonts w:ascii="Candara" w:eastAsia="Calibri" w:hAnsi="Candara" w:cs="Times New Roman"/>
          <w:lang w:val="es-MX"/>
        </w:rPr>
        <w:t>r</w:t>
      </w:r>
      <w:r w:rsidR="003804E9" w:rsidRPr="0089063A">
        <w:rPr>
          <w:rFonts w:ascii="Candara" w:eastAsia="Calibri" w:hAnsi="Candara" w:cs="Times New Roman"/>
          <w:lang w:val="es-MX"/>
        </w:rPr>
        <w:t xml:space="preserve"> recursos humanos especializados </w:t>
      </w:r>
      <w:r>
        <w:rPr>
          <w:rFonts w:ascii="Candara" w:eastAsia="Calibri" w:hAnsi="Candara" w:cs="Times New Roman"/>
          <w:lang w:val="es-MX"/>
        </w:rPr>
        <w:t>entre</w:t>
      </w:r>
      <w:r w:rsidR="003804E9" w:rsidRPr="0089063A">
        <w:rPr>
          <w:rFonts w:ascii="Candara" w:eastAsia="Calibri" w:hAnsi="Candara" w:cs="Times New Roman"/>
          <w:lang w:val="es-MX"/>
        </w:rPr>
        <w:t xml:space="preserve"> otros propósitos directamente vinculados </w:t>
      </w:r>
      <w:r>
        <w:rPr>
          <w:rFonts w:ascii="Candara" w:eastAsia="Calibri" w:hAnsi="Candara" w:cs="Times New Roman"/>
          <w:lang w:val="es-MX"/>
        </w:rPr>
        <w:t xml:space="preserve">con </w:t>
      </w:r>
      <w:r w:rsidR="003804E9" w:rsidRPr="0089063A">
        <w:rPr>
          <w:rFonts w:ascii="Candara" w:eastAsia="Calibri" w:hAnsi="Candara" w:cs="Times New Roman"/>
          <w:lang w:val="es-MX"/>
        </w:rPr>
        <w:t>proyectos científicos o tecnológicos para incrementar la capacidad científica y tecnológica en El Colegio de la Frontera Sur</w:t>
      </w:r>
      <w:r>
        <w:rPr>
          <w:rFonts w:ascii="Candara" w:eastAsia="Calibri" w:hAnsi="Candara" w:cs="Times New Roman"/>
          <w:lang w:val="es-MX"/>
        </w:rPr>
        <w:t xml:space="preserve">. Los criterios de apoyo han buscado objetividad en la </w:t>
      </w:r>
      <w:r w:rsidR="003804E9" w:rsidRPr="0089063A">
        <w:rPr>
          <w:rFonts w:ascii="Candara" w:eastAsia="Calibri" w:hAnsi="Candara" w:cs="Times New Roman"/>
          <w:lang w:val="es-MX"/>
        </w:rPr>
        <w:t>selección</w:t>
      </w:r>
      <w:r w:rsidR="00BC63C4">
        <w:rPr>
          <w:rFonts w:ascii="Candara" w:eastAsia="Calibri" w:hAnsi="Candara" w:cs="Times New Roman"/>
          <w:lang w:val="es-MX"/>
        </w:rPr>
        <w:t>, así como alcance a las cinco unidades</w:t>
      </w:r>
      <w:r w:rsidR="003804E9">
        <w:rPr>
          <w:rFonts w:ascii="Candara" w:eastAsia="Calibri" w:hAnsi="Candara" w:cs="Times New Roman"/>
          <w:lang w:val="es-MX"/>
        </w:rPr>
        <w:t>.</w:t>
      </w:r>
    </w:p>
    <w:p w14:paraId="655861F3" w14:textId="2EDE3DC6" w:rsidR="003804E9" w:rsidRPr="0089063A" w:rsidRDefault="003804E9" w:rsidP="00BC63C4">
      <w:pPr>
        <w:spacing w:after="0"/>
        <w:jc w:val="both"/>
        <w:rPr>
          <w:rFonts w:ascii="Candara" w:eastAsia="Calibri" w:hAnsi="Candara" w:cs="Times New Roman"/>
          <w:b/>
          <w:lang w:val="es-MX"/>
        </w:rPr>
      </w:pPr>
      <w:r>
        <w:rPr>
          <w:rFonts w:ascii="Candara" w:eastAsia="Calibri" w:hAnsi="Candara" w:cs="Times New Roman"/>
          <w:b/>
          <w:lang w:val="es-MX"/>
        </w:rPr>
        <w:t>4. Resultados alcanzados</w:t>
      </w:r>
    </w:p>
    <w:p w14:paraId="0AB29F77" w14:textId="2C4FA545" w:rsidR="003804E9" w:rsidRPr="0089063A" w:rsidRDefault="003804E9" w:rsidP="00FA1641">
      <w:pPr>
        <w:jc w:val="both"/>
        <w:rPr>
          <w:rFonts w:ascii="Candara" w:eastAsia="Calibri" w:hAnsi="Candara" w:cs="Times New Roman"/>
          <w:lang w:val="es-MX"/>
        </w:rPr>
      </w:pPr>
      <w:r w:rsidRPr="0089063A">
        <w:rPr>
          <w:rFonts w:ascii="Candara" w:eastAsia="Calibri" w:hAnsi="Candara" w:cs="Times New Roman"/>
          <w:lang w:val="es-MX"/>
        </w:rPr>
        <w:t xml:space="preserve">El Fondo de Investigación Científica y Desarrollo Tecnológico de El Colegio de la Frontera Sur ha podido transferir a su patrimonio importantes recursos provenientes de remanentes de proyectos finiquitados y </w:t>
      </w:r>
      <w:r>
        <w:rPr>
          <w:rFonts w:ascii="Candara" w:eastAsia="Calibri" w:hAnsi="Candara" w:cs="Times New Roman"/>
          <w:lang w:val="es-MX"/>
        </w:rPr>
        <w:t xml:space="preserve">aportaciones por </w:t>
      </w:r>
      <w:proofErr w:type="spellStart"/>
      <w:r w:rsidRPr="00D90E5B">
        <w:rPr>
          <w:rFonts w:ascii="Candara" w:eastAsia="Calibri" w:hAnsi="Candara" w:cs="Times New Roman"/>
          <w:i/>
          <w:lang w:val="es-MX"/>
        </w:rPr>
        <w:t>over</w:t>
      </w:r>
      <w:proofErr w:type="spellEnd"/>
      <w:r w:rsidRPr="00D90E5B">
        <w:rPr>
          <w:rFonts w:ascii="Candara" w:eastAsia="Calibri" w:hAnsi="Candara" w:cs="Times New Roman"/>
          <w:i/>
          <w:lang w:val="es-MX"/>
        </w:rPr>
        <w:t>-head</w:t>
      </w:r>
      <w:r w:rsidRPr="0089063A">
        <w:rPr>
          <w:rFonts w:ascii="Candara" w:eastAsia="Calibri" w:hAnsi="Candara" w:cs="Times New Roman"/>
          <w:lang w:val="es-MX"/>
        </w:rPr>
        <w:t xml:space="preserve"> con el aval de la Junta de Gobierno, lo que ha permitido apoyar y financiar actividades directamente vinculadas al desarrollo de la investigación científica y tecnológica</w:t>
      </w:r>
      <w:r w:rsidR="00BC63C4">
        <w:rPr>
          <w:rFonts w:ascii="Candara" w:eastAsia="Calibri" w:hAnsi="Candara" w:cs="Times New Roman"/>
          <w:lang w:val="es-MX"/>
        </w:rPr>
        <w:t xml:space="preserve">, así como </w:t>
      </w:r>
      <w:r w:rsidRPr="0089063A">
        <w:rPr>
          <w:rFonts w:ascii="Candara" w:eastAsia="Calibri" w:hAnsi="Candara" w:cs="Times New Roman"/>
          <w:lang w:val="es-MX"/>
        </w:rPr>
        <w:t>becas y formación de recursos humanos especializados; realización de proyectos específicos de investigación científica, desarrollo tecnológico, innovación y modernización tecnológica</w:t>
      </w:r>
      <w:r w:rsidR="00BC63C4">
        <w:rPr>
          <w:rFonts w:ascii="Candara" w:eastAsia="Calibri" w:hAnsi="Candara" w:cs="Times New Roman"/>
          <w:lang w:val="es-MX"/>
        </w:rPr>
        <w:t>. En otro ámbito ha favorecido la</w:t>
      </w:r>
      <w:r w:rsidRPr="0089063A">
        <w:rPr>
          <w:rFonts w:ascii="Candara" w:eastAsia="Calibri" w:hAnsi="Candara" w:cs="Times New Roman"/>
          <w:lang w:val="es-MX"/>
        </w:rPr>
        <w:t xml:space="preserve"> vinculación de la ciencia y la tecnología con los sectores productivos y de servicios</w:t>
      </w:r>
      <w:r w:rsidR="00BC63C4">
        <w:rPr>
          <w:rFonts w:ascii="Candara" w:eastAsia="Calibri" w:hAnsi="Candara" w:cs="Times New Roman"/>
          <w:lang w:val="es-MX"/>
        </w:rPr>
        <w:t>, así como</w:t>
      </w:r>
      <w:r w:rsidRPr="0089063A">
        <w:rPr>
          <w:rFonts w:ascii="Candara" w:eastAsia="Calibri" w:hAnsi="Candara" w:cs="Times New Roman"/>
          <w:lang w:val="es-MX"/>
        </w:rPr>
        <w:t xml:space="preserve"> la divulgación de la ciencia</w:t>
      </w:r>
      <w:r>
        <w:rPr>
          <w:rFonts w:ascii="Candara" w:eastAsia="Calibri" w:hAnsi="Candara" w:cs="Times New Roman"/>
          <w:lang w:val="es-MX"/>
        </w:rPr>
        <w:t>, la tecnología y la innovación y</w:t>
      </w:r>
      <w:r w:rsidR="006A1A1E">
        <w:rPr>
          <w:rFonts w:ascii="Candara" w:eastAsia="Calibri" w:hAnsi="Candara" w:cs="Times New Roman"/>
          <w:lang w:val="es-MX"/>
        </w:rPr>
        <w:t>,</w:t>
      </w:r>
      <w:r>
        <w:rPr>
          <w:rFonts w:ascii="Candara" w:eastAsia="Calibri" w:hAnsi="Candara" w:cs="Times New Roman"/>
          <w:lang w:val="es-MX"/>
        </w:rPr>
        <w:t xml:space="preserve"> finalmente</w:t>
      </w:r>
      <w:r w:rsidR="006A1A1E">
        <w:rPr>
          <w:rFonts w:ascii="Candara" w:eastAsia="Calibri" w:hAnsi="Candara" w:cs="Times New Roman"/>
          <w:lang w:val="es-MX"/>
        </w:rPr>
        <w:t>,</w:t>
      </w:r>
      <w:r>
        <w:rPr>
          <w:rFonts w:ascii="Candara" w:eastAsia="Calibri" w:hAnsi="Candara" w:cs="Times New Roman"/>
          <w:lang w:val="es-MX"/>
        </w:rPr>
        <w:t xml:space="preserve"> complementar proyectos de investigación transversales y de alto impacto estratégico.</w:t>
      </w:r>
    </w:p>
    <w:p w14:paraId="019C5933" w14:textId="121F7580" w:rsidR="003804E9" w:rsidRPr="00B532A3" w:rsidRDefault="003804E9" w:rsidP="00FA1641">
      <w:pPr>
        <w:jc w:val="both"/>
        <w:rPr>
          <w:rFonts w:ascii="Candara" w:eastAsia="Calibri" w:hAnsi="Candara" w:cs="Times New Roman"/>
          <w:lang w:val="es-MX"/>
        </w:rPr>
      </w:pPr>
      <w:r w:rsidRPr="00B532A3">
        <w:rPr>
          <w:rFonts w:ascii="Candara" w:eastAsia="Calibri" w:hAnsi="Candara" w:cs="Times New Roman"/>
          <w:lang w:val="es-MX"/>
        </w:rPr>
        <w:t>El Comité Técnico ha revisado que los proyectos apoyados guarden relación con el objetivo de la institución</w:t>
      </w:r>
      <w:r w:rsidR="006A1A1E">
        <w:rPr>
          <w:rFonts w:ascii="Candara" w:eastAsia="Calibri" w:hAnsi="Candara" w:cs="Times New Roman"/>
          <w:lang w:val="es-MX"/>
        </w:rPr>
        <w:t xml:space="preserve"> y su</w:t>
      </w:r>
      <w:r w:rsidRPr="00B532A3">
        <w:rPr>
          <w:rFonts w:ascii="Candara" w:eastAsia="Calibri" w:hAnsi="Candara" w:cs="Times New Roman"/>
          <w:lang w:val="es-MX"/>
        </w:rPr>
        <w:t xml:space="preserve"> Programa Anual de Trabajo. </w:t>
      </w:r>
      <w:r w:rsidR="006A1A1E">
        <w:rPr>
          <w:rFonts w:ascii="Candara" w:eastAsia="Calibri" w:hAnsi="Candara" w:cs="Times New Roman"/>
          <w:lang w:val="es-MX"/>
        </w:rPr>
        <w:t>Se ha analizado para cada caso que l</w:t>
      </w:r>
      <w:r w:rsidRPr="00B532A3">
        <w:rPr>
          <w:rFonts w:ascii="Candara" w:eastAsia="Calibri" w:hAnsi="Candara" w:cs="Times New Roman"/>
          <w:lang w:val="es-MX"/>
        </w:rPr>
        <w:t>os productos comprometidos, el presupuesto solicitado y el programa de trabajo correspondan con los objetivos del Fondo.</w:t>
      </w:r>
    </w:p>
    <w:p w14:paraId="66169925" w14:textId="4EC3C2C8" w:rsidR="003804E9" w:rsidRDefault="006A1A1E" w:rsidP="00FA1641">
      <w:pPr>
        <w:jc w:val="both"/>
        <w:rPr>
          <w:rFonts w:ascii="Candara" w:eastAsia="Calibri" w:hAnsi="Candara" w:cs="Times New Roman"/>
          <w:lang w:val="es-MX"/>
        </w:rPr>
      </w:pPr>
      <w:r>
        <w:rPr>
          <w:rFonts w:ascii="Candara" w:eastAsia="Calibri" w:hAnsi="Candara" w:cs="Times New Roman"/>
          <w:lang w:val="es-MX"/>
        </w:rPr>
        <w:t>S</w:t>
      </w:r>
      <w:r w:rsidR="003804E9" w:rsidRPr="00B532A3">
        <w:rPr>
          <w:rFonts w:ascii="Candara" w:eastAsia="Calibri" w:hAnsi="Candara" w:cs="Times New Roman"/>
          <w:lang w:val="es-MX"/>
        </w:rPr>
        <w:t>e han apoyado n</w:t>
      </w:r>
      <w:r>
        <w:rPr>
          <w:rFonts w:ascii="Candara" w:eastAsia="Calibri" w:hAnsi="Candara" w:cs="Times New Roman"/>
          <w:lang w:val="es-MX"/>
        </w:rPr>
        <w:t>u</w:t>
      </w:r>
      <w:r w:rsidR="003804E9" w:rsidRPr="00B532A3">
        <w:rPr>
          <w:rFonts w:ascii="Candara" w:eastAsia="Calibri" w:hAnsi="Candara" w:cs="Times New Roman"/>
          <w:lang w:val="es-MX"/>
        </w:rPr>
        <w:t>meros</w:t>
      </w:r>
      <w:r>
        <w:rPr>
          <w:rFonts w:ascii="Candara" w:eastAsia="Calibri" w:hAnsi="Candara" w:cs="Times New Roman"/>
          <w:lang w:val="es-MX"/>
        </w:rPr>
        <w:t>os</w:t>
      </w:r>
      <w:r w:rsidR="003804E9" w:rsidRPr="00B532A3">
        <w:rPr>
          <w:rFonts w:ascii="Candara" w:eastAsia="Calibri" w:hAnsi="Candara" w:cs="Times New Roman"/>
          <w:lang w:val="es-MX"/>
        </w:rPr>
        <w:t xml:space="preserve"> proyectos de manera directa y a través de convocatoria con fines específicos de investigación, vinculación, formación de recursos humanos, desarrollo institucional, docencia, desarrollo tecnológico y vinculación insertados en los planes, programas y proyectos de investigación en ECOSUR, con cargo a los recursos del Fondo</w:t>
      </w:r>
      <w:r w:rsidR="003804E9">
        <w:rPr>
          <w:rFonts w:ascii="Candara" w:eastAsia="Calibri" w:hAnsi="Candara" w:cs="Times New Roman"/>
          <w:lang w:val="es-MX"/>
        </w:rPr>
        <w:t xml:space="preserve">, </w:t>
      </w:r>
      <w:r w:rsidR="003804E9" w:rsidRPr="00D90E5B">
        <w:rPr>
          <w:rFonts w:ascii="Candara" w:eastAsia="Calibri" w:hAnsi="Candara" w:cs="Times New Roman"/>
          <w:lang w:val="es-MX"/>
        </w:rPr>
        <w:t xml:space="preserve">buscando </w:t>
      </w:r>
      <w:r>
        <w:rPr>
          <w:rFonts w:ascii="Candara" w:eastAsia="Calibri" w:hAnsi="Candara" w:cs="Times New Roman"/>
          <w:lang w:val="es-MX"/>
        </w:rPr>
        <w:t>fomentar</w:t>
      </w:r>
      <w:r w:rsidR="003804E9" w:rsidRPr="00D90E5B">
        <w:rPr>
          <w:rFonts w:ascii="Candara" w:eastAsia="Calibri" w:hAnsi="Candara" w:cs="Times New Roman"/>
          <w:lang w:val="es-MX"/>
        </w:rPr>
        <w:t xml:space="preserve"> la capacidad y el fortalecimiento de los grupos de investigación científica y tecnológica.</w:t>
      </w:r>
    </w:p>
    <w:p w14:paraId="0BFE1350" w14:textId="47048810" w:rsidR="003804E9" w:rsidRDefault="003804E9" w:rsidP="00E604AB">
      <w:pPr>
        <w:spacing w:after="0" w:line="360" w:lineRule="auto"/>
        <w:jc w:val="both"/>
        <w:rPr>
          <w:rFonts w:ascii="Candara" w:eastAsia="Calibri" w:hAnsi="Candara" w:cs="Times New Roman"/>
          <w:b/>
          <w:lang w:val="es-MX"/>
        </w:rPr>
      </w:pPr>
      <w:r>
        <w:rPr>
          <w:rFonts w:ascii="Candara" w:eastAsia="Calibri" w:hAnsi="Candara" w:cs="Times New Roman"/>
          <w:b/>
          <w:lang w:val="es-MX"/>
        </w:rPr>
        <w:t xml:space="preserve">5. </w:t>
      </w:r>
      <w:r w:rsidR="006A1A1E">
        <w:rPr>
          <w:rFonts w:ascii="Candara" w:eastAsia="Calibri" w:hAnsi="Candara" w:cs="Times New Roman"/>
          <w:b/>
          <w:lang w:val="es-MX"/>
        </w:rPr>
        <w:t>Algunos impactos</w:t>
      </w:r>
    </w:p>
    <w:p w14:paraId="2D378E19" w14:textId="0CC0A0A5" w:rsidR="003804E9" w:rsidRDefault="003804E9" w:rsidP="00FA1641">
      <w:pPr>
        <w:pStyle w:val="Sinespaciado"/>
        <w:numPr>
          <w:ilvl w:val="0"/>
          <w:numId w:val="11"/>
        </w:numPr>
        <w:spacing w:line="276" w:lineRule="auto"/>
        <w:ind w:left="0" w:hanging="284"/>
        <w:jc w:val="both"/>
        <w:rPr>
          <w:rFonts w:ascii="Candara" w:eastAsia="Times New Roman" w:hAnsi="Candara" w:cs="Arial"/>
          <w:lang w:val="es-MX" w:eastAsia="en-US"/>
        </w:rPr>
      </w:pPr>
      <w:r w:rsidRPr="00955F30">
        <w:rPr>
          <w:rFonts w:ascii="Candara" w:eastAsia="Times New Roman" w:hAnsi="Candara" w:cs="Arial"/>
          <w:lang w:val="es-MX" w:eastAsia="en-US"/>
        </w:rPr>
        <w:t>El proyecto denominado “</w:t>
      </w:r>
      <w:r w:rsidRPr="006A2207">
        <w:rPr>
          <w:rFonts w:ascii="Candara" w:eastAsia="Times New Roman" w:hAnsi="Candara" w:cs="Arial"/>
          <w:i/>
          <w:lang w:val="es-MX" w:eastAsia="en-US"/>
        </w:rPr>
        <w:t xml:space="preserve">Fortalecimiento de las plataformas tecnológicas y las actividades sustantivas de </w:t>
      </w:r>
      <w:r>
        <w:rPr>
          <w:rFonts w:ascii="Candara" w:eastAsia="Times New Roman" w:hAnsi="Candara" w:cs="Arial"/>
          <w:i/>
          <w:lang w:val="es-MX" w:eastAsia="en-US"/>
        </w:rPr>
        <w:t>ECOSUR</w:t>
      </w:r>
      <w:r w:rsidRPr="00955F30">
        <w:rPr>
          <w:rFonts w:ascii="Candara" w:eastAsia="Times New Roman" w:hAnsi="Candara" w:cs="Arial"/>
          <w:lang w:val="es-MX" w:eastAsia="en-US"/>
        </w:rPr>
        <w:t>”,</w:t>
      </w:r>
      <w:r>
        <w:rPr>
          <w:rFonts w:ascii="Candara" w:eastAsia="Times New Roman" w:hAnsi="Candara" w:cs="Arial"/>
          <w:lang w:val="es-MX" w:eastAsia="en-US"/>
        </w:rPr>
        <w:t xml:space="preserve"> </w:t>
      </w:r>
      <w:r w:rsidR="006A1A1E">
        <w:rPr>
          <w:rFonts w:ascii="Candara" w:eastAsia="Times New Roman" w:hAnsi="Candara" w:cs="Arial"/>
          <w:lang w:val="es-MX" w:eastAsia="en-US"/>
        </w:rPr>
        <w:t>tuvo como finalidad</w:t>
      </w:r>
      <w:r>
        <w:rPr>
          <w:rFonts w:ascii="Candara" w:eastAsia="Times New Roman" w:hAnsi="Candara" w:cs="Arial"/>
          <w:lang w:val="es-MX" w:eastAsia="en-US"/>
        </w:rPr>
        <w:t xml:space="preserve"> s</w:t>
      </w:r>
      <w:r w:rsidRPr="006A2207">
        <w:rPr>
          <w:rFonts w:ascii="Candara" w:eastAsia="Times New Roman" w:hAnsi="Candara" w:cs="Arial"/>
          <w:lang w:val="es-MX" w:eastAsia="en-US"/>
        </w:rPr>
        <w:t>istematizar datos y actividades relacionadas con las áreas sustantivas (académicos, posgrado y vinculación), así como el aprovechamiento de la plataforma tecnológica institucional</w:t>
      </w:r>
      <w:r>
        <w:rPr>
          <w:rFonts w:ascii="Candara" w:eastAsia="Times New Roman" w:hAnsi="Candara" w:cs="Arial"/>
          <w:lang w:val="es-MX" w:eastAsia="en-US"/>
        </w:rPr>
        <w:t>.</w:t>
      </w:r>
    </w:p>
    <w:p w14:paraId="47532B19" w14:textId="6BF6BA0B" w:rsidR="003804E9" w:rsidRDefault="006A1A1E" w:rsidP="00FA1641">
      <w:pPr>
        <w:pStyle w:val="Sinespaciado"/>
        <w:numPr>
          <w:ilvl w:val="0"/>
          <w:numId w:val="11"/>
        </w:numPr>
        <w:spacing w:line="276" w:lineRule="auto"/>
        <w:ind w:left="0" w:hanging="284"/>
        <w:jc w:val="both"/>
        <w:rPr>
          <w:rFonts w:ascii="Candara" w:eastAsia="Times New Roman" w:hAnsi="Candara" w:cs="Arial"/>
          <w:lang w:val="es-MX" w:eastAsia="en-US"/>
        </w:rPr>
      </w:pPr>
      <w:r>
        <w:rPr>
          <w:rFonts w:ascii="Candara" w:eastAsia="Times New Roman" w:hAnsi="Candara" w:cs="Arial"/>
          <w:lang w:val="es-MX" w:eastAsia="en-US"/>
        </w:rPr>
        <w:t>El</w:t>
      </w:r>
      <w:r w:rsidR="003804E9" w:rsidRPr="00955F30">
        <w:rPr>
          <w:rFonts w:ascii="Candara" w:eastAsia="Times New Roman" w:hAnsi="Candara" w:cs="Arial"/>
          <w:lang w:val="es-MX" w:eastAsia="en-US"/>
        </w:rPr>
        <w:t xml:space="preserve"> proyecto denominado “</w:t>
      </w:r>
      <w:r w:rsidR="003804E9" w:rsidRPr="006A2207">
        <w:rPr>
          <w:rFonts w:ascii="Candara" w:eastAsia="Times New Roman" w:hAnsi="Candara" w:cs="Arial"/>
          <w:i/>
          <w:lang w:val="es-MX" w:eastAsia="en-US"/>
        </w:rPr>
        <w:t>Condiciones de Salud en Chiapas. Estimación de indicadores cuantitativos de desigualdad materna e infantil en asentamientos indígenas y mestizos</w:t>
      </w:r>
      <w:r w:rsidR="003804E9" w:rsidRPr="00955F30">
        <w:rPr>
          <w:rFonts w:ascii="Candara" w:eastAsia="Times New Roman" w:hAnsi="Candara" w:cs="Arial"/>
          <w:lang w:val="es-MX" w:eastAsia="en-US"/>
        </w:rPr>
        <w:t>”,</w:t>
      </w:r>
      <w:r w:rsidR="003804E9">
        <w:rPr>
          <w:rFonts w:ascii="Candara" w:eastAsia="Times New Roman" w:hAnsi="Candara" w:cs="Arial"/>
          <w:lang w:val="es-MX" w:eastAsia="en-US"/>
        </w:rPr>
        <w:t xml:space="preserve"> </w:t>
      </w:r>
      <w:r w:rsidR="003804E9" w:rsidRPr="00D213B7">
        <w:rPr>
          <w:rFonts w:ascii="Candara" w:eastAsia="Times New Roman" w:hAnsi="Candara" w:cs="Arial"/>
          <w:lang w:val="es-MX" w:eastAsia="en-US"/>
        </w:rPr>
        <w:t xml:space="preserve">ha logrado obtener información científica sobre la salud pública, así como intervenciones en materia de políticas públicas. </w:t>
      </w:r>
      <w:r>
        <w:rPr>
          <w:rFonts w:ascii="Candara" w:eastAsia="Times New Roman" w:hAnsi="Candara" w:cs="Arial"/>
          <w:lang w:val="es-MX" w:eastAsia="en-US"/>
        </w:rPr>
        <w:t>Facilitó el acceso a temas</w:t>
      </w:r>
      <w:r w:rsidR="003804E9" w:rsidRPr="00D213B7">
        <w:rPr>
          <w:rFonts w:ascii="Candara" w:eastAsia="Times New Roman" w:hAnsi="Candara" w:cs="Arial"/>
          <w:lang w:val="es-MX" w:eastAsia="en-US"/>
        </w:rPr>
        <w:t xml:space="preserve"> de vital importancia </w:t>
      </w:r>
      <w:r w:rsidRPr="00D213B7">
        <w:rPr>
          <w:rFonts w:ascii="Candara" w:eastAsia="Times New Roman" w:hAnsi="Candara" w:cs="Arial"/>
          <w:lang w:val="es-MX" w:eastAsia="en-US"/>
        </w:rPr>
        <w:t xml:space="preserve">tales </w:t>
      </w:r>
      <w:r>
        <w:rPr>
          <w:rFonts w:ascii="Candara" w:eastAsia="Times New Roman" w:hAnsi="Candara" w:cs="Arial"/>
          <w:lang w:val="es-MX" w:eastAsia="en-US"/>
        </w:rPr>
        <w:t>la</w:t>
      </w:r>
      <w:r w:rsidRPr="00D213B7">
        <w:rPr>
          <w:rFonts w:ascii="Candara" w:eastAsia="Times New Roman" w:hAnsi="Candara" w:cs="Arial"/>
          <w:lang w:val="es-MX" w:eastAsia="en-US"/>
        </w:rPr>
        <w:t xml:space="preserve"> violencia sexual, física y explotación </w:t>
      </w:r>
      <w:r w:rsidRPr="00D213B7">
        <w:rPr>
          <w:rFonts w:ascii="Candara" w:eastAsia="Times New Roman" w:hAnsi="Candara" w:cs="Arial"/>
          <w:lang w:val="es-MX" w:eastAsia="en-US"/>
        </w:rPr>
        <w:lastRenderedPageBreak/>
        <w:t>sexual</w:t>
      </w:r>
      <w:r>
        <w:rPr>
          <w:rFonts w:ascii="Candara" w:eastAsia="Times New Roman" w:hAnsi="Candara" w:cs="Arial"/>
          <w:lang w:val="es-MX" w:eastAsia="en-US"/>
        </w:rPr>
        <w:t>, con repercusión en</w:t>
      </w:r>
      <w:r w:rsidR="003804E9" w:rsidRPr="00D213B7">
        <w:rPr>
          <w:rFonts w:ascii="Candara" w:eastAsia="Times New Roman" w:hAnsi="Candara" w:cs="Arial"/>
          <w:lang w:val="es-MX" w:eastAsia="en-US"/>
        </w:rPr>
        <w:t xml:space="preserve"> grupos vulnerables como son </w:t>
      </w:r>
      <w:r>
        <w:rPr>
          <w:rFonts w:ascii="Candara" w:eastAsia="Times New Roman" w:hAnsi="Candara" w:cs="Arial"/>
          <w:lang w:val="es-MX" w:eastAsia="en-US"/>
        </w:rPr>
        <w:t xml:space="preserve">las </w:t>
      </w:r>
      <w:r w:rsidR="003804E9" w:rsidRPr="00D213B7">
        <w:rPr>
          <w:rFonts w:ascii="Candara" w:eastAsia="Times New Roman" w:hAnsi="Candara" w:cs="Arial"/>
          <w:lang w:val="es-MX" w:eastAsia="en-US"/>
        </w:rPr>
        <w:t xml:space="preserve">niñas, </w:t>
      </w:r>
      <w:r>
        <w:rPr>
          <w:rFonts w:ascii="Candara" w:eastAsia="Times New Roman" w:hAnsi="Candara" w:cs="Arial"/>
          <w:lang w:val="es-MX" w:eastAsia="en-US"/>
        </w:rPr>
        <w:t xml:space="preserve">los </w:t>
      </w:r>
      <w:r w:rsidR="003804E9" w:rsidRPr="00D213B7">
        <w:rPr>
          <w:rFonts w:ascii="Candara" w:eastAsia="Times New Roman" w:hAnsi="Candara" w:cs="Arial"/>
          <w:lang w:val="es-MX" w:eastAsia="en-US"/>
        </w:rPr>
        <w:t xml:space="preserve">niños y adolescentes indígenas y no indígenas que habitan la Frontera Sur.  </w:t>
      </w:r>
    </w:p>
    <w:p w14:paraId="5CA94C00" w14:textId="0C4F2459" w:rsidR="003804E9" w:rsidRPr="00E604AB" w:rsidRDefault="006A1A1E" w:rsidP="00FA1641">
      <w:pPr>
        <w:pStyle w:val="Prrafodelista"/>
        <w:numPr>
          <w:ilvl w:val="0"/>
          <w:numId w:val="11"/>
        </w:numPr>
        <w:spacing w:after="160"/>
        <w:ind w:left="0" w:hanging="284"/>
        <w:jc w:val="both"/>
        <w:rPr>
          <w:rFonts w:ascii="Candara" w:eastAsia="Calibri" w:hAnsi="Candara" w:cs="Times New Roman"/>
          <w:lang w:val="es-MX"/>
        </w:rPr>
      </w:pPr>
      <w:r>
        <w:rPr>
          <w:rFonts w:ascii="Candara" w:eastAsia="Times New Roman" w:hAnsi="Candara" w:cs="Arial"/>
          <w:lang w:val="es-MX" w:eastAsia="en-US"/>
        </w:rPr>
        <w:t>El</w:t>
      </w:r>
      <w:r w:rsidR="003804E9" w:rsidRPr="004C49B9">
        <w:rPr>
          <w:rFonts w:ascii="Candara" w:eastAsia="Times New Roman" w:hAnsi="Candara" w:cs="Arial"/>
          <w:lang w:val="es-MX" w:eastAsia="en-US"/>
        </w:rPr>
        <w:t xml:space="preserve"> proyecto denominado “</w:t>
      </w:r>
      <w:r w:rsidRPr="006A1A1E">
        <w:rPr>
          <w:rFonts w:ascii="Candara" w:eastAsia="Times New Roman" w:hAnsi="Candara" w:cs="Arial"/>
          <w:iCs/>
          <w:lang w:val="es-MX" w:eastAsia="en-US"/>
        </w:rPr>
        <w:t>complemento al proyecto: pasaporte al camino del conocimiento científico</w:t>
      </w:r>
      <w:r w:rsidR="003804E9">
        <w:rPr>
          <w:rFonts w:ascii="Candara" w:eastAsia="Times New Roman" w:hAnsi="Candara" w:cs="Arial"/>
          <w:lang w:val="es-MX" w:eastAsia="en-US"/>
        </w:rPr>
        <w:t xml:space="preserve">”, </w:t>
      </w:r>
      <w:r>
        <w:rPr>
          <w:rFonts w:ascii="Candara" w:eastAsia="Times New Roman" w:hAnsi="Candara" w:cs="Arial"/>
          <w:lang w:val="es-MX" w:eastAsia="en-US"/>
        </w:rPr>
        <w:t>es parte del programa de divulgación de la ciencia de ECOSUR.</w:t>
      </w:r>
      <w:r w:rsidR="003804E9">
        <w:rPr>
          <w:rFonts w:ascii="Candara" w:eastAsia="Times New Roman" w:hAnsi="Candara" w:cs="Arial"/>
          <w:lang w:val="es-MX" w:eastAsia="en-US"/>
        </w:rPr>
        <w:t xml:space="preserve"> </w:t>
      </w:r>
      <w:r>
        <w:rPr>
          <w:rFonts w:ascii="Candara" w:eastAsia="Times New Roman" w:hAnsi="Candara" w:cs="Arial"/>
          <w:lang w:val="es-MX" w:eastAsia="en-US"/>
        </w:rPr>
        <w:t>E</w:t>
      </w:r>
      <w:r w:rsidRPr="00D213B7">
        <w:rPr>
          <w:rFonts w:ascii="Candara" w:eastAsia="Times New Roman" w:hAnsi="Candara" w:cs="Arial"/>
          <w:lang w:val="es-MX" w:eastAsia="en-US"/>
        </w:rPr>
        <w:t>s un programa educativo de divulgación presencial y a distancia que coordina la Academia Mexicana de Ciencias (AMC)</w:t>
      </w:r>
      <w:r>
        <w:rPr>
          <w:rFonts w:ascii="Candara" w:eastAsia="Times New Roman" w:hAnsi="Candara" w:cs="Arial"/>
          <w:lang w:val="es-MX" w:eastAsia="en-US"/>
        </w:rPr>
        <w:t>-</w:t>
      </w:r>
      <w:r w:rsidRPr="00D213B7">
        <w:rPr>
          <w:rFonts w:ascii="Candara" w:eastAsia="Times New Roman" w:hAnsi="Candara" w:cs="Arial"/>
          <w:lang w:val="es-MX" w:eastAsia="en-US"/>
        </w:rPr>
        <w:t>Sureste</w:t>
      </w:r>
      <w:r>
        <w:rPr>
          <w:rFonts w:ascii="Candara" w:eastAsia="Times New Roman" w:hAnsi="Candara" w:cs="Arial"/>
          <w:lang w:val="es-MX" w:eastAsia="en-US"/>
        </w:rPr>
        <w:t>.</w:t>
      </w:r>
      <w:r w:rsidRPr="00D213B7">
        <w:rPr>
          <w:rFonts w:ascii="Candara" w:eastAsia="Times New Roman" w:hAnsi="Candara" w:cs="Arial"/>
          <w:lang w:val="es-MX" w:eastAsia="en-US"/>
        </w:rPr>
        <w:t xml:space="preserve"> </w:t>
      </w:r>
      <w:r w:rsidR="003804E9" w:rsidRPr="00D213B7">
        <w:rPr>
          <w:rFonts w:ascii="Candara" w:eastAsia="Times New Roman" w:hAnsi="Candara" w:cs="Arial"/>
          <w:lang w:val="es-MX" w:eastAsia="en-US"/>
        </w:rPr>
        <w:t xml:space="preserve">Sin divulgación, se niega la oportunidad a la sociedad a que comprenda y se beneficie del progreso científico y lo más grave: se imposibilita que </w:t>
      </w:r>
      <w:r>
        <w:rPr>
          <w:rFonts w:ascii="Candara" w:eastAsia="Times New Roman" w:hAnsi="Candara" w:cs="Arial"/>
          <w:lang w:val="es-MX" w:eastAsia="en-US"/>
        </w:rPr>
        <w:t>escolares</w:t>
      </w:r>
      <w:r w:rsidR="003804E9" w:rsidRPr="00D213B7">
        <w:rPr>
          <w:rFonts w:ascii="Candara" w:eastAsia="Times New Roman" w:hAnsi="Candara" w:cs="Arial"/>
          <w:lang w:val="es-MX" w:eastAsia="en-US"/>
        </w:rPr>
        <w:t xml:space="preserve"> y jóvenes se interesen por la ciencia. </w:t>
      </w:r>
    </w:p>
    <w:p w14:paraId="65D587BF" w14:textId="3EA85816" w:rsidR="003804E9" w:rsidRPr="00D213B7" w:rsidRDefault="00CA2D73" w:rsidP="00FA1641">
      <w:pPr>
        <w:pStyle w:val="Prrafodelista"/>
        <w:numPr>
          <w:ilvl w:val="0"/>
          <w:numId w:val="11"/>
        </w:numPr>
        <w:spacing w:after="160"/>
        <w:ind w:left="0" w:hanging="284"/>
        <w:jc w:val="both"/>
        <w:rPr>
          <w:rFonts w:ascii="Candara" w:eastAsia="Calibri" w:hAnsi="Candara" w:cs="Times New Roman"/>
          <w:lang w:val="es-MX"/>
        </w:rPr>
      </w:pPr>
      <w:r>
        <w:rPr>
          <w:rFonts w:ascii="Candara" w:eastAsia="Calibri" w:hAnsi="Candara" w:cs="Times New Roman"/>
          <w:lang w:val="es-MX"/>
        </w:rPr>
        <w:t>Los</w:t>
      </w:r>
      <w:r w:rsidR="003804E9">
        <w:rPr>
          <w:rFonts w:ascii="Candara" w:eastAsia="Calibri" w:hAnsi="Candara" w:cs="Times New Roman"/>
          <w:lang w:val="es-MX"/>
        </w:rPr>
        <w:t xml:space="preserve"> 83</w:t>
      </w:r>
      <w:r w:rsidR="003804E9" w:rsidRPr="00355CF1">
        <w:rPr>
          <w:rFonts w:ascii="Candara" w:eastAsia="Calibri" w:hAnsi="Candara" w:cs="Times New Roman"/>
          <w:lang w:val="es-MX"/>
        </w:rPr>
        <w:t xml:space="preserve"> proyectos apoyados con recursos del FID-784 al </w:t>
      </w:r>
      <w:r w:rsidR="003804E9">
        <w:rPr>
          <w:rFonts w:ascii="Candara" w:eastAsia="Calibri" w:hAnsi="Candara" w:cs="Times New Roman"/>
          <w:lang w:val="es-MX"/>
        </w:rPr>
        <w:t>31 de diciembre de 20</w:t>
      </w:r>
      <w:r>
        <w:rPr>
          <w:rFonts w:ascii="Candara" w:eastAsia="Calibri" w:hAnsi="Candara" w:cs="Times New Roman"/>
          <w:lang w:val="es-MX"/>
        </w:rPr>
        <w:t xml:space="preserve">19 tuvieron la participación de los seis Departamentos académicos, los </w:t>
      </w:r>
      <w:r w:rsidR="003804E9" w:rsidRPr="00355CF1">
        <w:rPr>
          <w:rFonts w:ascii="Candara" w:eastAsia="Calibri" w:hAnsi="Candara" w:cs="Times New Roman"/>
          <w:lang w:val="es-MX"/>
        </w:rPr>
        <w:t>Laboratorios institucionales</w:t>
      </w:r>
      <w:r>
        <w:rPr>
          <w:rFonts w:ascii="Candara" w:eastAsia="Calibri" w:hAnsi="Candara" w:cs="Times New Roman"/>
          <w:lang w:val="es-MX"/>
        </w:rPr>
        <w:t xml:space="preserve">, la Coordinación General </w:t>
      </w:r>
      <w:r w:rsidR="003804E9" w:rsidRPr="00355CF1">
        <w:rPr>
          <w:rFonts w:ascii="Candara" w:eastAsia="Calibri" w:hAnsi="Candara" w:cs="Times New Roman"/>
          <w:lang w:val="es-MX"/>
        </w:rPr>
        <w:t xml:space="preserve">de Vinculación y </w:t>
      </w:r>
      <w:r>
        <w:rPr>
          <w:rFonts w:ascii="Candara" w:eastAsia="Calibri" w:hAnsi="Candara" w:cs="Times New Roman"/>
          <w:lang w:val="es-MX"/>
        </w:rPr>
        <w:t xml:space="preserve">la Coordinación General Académica, con </w:t>
      </w:r>
      <w:r w:rsidR="003804E9" w:rsidRPr="00355CF1">
        <w:rPr>
          <w:rFonts w:ascii="Candara" w:eastAsia="Calibri" w:hAnsi="Candara" w:cs="Times New Roman"/>
          <w:lang w:val="es-MX"/>
        </w:rPr>
        <w:t>aproximadamente 1</w:t>
      </w:r>
      <w:r w:rsidR="003804E9">
        <w:rPr>
          <w:rFonts w:ascii="Candara" w:eastAsia="Calibri" w:hAnsi="Candara" w:cs="Times New Roman"/>
          <w:lang w:val="es-MX"/>
        </w:rPr>
        <w:t>15</w:t>
      </w:r>
      <w:r w:rsidR="003804E9" w:rsidRPr="00355CF1">
        <w:rPr>
          <w:rFonts w:ascii="Candara" w:eastAsia="Calibri" w:hAnsi="Candara" w:cs="Times New Roman"/>
          <w:lang w:val="es-MX"/>
        </w:rPr>
        <w:t xml:space="preserve"> </w:t>
      </w:r>
      <w:r>
        <w:rPr>
          <w:rFonts w:ascii="Candara" w:eastAsia="Calibri" w:hAnsi="Candara" w:cs="Times New Roman"/>
          <w:lang w:val="es-MX"/>
        </w:rPr>
        <w:t xml:space="preserve">personas </w:t>
      </w:r>
      <w:r w:rsidR="003804E9" w:rsidRPr="00355CF1">
        <w:rPr>
          <w:rFonts w:ascii="Candara" w:eastAsia="Calibri" w:hAnsi="Candara" w:cs="Times New Roman"/>
          <w:lang w:val="es-MX"/>
        </w:rPr>
        <w:t>académic</w:t>
      </w:r>
      <w:r>
        <w:rPr>
          <w:rFonts w:ascii="Candara" w:eastAsia="Calibri" w:hAnsi="Candara" w:cs="Times New Roman"/>
          <w:lang w:val="es-MX"/>
        </w:rPr>
        <w:t>a</w:t>
      </w:r>
      <w:r w:rsidR="003804E9" w:rsidRPr="00355CF1">
        <w:rPr>
          <w:rFonts w:ascii="Candara" w:eastAsia="Calibri" w:hAnsi="Candara" w:cs="Times New Roman"/>
          <w:lang w:val="es-MX"/>
        </w:rPr>
        <w:t xml:space="preserve">s de la institución y </w:t>
      </w:r>
      <w:r w:rsidR="003804E9">
        <w:rPr>
          <w:rFonts w:ascii="Candara" w:eastAsia="Calibri" w:hAnsi="Candara" w:cs="Times New Roman"/>
          <w:lang w:val="es-MX"/>
        </w:rPr>
        <w:t>2</w:t>
      </w:r>
      <w:r w:rsidR="003804E9" w:rsidRPr="00D213B7">
        <w:rPr>
          <w:rFonts w:ascii="Candara" w:eastAsia="Calibri" w:hAnsi="Candara" w:cs="Times New Roman"/>
          <w:lang w:val="es-MX"/>
        </w:rPr>
        <w:t xml:space="preserve"> investigadores externos.</w:t>
      </w:r>
    </w:p>
    <w:p w14:paraId="60FB6BCD" w14:textId="77777777" w:rsidR="006A1A1E" w:rsidRDefault="003804E9" w:rsidP="00CA2D73">
      <w:pPr>
        <w:spacing w:after="0"/>
        <w:ind w:left="284" w:hanging="284"/>
        <w:jc w:val="both"/>
        <w:rPr>
          <w:rFonts w:ascii="Candara" w:eastAsia="Calibri" w:hAnsi="Candara" w:cs="Times New Roman"/>
          <w:b/>
          <w:lang w:val="es-MX"/>
        </w:rPr>
      </w:pPr>
      <w:r w:rsidRPr="0089063A">
        <w:rPr>
          <w:rFonts w:ascii="Candara" w:eastAsia="Calibri" w:hAnsi="Candara" w:cs="Times New Roman"/>
          <w:b/>
          <w:lang w:val="es-MX"/>
        </w:rPr>
        <w:t>6. Desviaciones</w:t>
      </w:r>
    </w:p>
    <w:p w14:paraId="7493A98C" w14:textId="36E6465F" w:rsidR="003804E9" w:rsidRDefault="003804E9" w:rsidP="00CA2D73">
      <w:pPr>
        <w:spacing w:after="0"/>
        <w:jc w:val="both"/>
        <w:rPr>
          <w:rFonts w:ascii="Candara" w:eastAsia="Calibri" w:hAnsi="Candara" w:cs="Times New Roman"/>
          <w:lang w:val="es-MX"/>
        </w:rPr>
      </w:pPr>
      <w:r w:rsidRPr="0089063A">
        <w:rPr>
          <w:rFonts w:ascii="Candara" w:eastAsia="Calibri" w:hAnsi="Candara" w:cs="Times New Roman"/>
          <w:lang w:val="es-MX"/>
        </w:rPr>
        <w:t xml:space="preserve">No existen desviaciones, el Comité Técnico del Fondo cuenta con la información necesaria para dar el seguimiento técnico y financiero de los proyectos apoyados. Asimismo, se realiza una revisión permanente para que los recursos se apliquen en los conceptos y rubros aprobados, </w:t>
      </w:r>
      <w:r>
        <w:rPr>
          <w:rFonts w:ascii="Candara" w:eastAsia="Calibri" w:hAnsi="Candara" w:cs="Times New Roman"/>
          <w:lang w:val="es-MX"/>
        </w:rPr>
        <w:t>apegados a los principios de eficiencia, eficacia, economía, imparcialidad, honradez y transparencia</w:t>
      </w:r>
      <w:r w:rsidR="00CA2D73">
        <w:rPr>
          <w:rFonts w:ascii="Candara" w:eastAsia="Calibri" w:hAnsi="Candara" w:cs="Times New Roman"/>
          <w:lang w:val="es-MX"/>
        </w:rPr>
        <w:t>, p</w:t>
      </w:r>
      <w:r w:rsidRPr="0089063A">
        <w:rPr>
          <w:rFonts w:ascii="Candara" w:eastAsia="Calibri" w:hAnsi="Candara" w:cs="Times New Roman"/>
          <w:lang w:val="es-MX"/>
        </w:rPr>
        <w:t>ara obtener los re</w:t>
      </w:r>
      <w:r>
        <w:rPr>
          <w:rFonts w:ascii="Candara" w:eastAsia="Calibri" w:hAnsi="Candara" w:cs="Times New Roman"/>
          <w:lang w:val="es-MX"/>
        </w:rPr>
        <w:t>sultados convenidos y esperados de los proyectos de 1) investigación y desarrollo tecnológico, 2) formación de recursos humanos, 3) divulgación de la ciencia y la tecnología y 4) desarrollo institucional.</w:t>
      </w:r>
    </w:p>
    <w:p w14:paraId="20BC7DAC" w14:textId="77777777" w:rsidR="00CA2D73" w:rsidRPr="006A1A1E" w:rsidRDefault="00CA2D73" w:rsidP="00CA2D73">
      <w:pPr>
        <w:spacing w:after="0"/>
        <w:jc w:val="both"/>
        <w:rPr>
          <w:rFonts w:ascii="Candara" w:eastAsia="Calibri" w:hAnsi="Candara" w:cs="Times New Roman"/>
          <w:b/>
          <w:lang w:val="es-MX"/>
        </w:rPr>
      </w:pPr>
    </w:p>
    <w:p w14:paraId="5FDC6142" w14:textId="4C88B15C" w:rsidR="003804E9" w:rsidRPr="0089063A" w:rsidRDefault="003804E9" w:rsidP="00CA2D73">
      <w:pPr>
        <w:spacing w:after="0"/>
        <w:ind w:left="284" w:hanging="284"/>
        <w:jc w:val="both"/>
        <w:rPr>
          <w:rFonts w:ascii="Candara" w:eastAsia="Calibri" w:hAnsi="Candara" w:cs="Times New Roman"/>
          <w:b/>
          <w:lang w:val="es-MX"/>
        </w:rPr>
      </w:pPr>
      <w:r>
        <w:rPr>
          <w:rFonts w:ascii="Candara" w:eastAsia="Calibri" w:hAnsi="Candara" w:cs="Times New Roman"/>
          <w:b/>
          <w:lang w:val="es-MX"/>
        </w:rPr>
        <w:t>7. Medidas de corrección</w:t>
      </w:r>
    </w:p>
    <w:p w14:paraId="248C157E" w14:textId="77777777" w:rsidR="003804E9" w:rsidRDefault="003804E9" w:rsidP="00CA2D73">
      <w:pPr>
        <w:spacing w:after="0"/>
        <w:jc w:val="both"/>
        <w:rPr>
          <w:rFonts w:ascii="Candara" w:eastAsia="Calibri" w:hAnsi="Candara" w:cs="Times New Roman"/>
          <w:lang w:val="es-MX"/>
        </w:rPr>
      </w:pPr>
      <w:r w:rsidRPr="008E2D4A">
        <w:rPr>
          <w:rFonts w:ascii="Candara" w:eastAsia="Calibri" w:hAnsi="Candara" w:cs="Times New Roman"/>
          <w:lang w:val="es-MX"/>
        </w:rPr>
        <w:t>Las medidas correctivas</w:t>
      </w:r>
      <w:r w:rsidRPr="0089063A">
        <w:rPr>
          <w:rFonts w:ascii="Candara" w:eastAsia="Calibri" w:hAnsi="Candara" w:cs="Times New Roman"/>
          <w:lang w:val="es-MX"/>
        </w:rPr>
        <w:t xml:space="preserve"> sólo existen cuando se han detectado desviaciones o irregularidades que afecten los fines del Fondo. </w:t>
      </w:r>
    </w:p>
    <w:p w14:paraId="24520503" w14:textId="77777777" w:rsidR="00E604AB" w:rsidRDefault="00E604AB" w:rsidP="00CA2D73">
      <w:pPr>
        <w:spacing w:after="0"/>
        <w:jc w:val="both"/>
        <w:rPr>
          <w:rFonts w:ascii="Candara" w:eastAsia="Calibri" w:hAnsi="Candara" w:cs="Times New Roman"/>
          <w:b/>
          <w:lang w:val="es-MX"/>
        </w:rPr>
      </w:pPr>
    </w:p>
    <w:p w14:paraId="70C3090B" w14:textId="1F914D5F" w:rsidR="003804E9" w:rsidRDefault="003804E9" w:rsidP="00CA2D73">
      <w:pPr>
        <w:spacing w:after="0"/>
        <w:jc w:val="both"/>
        <w:rPr>
          <w:rFonts w:ascii="Candara" w:eastAsia="Calibri" w:hAnsi="Candara" w:cs="Times New Roman"/>
          <w:b/>
          <w:lang w:val="es-MX"/>
        </w:rPr>
      </w:pPr>
      <w:r>
        <w:rPr>
          <w:rFonts w:ascii="Candara" w:eastAsia="Calibri" w:hAnsi="Candara" w:cs="Times New Roman"/>
          <w:b/>
          <w:lang w:val="es-MX"/>
        </w:rPr>
        <w:t>8. Consideraciones finales</w:t>
      </w:r>
    </w:p>
    <w:p w14:paraId="053EF1DF" w14:textId="77777777" w:rsidR="003804E9" w:rsidRPr="0089063A" w:rsidRDefault="003804E9" w:rsidP="00CA2D73">
      <w:pPr>
        <w:jc w:val="both"/>
        <w:rPr>
          <w:rFonts w:ascii="Candara" w:eastAsia="Calibri" w:hAnsi="Candara" w:cs="Times New Roman"/>
          <w:lang w:val="es-MX"/>
        </w:rPr>
      </w:pPr>
      <w:r w:rsidRPr="0089063A">
        <w:rPr>
          <w:rFonts w:ascii="Candara" w:eastAsia="Calibri" w:hAnsi="Candara" w:cs="Times New Roman"/>
          <w:lang w:val="es-MX"/>
        </w:rPr>
        <w:t xml:space="preserve">Se ha cumplido con la Secretaría de Hacienda y Crédito Público enviando </w:t>
      </w:r>
      <w:r>
        <w:rPr>
          <w:rFonts w:ascii="Candara" w:eastAsia="Calibri" w:hAnsi="Candara" w:cs="Times New Roman"/>
          <w:lang w:val="es-MX"/>
        </w:rPr>
        <w:t>la información financiera</w:t>
      </w:r>
      <w:r w:rsidRPr="0089063A">
        <w:rPr>
          <w:rFonts w:ascii="Candara" w:eastAsia="Calibri" w:hAnsi="Candara" w:cs="Times New Roman"/>
          <w:lang w:val="es-MX"/>
        </w:rPr>
        <w:t xml:space="preserve"> a través de</w:t>
      </w:r>
      <w:r>
        <w:rPr>
          <w:rFonts w:ascii="Candara" w:eastAsia="Calibri" w:hAnsi="Candara" w:cs="Times New Roman"/>
          <w:lang w:val="es-MX"/>
        </w:rPr>
        <w:t>l sistema</w:t>
      </w:r>
      <w:r w:rsidRPr="0089063A">
        <w:rPr>
          <w:rFonts w:ascii="Candara" w:eastAsia="Calibri" w:hAnsi="Candara" w:cs="Times New Roman"/>
          <w:lang w:val="es-MX"/>
        </w:rPr>
        <w:t xml:space="preserve"> que se tiene implementado</w:t>
      </w:r>
      <w:r>
        <w:rPr>
          <w:rFonts w:ascii="Candara" w:eastAsia="Calibri" w:hAnsi="Candara" w:cs="Times New Roman"/>
          <w:lang w:val="es-MX"/>
        </w:rPr>
        <w:t>,</w:t>
      </w:r>
      <w:r w:rsidRPr="0089063A">
        <w:rPr>
          <w:rFonts w:ascii="Candara" w:eastAsia="Calibri" w:hAnsi="Candara" w:cs="Times New Roman"/>
          <w:lang w:val="es-MX"/>
        </w:rPr>
        <w:t xml:space="preserve"> en el Portal Aplicativo de la Secretaría de Hacienda (PASH).</w:t>
      </w:r>
    </w:p>
    <w:p w14:paraId="5AD1A9B0" w14:textId="77777777" w:rsidR="003804E9" w:rsidRDefault="003804E9" w:rsidP="00FA1641">
      <w:pPr>
        <w:jc w:val="both"/>
        <w:rPr>
          <w:rFonts w:ascii="Candara" w:eastAsia="Calibri" w:hAnsi="Candara" w:cs="Times New Roman"/>
          <w:lang w:val="es-MX"/>
        </w:rPr>
      </w:pPr>
      <w:r w:rsidRPr="0089063A">
        <w:rPr>
          <w:rFonts w:ascii="Candara" w:eastAsia="Calibri" w:hAnsi="Candara" w:cs="Times New Roman"/>
          <w:lang w:val="es-MX"/>
        </w:rPr>
        <w:t>Asimismo, se ha realizado en tiempo y forma el trámite de renovación-actualización de</w:t>
      </w:r>
      <w:r>
        <w:rPr>
          <w:rFonts w:ascii="Candara" w:eastAsia="Calibri" w:hAnsi="Candara" w:cs="Times New Roman"/>
          <w:lang w:val="es-MX"/>
        </w:rPr>
        <w:t xml:space="preserve"> la</w:t>
      </w:r>
      <w:r w:rsidRPr="0089063A">
        <w:rPr>
          <w:rFonts w:ascii="Candara" w:eastAsia="Calibri" w:hAnsi="Candara" w:cs="Times New Roman"/>
          <w:lang w:val="es-MX"/>
        </w:rPr>
        <w:t xml:space="preserve"> clave del registro para cada ejercicio fiscal a través del Sistema de Control y Transparencia de fideicomisos PIPP.</w:t>
      </w:r>
    </w:p>
    <w:p w14:paraId="645F4241" w14:textId="6294B477" w:rsidR="00BB7D2C" w:rsidRPr="00803E05" w:rsidRDefault="00BB7D2C" w:rsidP="00FA1641">
      <w:pPr>
        <w:autoSpaceDE w:val="0"/>
        <w:autoSpaceDN w:val="0"/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s-MX"/>
        </w:rPr>
      </w:pPr>
      <w:r w:rsidRPr="00803E05">
        <w:rPr>
          <w:rFonts w:ascii="Candara" w:eastAsia="Times New Roman" w:hAnsi="Candara" w:cs="Times New Roman"/>
          <w:b/>
          <w:sz w:val="24"/>
          <w:szCs w:val="24"/>
          <w:lang w:val="es-MX"/>
        </w:rPr>
        <w:t>Responsable de la información</w:t>
      </w:r>
    </w:p>
    <w:p w14:paraId="357DAEE6" w14:textId="77777777" w:rsidR="00BB7D2C" w:rsidRPr="00803E05" w:rsidRDefault="00BB7D2C" w:rsidP="00FA1641">
      <w:pPr>
        <w:autoSpaceDE w:val="0"/>
        <w:autoSpaceDN w:val="0"/>
        <w:spacing w:after="0" w:line="240" w:lineRule="auto"/>
        <w:rPr>
          <w:rFonts w:ascii="Candara" w:eastAsia="Times New Roman" w:hAnsi="Candara" w:cs="Times New Roman"/>
          <w:b/>
          <w:sz w:val="24"/>
          <w:szCs w:val="24"/>
          <w:lang w:val="es-MX"/>
        </w:rPr>
      </w:pPr>
    </w:p>
    <w:p w14:paraId="1D72F3FC" w14:textId="79971336" w:rsidR="00BB7D2C" w:rsidRDefault="00BB7D2C" w:rsidP="00FA1641">
      <w:pPr>
        <w:autoSpaceDE w:val="0"/>
        <w:autoSpaceDN w:val="0"/>
        <w:spacing w:after="0" w:line="240" w:lineRule="auto"/>
        <w:jc w:val="center"/>
        <w:rPr>
          <w:rFonts w:ascii="Candara" w:eastAsia="Times New Roman" w:hAnsi="Candara" w:cs="Times New Roman"/>
          <w:b/>
          <w:lang w:val="es-MX"/>
        </w:rPr>
      </w:pPr>
    </w:p>
    <w:p w14:paraId="33C8F7A1" w14:textId="77777777" w:rsidR="00E604AB" w:rsidRPr="00803E05" w:rsidRDefault="00E604AB" w:rsidP="00FA1641">
      <w:pPr>
        <w:autoSpaceDE w:val="0"/>
        <w:autoSpaceDN w:val="0"/>
        <w:spacing w:after="0" w:line="240" w:lineRule="auto"/>
        <w:jc w:val="center"/>
        <w:rPr>
          <w:rFonts w:ascii="Candara" w:eastAsia="Times New Roman" w:hAnsi="Candara" w:cs="Times New Roman"/>
          <w:b/>
          <w:lang w:val="es-MX"/>
        </w:rPr>
      </w:pPr>
    </w:p>
    <w:p w14:paraId="5E06D28D" w14:textId="77777777" w:rsidR="00BB7D2C" w:rsidRPr="00803E05" w:rsidRDefault="00BB7D2C" w:rsidP="00FA1641">
      <w:pPr>
        <w:autoSpaceDE w:val="0"/>
        <w:autoSpaceDN w:val="0"/>
        <w:spacing w:after="0" w:line="240" w:lineRule="auto"/>
        <w:jc w:val="center"/>
        <w:rPr>
          <w:rFonts w:ascii="Candara" w:eastAsia="Times New Roman" w:hAnsi="Candara" w:cs="Times New Roman"/>
          <w:b/>
          <w:sz w:val="24"/>
          <w:szCs w:val="24"/>
          <w:lang w:val="es-MX"/>
        </w:rPr>
      </w:pPr>
      <w:r>
        <w:rPr>
          <w:rFonts w:ascii="Candara" w:eastAsia="Times New Roman" w:hAnsi="Candara" w:cs="Times New Roman"/>
          <w:b/>
          <w:sz w:val="24"/>
          <w:szCs w:val="24"/>
          <w:lang w:val="es-MX"/>
        </w:rPr>
        <w:t>Mtra</w:t>
      </w:r>
      <w:r w:rsidRPr="00803E05">
        <w:rPr>
          <w:rFonts w:ascii="Candara" w:eastAsia="Times New Roman" w:hAnsi="Candara" w:cs="Times New Roman"/>
          <w:b/>
          <w:sz w:val="24"/>
          <w:szCs w:val="24"/>
          <w:lang w:val="es-MX"/>
        </w:rPr>
        <w:t>. Leticia Espinosa Cruz</w:t>
      </w:r>
    </w:p>
    <w:p w14:paraId="46C85A6B" w14:textId="77777777" w:rsidR="00BB7D2C" w:rsidRPr="00803E05" w:rsidRDefault="00BB7D2C" w:rsidP="00FA1641">
      <w:pPr>
        <w:autoSpaceDE w:val="0"/>
        <w:autoSpaceDN w:val="0"/>
        <w:spacing w:after="0" w:line="240" w:lineRule="auto"/>
        <w:rPr>
          <w:rFonts w:ascii="Candara" w:eastAsia="Times New Roman" w:hAnsi="Candara" w:cs="Times New Roman"/>
          <w:lang w:val="es-MX"/>
        </w:rPr>
      </w:pPr>
      <w:r w:rsidRPr="00803E05">
        <w:rPr>
          <w:rFonts w:ascii="Candara" w:eastAsia="Times New Roman" w:hAnsi="Candara" w:cs="Times New Roman"/>
          <w:lang w:val="es-MX"/>
        </w:rPr>
        <w:t xml:space="preserve">                                              Directora de Administración y Secretaria Técnica del </w:t>
      </w:r>
    </w:p>
    <w:p w14:paraId="0F4183A1" w14:textId="77777777" w:rsidR="00BB7D2C" w:rsidRPr="00803E05" w:rsidRDefault="00BB7D2C" w:rsidP="00FA1641">
      <w:pPr>
        <w:autoSpaceDE w:val="0"/>
        <w:autoSpaceDN w:val="0"/>
        <w:spacing w:after="0" w:line="240" w:lineRule="auto"/>
        <w:rPr>
          <w:rFonts w:ascii="Candara" w:eastAsia="Times New Roman" w:hAnsi="Candara" w:cs="Times New Roman"/>
          <w:lang w:val="es-MX"/>
        </w:rPr>
      </w:pPr>
      <w:r w:rsidRPr="00803E05">
        <w:rPr>
          <w:rFonts w:ascii="Candara" w:eastAsia="Times New Roman" w:hAnsi="Candara" w:cs="Times New Roman"/>
          <w:lang w:val="es-MX"/>
        </w:rPr>
        <w:t xml:space="preserve">                                  Comité Técnico del Fondo de Investigación Científica y Desarrollo</w:t>
      </w:r>
    </w:p>
    <w:p w14:paraId="5F637946" w14:textId="0EA2A19A" w:rsidR="00BB7D2C" w:rsidRPr="00803E05" w:rsidRDefault="00BB7D2C" w:rsidP="00FA1641">
      <w:pPr>
        <w:autoSpaceDE w:val="0"/>
        <w:autoSpaceDN w:val="0"/>
        <w:spacing w:after="0" w:line="240" w:lineRule="auto"/>
        <w:rPr>
          <w:rFonts w:ascii="Candara" w:eastAsia="Times New Roman" w:hAnsi="Candara" w:cs="Times New Roman"/>
          <w:lang w:val="es-MX"/>
        </w:rPr>
      </w:pPr>
      <w:r w:rsidRPr="00803E05">
        <w:rPr>
          <w:rFonts w:ascii="Candara" w:eastAsia="Times New Roman" w:hAnsi="Candara" w:cs="Times New Roman"/>
          <w:lang w:val="es-MX"/>
        </w:rPr>
        <w:t xml:space="preserve">                                            </w:t>
      </w:r>
      <w:r>
        <w:rPr>
          <w:rFonts w:ascii="Candara" w:eastAsia="Times New Roman" w:hAnsi="Candara" w:cs="Times New Roman"/>
          <w:lang w:val="es-MX"/>
        </w:rPr>
        <w:t xml:space="preserve"> </w:t>
      </w:r>
      <w:r w:rsidRPr="00803E05">
        <w:rPr>
          <w:rFonts w:ascii="Candara" w:eastAsia="Times New Roman" w:hAnsi="Candara" w:cs="Times New Roman"/>
          <w:lang w:val="es-MX"/>
        </w:rPr>
        <w:t>Tecnológico de El Colegio de la Frontera Sur FID</w:t>
      </w:r>
      <w:r w:rsidR="00CA2D73">
        <w:rPr>
          <w:rFonts w:ascii="Candara" w:eastAsia="Times New Roman" w:hAnsi="Candara" w:cs="Times New Roman"/>
          <w:lang w:val="es-MX"/>
        </w:rPr>
        <w:t>-</w:t>
      </w:r>
      <w:r w:rsidRPr="00803E05">
        <w:rPr>
          <w:rFonts w:ascii="Candara" w:eastAsia="Times New Roman" w:hAnsi="Candara" w:cs="Times New Roman"/>
          <w:lang w:val="es-MX"/>
        </w:rPr>
        <w:t>784</w:t>
      </w:r>
    </w:p>
    <w:p w14:paraId="29A544AF" w14:textId="77777777" w:rsidR="00803E05" w:rsidRPr="00803E05" w:rsidRDefault="00803E05" w:rsidP="00FA1641">
      <w:pPr>
        <w:jc w:val="both"/>
        <w:rPr>
          <w:rFonts w:ascii="Candara" w:hAnsi="Candara"/>
          <w:sz w:val="24"/>
          <w:szCs w:val="24"/>
          <w:lang w:val="es-MX"/>
        </w:rPr>
      </w:pPr>
    </w:p>
    <w:sectPr w:rsidR="00803E05" w:rsidRPr="00803E05" w:rsidSect="00C73892">
      <w:headerReference w:type="default" r:id="rId13"/>
      <w:footerReference w:type="default" r:id="rId14"/>
      <w:pgSz w:w="12240" w:h="15840"/>
      <w:pgMar w:top="1588" w:right="1418" w:bottom="153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61CC9" w14:textId="77777777" w:rsidR="009227B4" w:rsidRDefault="009227B4" w:rsidP="00F4360F">
      <w:pPr>
        <w:spacing w:after="0" w:line="240" w:lineRule="auto"/>
      </w:pPr>
      <w:r>
        <w:separator/>
      </w:r>
    </w:p>
  </w:endnote>
  <w:endnote w:type="continuationSeparator" w:id="0">
    <w:p w14:paraId="13CC17B4" w14:textId="77777777" w:rsidR="009227B4" w:rsidRDefault="009227B4" w:rsidP="00F4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28EDF" w14:textId="77777777" w:rsidR="00C81EDD" w:rsidRDefault="00C81EDD" w:rsidP="006E46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AFE111" w14:textId="77777777" w:rsidR="00C81EDD" w:rsidRDefault="00C81EDD" w:rsidP="001605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F7C72" w14:textId="131B5D37" w:rsidR="00C81EDD" w:rsidRDefault="00C81EDD">
    <w:pPr>
      <w:pStyle w:val="Piedepgina"/>
    </w:pPr>
  </w:p>
  <w:p w14:paraId="716CE387" w14:textId="612F9BC3" w:rsidR="00C81EDD" w:rsidRDefault="00C81EDD">
    <w:pPr>
      <w:pStyle w:val="Piedepgina"/>
    </w:pPr>
    <w:r>
      <w:rPr>
        <w:noProof/>
      </w:rPr>
      <w:drawing>
        <wp:inline distT="0" distB="0" distL="0" distR="0" wp14:anchorId="4C30B976" wp14:editId="4CDD751F">
          <wp:extent cx="5867400" cy="645298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53" cy="6726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7BC9" w14:textId="77777777" w:rsidR="00C81EDD" w:rsidRDefault="00C81EDD">
    <w:pPr>
      <w:pStyle w:val="Piedepgina"/>
    </w:pPr>
  </w:p>
  <w:p w14:paraId="45BCAA8E" w14:textId="77777777" w:rsidR="00C81EDD" w:rsidRDefault="00C81EDD">
    <w:pPr>
      <w:pStyle w:val="Piedepgina"/>
    </w:pPr>
    <w:r>
      <w:rPr>
        <w:noProof/>
      </w:rPr>
      <w:drawing>
        <wp:inline distT="0" distB="0" distL="0" distR="0" wp14:anchorId="71E7EFEF" wp14:editId="78C721CA">
          <wp:extent cx="8210550" cy="885190"/>
          <wp:effectExtent l="0" t="0" r="0" b="0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8512" cy="8946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D44E" w14:textId="129E1C1B" w:rsidR="00E604AB" w:rsidRDefault="00E604AB">
    <w:pPr>
      <w:pStyle w:val="Piedep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4CA6B65" wp14:editId="24FBDCC3">
          <wp:simplePos x="0" y="0"/>
          <wp:positionH relativeFrom="margin">
            <wp:align>right</wp:align>
          </wp:positionH>
          <wp:positionV relativeFrom="paragraph">
            <wp:posOffset>635</wp:posOffset>
          </wp:positionV>
          <wp:extent cx="5800725" cy="603250"/>
          <wp:effectExtent l="0" t="0" r="9525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64C2">
      <w:tab/>
    </w:r>
    <w:r w:rsidR="00B964C2">
      <w:tab/>
    </w:r>
  </w:p>
  <w:p w14:paraId="2F867886" w14:textId="23367B6B" w:rsidR="00C81EDD" w:rsidRDefault="00C81E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18102" w14:textId="77777777" w:rsidR="009227B4" w:rsidRDefault="009227B4" w:rsidP="00F4360F">
      <w:pPr>
        <w:spacing w:after="0" w:line="240" w:lineRule="auto"/>
      </w:pPr>
      <w:r>
        <w:separator/>
      </w:r>
    </w:p>
  </w:footnote>
  <w:footnote w:type="continuationSeparator" w:id="0">
    <w:p w14:paraId="3C69600B" w14:textId="77777777" w:rsidR="009227B4" w:rsidRDefault="009227B4" w:rsidP="00F43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5A794" w14:textId="6F7CDA31" w:rsidR="00C81EDD" w:rsidRDefault="00C81EDD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2A1A9B" wp14:editId="7DA2BA2C">
          <wp:simplePos x="0" y="0"/>
          <wp:positionH relativeFrom="margin">
            <wp:align>center</wp:align>
          </wp:positionH>
          <wp:positionV relativeFrom="paragraph">
            <wp:posOffset>-231140</wp:posOffset>
          </wp:positionV>
          <wp:extent cx="6010910" cy="771525"/>
          <wp:effectExtent l="0" t="0" r="889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91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CB6A89" w14:textId="3F8747C8" w:rsidR="00C81EDD" w:rsidRDefault="00C81EDD">
    <w:pPr>
      <w:pStyle w:val="Encabezado"/>
    </w:pPr>
  </w:p>
  <w:p w14:paraId="43D994E1" w14:textId="0D3151AF" w:rsidR="00C81EDD" w:rsidRDefault="00C81EDD">
    <w:pPr>
      <w:pStyle w:val="Encabezado"/>
    </w:pPr>
  </w:p>
  <w:p w14:paraId="3817672A" w14:textId="77777777" w:rsidR="00C81EDD" w:rsidRDefault="00C81E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F1988" w14:textId="77777777" w:rsidR="00C81EDD" w:rsidRDefault="00C81EDD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559F61" wp14:editId="2AE1EFE6">
          <wp:simplePos x="0" y="0"/>
          <wp:positionH relativeFrom="margin">
            <wp:posOffset>261620</wp:posOffset>
          </wp:positionH>
          <wp:positionV relativeFrom="paragraph">
            <wp:posOffset>-145415</wp:posOffset>
          </wp:positionV>
          <wp:extent cx="8001000" cy="578485"/>
          <wp:effectExtent l="0" t="0" r="0" b="0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578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93204B" w14:textId="77777777" w:rsidR="00C81EDD" w:rsidRDefault="00C81EDD">
    <w:pPr>
      <w:pStyle w:val="Encabezado"/>
    </w:pPr>
  </w:p>
  <w:p w14:paraId="034AA555" w14:textId="77777777" w:rsidR="00C81EDD" w:rsidRDefault="00C81EDD">
    <w:pPr>
      <w:pStyle w:val="Encabezado"/>
    </w:pPr>
  </w:p>
  <w:p w14:paraId="61B56E4E" w14:textId="77777777" w:rsidR="00C81EDD" w:rsidRDefault="00C81ED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59A8" w14:textId="77777777" w:rsidR="00C81EDD" w:rsidRDefault="00C81EDD">
    <w:pPr>
      <w:pStyle w:val="Encabezad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7ECA2CA" wp14:editId="5E70BB20">
          <wp:simplePos x="0" y="0"/>
          <wp:positionH relativeFrom="margin">
            <wp:align>right</wp:align>
          </wp:positionH>
          <wp:positionV relativeFrom="paragraph">
            <wp:posOffset>-202565</wp:posOffset>
          </wp:positionV>
          <wp:extent cx="5795645" cy="590499"/>
          <wp:effectExtent l="0" t="0" r="0" b="635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5645" cy="5904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FD3FC5" w14:textId="77777777" w:rsidR="00C81EDD" w:rsidRDefault="00C81EDD">
    <w:pPr>
      <w:pStyle w:val="Encabezado"/>
    </w:pPr>
  </w:p>
  <w:p w14:paraId="3FD1350A" w14:textId="77777777" w:rsidR="00C81EDD" w:rsidRDefault="00C81E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33F87"/>
    <w:multiLevelType w:val="hybridMultilevel"/>
    <w:tmpl w:val="CA28EF14"/>
    <w:lvl w:ilvl="0" w:tplc="5212D612">
      <w:start w:val="4"/>
      <w:numFmt w:val="lowerLetter"/>
      <w:lvlText w:val="%1)"/>
      <w:lvlJc w:val="left"/>
      <w:pPr>
        <w:ind w:left="665" w:hanging="301"/>
      </w:pPr>
      <w:rPr>
        <w:rFonts w:ascii="Times New Roman" w:eastAsia="Times New Roman" w:hAnsi="Times New Roman" w:hint="default"/>
        <w:color w:val="111111"/>
        <w:w w:val="110"/>
        <w:sz w:val="22"/>
        <w:szCs w:val="22"/>
      </w:rPr>
    </w:lvl>
    <w:lvl w:ilvl="1" w:tplc="EBCCA732">
      <w:start w:val="1"/>
      <w:numFmt w:val="decimal"/>
      <w:lvlText w:val="%2."/>
      <w:lvlJc w:val="left"/>
      <w:pPr>
        <w:ind w:left="541" w:hanging="368"/>
      </w:pPr>
      <w:rPr>
        <w:rFonts w:ascii="Times New Roman" w:eastAsia="Times New Roman" w:hAnsi="Times New Roman" w:hint="default"/>
        <w:color w:val="111111"/>
        <w:w w:val="123"/>
        <w:sz w:val="17"/>
        <w:szCs w:val="17"/>
      </w:rPr>
    </w:lvl>
    <w:lvl w:ilvl="2" w:tplc="A06023DA">
      <w:start w:val="1"/>
      <w:numFmt w:val="bullet"/>
      <w:lvlText w:val="•"/>
      <w:lvlJc w:val="left"/>
      <w:pPr>
        <w:ind w:left="1747" w:hanging="368"/>
      </w:pPr>
      <w:rPr>
        <w:rFonts w:hint="default"/>
      </w:rPr>
    </w:lvl>
    <w:lvl w:ilvl="3" w:tplc="D2E07586">
      <w:start w:val="1"/>
      <w:numFmt w:val="bullet"/>
      <w:lvlText w:val="•"/>
      <w:lvlJc w:val="left"/>
      <w:pPr>
        <w:ind w:left="2828" w:hanging="368"/>
      </w:pPr>
      <w:rPr>
        <w:rFonts w:hint="default"/>
      </w:rPr>
    </w:lvl>
    <w:lvl w:ilvl="4" w:tplc="F9C0FF5C">
      <w:start w:val="1"/>
      <w:numFmt w:val="bullet"/>
      <w:lvlText w:val="•"/>
      <w:lvlJc w:val="left"/>
      <w:pPr>
        <w:ind w:left="3910" w:hanging="368"/>
      </w:pPr>
      <w:rPr>
        <w:rFonts w:hint="default"/>
      </w:rPr>
    </w:lvl>
    <w:lvl w:ilvl="5" w:tplc="FAC89066">
      <w:start w:val="1"/>
      <w:numFmt w:val="bullet"/>
      <w:lvlText w:val="•"/>
      <w:lvlJc w:val="left"/>
      <w:pPr>
        <w:ind w:left="4991" w:hanging="368"/>
      </w:pPr>
      <w:rPr>
        <w:rFonts w:hint="default"/>
      </w:rPr>
    </w:lvl>
    <w:lvl w:ilvl="6" w:tplc="0D829554">
      <w:start w:val="1"/>
      <w:numFmt w:val="bullet"/>
      <w:lvlText w:val="•"/>
      <w:lvlJc w:val="left"/>
      <w:pPr>
        <w:ind w:left="6073" w:hanging="368"/>
      </w:pPr>
      <w:rPr>
        <w:rFonts w:hint="default"/>
      </w:rPr>
    </w:lvl>
    <w:lvl w:ilvl="7" w:tplc="5EEAAB50">
      <w:start w:val="1"/>
      <w:numFmt w:val="bullet"/>
      <w:lvlText w:val="•"/>
      <w:lvlJc w:val="left"/>
      <w:pPr>
        <w:ind w:left="7155" w:hanging="368"/>
      </w:pPr>
      <w:rPr>
        <w:rFonts w:hint="default"/>
      </w:rPr>
    </w:lvl>
    <w:lvl w:ilvl="8" w:tplc="CB54CFB2">
      <w:start w:val="1"/>
      <w:numFmt w:val="bullet"/>
      <w:lvlText w:val="•"/>
      <w:lvlJc w:val="left"/>
      <w:pPr>
        <w:ind w:left="8236" w:hanging="368"/>
      </w:pPr>
      <w:rPr>
        <w:rFonts w:hint="default"/>
      </w:rPr>
    </w:lvl>
  </w:abstractNum>
  <w:abstractNum w:abstractNumId="1" w15:restartNumberingAfterBreak="0">
    <w:nsid w:val="077675FB"/>
    <w:multiLevelType w:val="hybridMultilevel"/>
    <w:tmpl w:val="F11EC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A0169"/>
    <w:multiLevelType w:val="hybridMultilevel"/>
    <w:tmpl w:val="0CCC52C6"/>
    <w:lvl w:ilvl="0" w:tplc="CE8C8F74">
      <w:start w:val="6"/>
      <w:numFmt w:val="decimal"/>
      <w:lvlText w:val="%1."/>
      <w:lvlJc w:val="left"/>
      <w:pPr>
        <w:ind w:left="552" w:hanging="365"/>
      </w:pPr>
      <w:rPr>
        <w:rFonts w:ascii="Times New Roman" w:eastAsia="Times New Roman" w:hAnsi="Times New Roman" w:hint="default"/>
        <w:b w:val="0"/>
        <w:bCs/>
        <w:color w:val="111111"/>
        <w:w w:val="109"/>
        <w:sz w:val="22"/>
        <w:szCs w:val="22"/>
      </w:rPr>
    </w:lvl>
    <w:lvl w:ilvl="1" w:tplc="D22C74C6">
      <w:start w:val="1"/>
      <w:numFmt w:val="bullet"/>
      <w:lvlText w:val="•"/>
      <w:lvlJc w:val="left"/>
      <w:pPr>
        <w:ind w:left="1527" w:hanging="365"/>
      </w:pPr>
      <w:rPr>
        <w:rFonts w:hint="default"/>
      </w:rPr>
    </w:lvl>
    <w:lvl w:ilvl="2" w:tplc="2A86AFF4">
      <w:start w:val="1"/>
      <w:numFmt w:val="bullet"/>
      <w:lvlText w:val="•"/>
      <w:lvlJc w:val="left"/>
      <w:pPr>
        <w:ind w:left="2502" w:hanging="365"/>
      </w:pPr>
      <w:rPr>
        <w:rFonts w:hint="default"/>
      </w:rPr>
    </w:lvl>
    <w:lvl w:ilvl="3" w:tplc="8F40EEA0">
      <w:start w:val="1"/>
      <w:numFmt w:val="bullet"/>
      <w:lvlText w:val="•"/>
      <w:lvlJc w:val="left"/>
      <w:pPr>
        <w:ind w:left="3476" w:hanging="365"/>
      </w:pPr>
      <w:rPr>
        <w:rFonts w:hint="default"/>
      </w:rPr>
    </w:lvl>
    <w:lvl w:ilvl="4" w:tplc="F1666A40">
      <w:start w:val="1"/>
      <w:numFmt w:val="bullet"/>
      <w:lvlText w:val="•"/>
      <w:lvlJc w:val="left"/>
      <w:pPr>
        <w:ind w:left="4451" w:hanging="365"/>
      </w:pPr>
      <w:rPr>
        <w:rFonts w:hint="default"/>
      </w:rPr>
    </w:lvl>
    <w:lvl w:ilvl="5" w:tplc="735E5978">
      <w:start w:val="1"/>
      <w:numFmt w:val="bullet"/>
      <w:lvlText w:val="•"/>
      <w:lvlJc w:val="left"/>
      <w:pPr>
        <w:ind w:left="5426" w:hanging="365"/>
      </w:pPr>
      <w:rPr>
        <w:rFonts w:hint="default"/>
      </w:rPr>
    </w:lvl>
    <w:lvl w:ilvl="6" w:tplc="BBFE9890">
      <w:start w:val="1"/>
      <w:numFmt w:val="bullet"/>
      <w:lvlText w:val="•"/>
      <w:lvlJc w:val="left"/>
      <w:pPr>
        <w:ind w:left="6401" w:hanging="365"/>
      </w:pPr>
      <w:rPr>
        <w:rFonts w:hint="default"/>
      </w:rPr>
    </w:lvl>
    <w:lvl w:ilvl="7" w:tplc="46CEB99E">
      <w:start w:val="1"/>
      <w:numFmt w:val="bullet"/>
      <w:lvlText w:val="•"/>
      <w:lvlJc w:val="left"/>
      <w:pPr>
        <w:ind w:left="7375" w:hanging="365"/>
      </w:pPr>
      <w:rPr>
        <w:rFonts w:hint="default"/>
      </w:rPr>
    </w:lvl>
    <w:lvl w:ilvl="8" w:tplc="66BA828E">
      <w:start w:val="1"/>
      <w:numFmt w:val="bullet"/>
      <w:lvlText w:val="•"/>
      <w:lvlJc w:val="left"/>
      <w:pPr>
        <w:ind w:left="8350" w:hanging="365"/>
      </w:pPr>
      <w:rPr>
        <w:rFonts w:hint="default"/>
      </w:rPr>
    </w:lvl>
  </w:abstractNum>
  <w:abstractNum w:abstractNumId="3" w15:restartNumberingAfterBreak="0">
    <w:nsid w:val="30590614"/>
    <w:multiLevelType w:val="hybridMultilevel"/>
    <w:tmpl w:val="B096212A"/>
    <w:lvl w:ilvl="0" w:tplc="ABD2247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645FD"/>
    <w:multiLevelType w:val="hybridMultilevel"/>
    <w:tmpl w:val="60D2B1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15326"/>
    <w:multiLevelType w:val="hybridMultilevel"/>
    <w:tmpl w:val="1ED8B726"/>
    <w:lvl w:ilvl="0" w:tplc="6BD8D8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C43E4"/>
    <w:multiLevelType w:val="hybridMultilevel"/>
    <w:tmpl w:val="69766F4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A753EF"/>
    <w:multiLevelType w:val="hybridMultilevel"/>
    <w:tmpl w:val="76CE420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A4CFC"/>
    <w:multiLevelType w:val="hybridMultilevel"/>
    <w:tmpl w:val="F11ECA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91FE2"/>
    <w:multiLevelType w:val="hybridMultilevel"/>
    <w:tmpl w:val="C052AC26"/>
    <w:lvl w:ilvl="0" w:tplc="CA4E9F16">
      <w:start w:val="1"/>
      <w:numFmt w:val="upperLetter"/>
      <w:lvlText w:val="%1."/>
      <w:lvlJc w:val="left"/>
      <w:pPr>
        <w:ind w:left="862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582" w:hanging="360"/>
      </w:pPr>
    </w:lvl>
    <w:lvl w:ilvl="2" w:tplc="080A001B" w:tentative="1">
      <w:start w:val="1"/>
      <w:numFmt w:val="lowerRoman"/>
      <w:lvlText w:val="%3."/>
      <w:lvlJc w:val="right"/>
      <w:pPr>
        <w:ind w:left="2302" w:hanging="180"/>
      </w:pPr>
    </w:lvl>
    <w:lvl w:ilvl="3" w:tplc="080A000F" w:tentative="1">
      <w:start w:val="1"/>
      <w:numFmt w:val="decimal"/>
      <w:lvlText w:val="%4."/>
      <w:lvlJc w:val="left"/>
      <w:pPr>
        <w:ind w:left="3022" w:hanging="360"/>
      </w:pPr>
    </w:lvl>
    <w:lvl w:ilvl="4" w:tplc="080A0019" w:tentative="1">
      <w:start w:val="1"/>
      <w:numFmt w:val="lowerLetter"/>
      <w:lvlText w:val="%5."/>
      <w:lvlJc w:val="left"/>
      <w:pPr>
        <w:ind w:left="3742" w:hanging="360"/>
      </w:pPr>
    </w:lvl>
    <w:lvl w:ilvl="5" w:tplc="080A001B" w:tentative="1">
      <w:start w:val="1"/>
      <w:numFmt w:val="lowerRoman"/>
      <w:lvlText w:val="%6."/>
      <w:lvlJc w:val="right"/>
      <w:pPr>
        <w:ind w:left="4462" w:hanging="180"/>
      </w:pPr>
    </w:lvl>
    <w:lvl w:ilvl="6" w:tplc="080A000F" w:tentative="1">
      <w:start w:val="1"/>
      <w:numFmt w:val="decimal"/>
      <w:lvlText w:val="%7."/>
      <w:lvlJc w:val="left"/>
      <w:pPr>
        <w:ind w:left="5182" w:hanging="360"/>
      </w:pPr>
    </w:lvl>
    <w:lvl w:ilvl="7" w:tplc="080A0019" w:tentative="1">
      <w:start w:val="1"/>
      <w:numFmt w:val="lowerLetter"/>
      <w:lvlText w:val="%8."/>
      <w:lvlJc w:val="left"/>
      <w:pPr>
        <w:ind w:left="5902" w:hanging="360"/>
      </w:pPr>
    </w:lvl>
    <w:lvl w:ilvl="8" w:tplc="0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BF53411"/>
    <w:multiLevelType w:val="hybridMultilevel"/>
    <w:tmpl w:val="35EE3550"/>
    <w:lvl w:ilvl="0" w:tplc="CB1C715C">
      <w:start w:val="3"/>
      <w:numFmt w:val="decimal"/>
      <w:lvlText w:val="%1."/>
      <w:lvlJc w:val="left"/>
      <w:pPr>
        <w:ind w:left="552" w:hanging="370"/>
      </w:pPr>
      <w:rPr>
        <w:rFonts w:ascii="Arial" w:eastAsia="Arial" w:hAnsi="Arial" w:hint="default"/>
        <w:b/>
        <w:bCs/>
        <w:color w:val="111111"/>
        <w:w w:val="99"/>
        <w:sz w:val="20"/>
        <w:szCs w:val="20"/>
      </w:rPr>
    </w:lvl>
    <w:lvl w:ilvl="1" w:tplc="607A83AE">
      <w:start w:val="1"/>
      <w:numFmt w:val="bullet"/>
      <w:lvlText w:val="•"/>
      <w:lvlJc w:val="left"/>
      <w:pPr>
        <w:ind w:left="1539" w:hanging="370"/>
      </w:pPr>
      <w:rPr>
        <w:rFonts w:hint="default"/>
      </w:rPr>
    </w:lvl>
    <w:lvl w:ilvl="2" w:tplc="183E4894">
      <w:start w:val="1"/>
      <w:numFmt w:val="bullet"/>
      <w:lvlText w:val="•"/>
      <w:lvlJc w:val="left"/>
      <w:pPr>
        <w:ind w:left="2526" w:hanging="370"/>
      </w:pPr>
      <w:rPr>
        <w:rFonts w:hint="default"/>
      </w:rPr>
    </w:lvl>
    <w:lvl w:ilvl="3" w:tplc="E084B286">
      <w:start w:val="1"/>
      <w:numFmt w:val="bullet"/>
      <w:lvlText w:val="•"/>
      <w:lvlJc w:val="left"/>
      <w:pPr>
        <w:ind w:left="3512" w:hanging="370"/>
      </w:pPr>
      <w:rPr>
        <w:rFonts w:hint="default"/>
      </w:rPr>
    </w:lvl>
    <w:lvl w:ilvl="4" w:tplc="6BF2AD1E">
      <w:start w:val="1"/>
      <w:numFmt w:val="bullet"/>
      <w:lvlText w:val="•"/>
      <w:lvlJc w:val="left"/>
      <w:pPr>
        <w:ind w:left="4499" w:hanging="370"/>
      </w:pPr>
      <w:rPr>
        <w:rFonts w:hint="default"/>
      </w:rPr>
    </w:lvl>
    <w:lvl w:ilvl="5" w:tplc="09D8088C">
      <w:start w:val="1"/>
      <w:numFmt w:val="bullet"/>
      <w:lvlText w:val="•"/>
      <w:lvlJc w:val="left"/>
      <w:pPr>
        <w:ind w:left="5486" w:hanging="370"/>
      </w:pPr>
      <w:rPr>
        <w:rFonts w:hint="default"/>
      </w:rPr>
    </w:lvl>
    <w:lvl w:ilvl="6" w:tplc="32263922">
      <w:start w:val="1"/>
      <w:numFmt w:val="bullet"/>
      <w:lvlText w:val="•"/>
      <w:lvlJc w:val="left"/>
      <w:pPr>
        <w:ind w:left="6473" w:hanging="370"/>
      </w:pPr>
      <w:rPr>
        <w:rFonts w:hint="default"/>
      </w:rPr>
    </w:lvl>
    <w:lvl w:ilvl="7" w:tplc="597C7300">
      <w:start w:val="1"/>
      <w:numFmt w:val="bullet"/>
      <w:lvlText w:val="•"/>
      <w:lvlJc w:val="left"/>
      <w:pPr>
        <w:ind w:left="7459" w:hanging="370"/>
      </w:pPr>
      <w:rPr>
        <w:rFonts w:hint="default"/>
      </w:rPr>
    </w:lvl>
    <w:lvl w:ilvl="8" w:tplc="3D70436C">
      <w:start w:val="1"/>
      <w:numFmt w:val="bullet"/>
      <w:lvlText w:val="•"/>
      <w:lvlJc w:val="left"/>
      <w:pPr>
        <w:ind w:left="8446" w:hanging="37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0F"/>
    <w:rsid w:val="00000CAE"/>
    <w:rsid w:val="00004BA9"/>
    <w:rsid w:val="00021DD3"/>
    <w:rsid w:val="00027282"/>
    <w:rsid w:val="0003045F"/>
    <w:rsid w:val="00032EFF"/>
    <w:rsid w:val="000426B8"/>
    <w:rsid w:val="00047496"/>
    <w:rsid w:val="0005279A"/>
    <w:rsid w:val="00056912"/>
    <w:rsid w:val="00060F36"/>
    <w:rsid w:val="00070484"/>
    <w:rsid w:val="00075D84"/>
    <w:rsid w:val="00083B68"/>
    <w:rsid w:val="00092F27"/>
    <w:rsid w:val="000973E9"/>
    <w:rsid w:val="000A1039"/>
    <w:rsid w:val="000A14BD"/>
    <w:rsid w:val="000A1AC5"/>
    <w:rsid w:val="000B254D"/>
    <w:rsid w:val="000B3DB8"/>
    <w:rsid w:val="000C07F7"/>
    <w:rsid w:val="000D617F"/>
    <w:rsid w:val="000D787A"/>
    <w:rsid w:val="000D7D7D"/>
    <w:rsid w:val="000E4B98"/>
    <w:rsid w:val="000E4F6C"/>
    <w:rsid w:val="000E60AD"/>
    <w:rsid w:val="000F0BC1"/>
    <w:rsid w:val="000F566F"/>
    <w:rsid w:val="000F75EF"/>
    <w:rsid w:val="0010548D"/>
    <w:rsid w:val="00105BFD"/>
    <w:rsid w:val="001107F7"/>
    <w:rsid w:val="00115611"/>
    <w:rsid w:val="001204FA"/>
    <w:rsid w:val="001222D0"/>
    <w:rsid w:val="001340CD"/>
    <w:rsid w:val="00152C59"/>
    <w:rsid w:val="00160555"/>
    <w:rsid w:val="00161700"/>
    <w:rsid w:val="001825A8"/>
    <w:rsid w:val="00196B6A"/>
    <w:rsid w:val="001A1138"/>
    <w:rsid w:val="001A12C0"/>
    <w:rsid w:val="001A261D"/>
    <w:rsid w:val="001C1A5D"/>
    <w:rsid w:val="001C52D1"/>
    <w:rsid w:val="001C600A"/>
    <w:rsid w:val="001D0312"/>
    <w:rsid w:val="001D2A06"/>
    <w:rsid w:val="001D4FCA"/>
    <w:rsid w:val="001E3403"/>
    <w:rsid w:val="001E3F13"/>
    <w:rsid w:val="001E56F8"/>
    <w:rsid w:val="001E79EE"/>
    <w:rsid w:val="001F0E45"/>
    <w:rsid w:val="001F1282"/>
    <w:rsid w:val="001F5643"/>
    <w:rsid w:val="002017FF"/>
    <w:rsid w:val="00202003"/>
    <w:rsid w:val="0021470E"/>
    <w:rsid w:val="00217D73"/>
    <w:rsid w:val="00217F4F"/>
    <w:rsid w:val="00227BB7"/>
    <w:rsid w:val="002345FF"/>
    <w:rsid w:val="00234C5D"/>
    <w:rsid w:val="00237EA2"/>
    <w:rsid w:val="00242ADA"/>
    <w:rsid w:val="002470E9"/>
    <w:rsid w:val="002473A9"/>
    <w:rsid w:val="00266846"/>
    <w:rsid w:val="00271635"/>
    <w:rsid w:val="002845D8"/>
    <w:rsid w:val="00297080"/>
    <w:rsid w:val="002A1686"/>
    <w:rsid w:val="002A54E3"/>
    <w:rsid w:val="002A5C57"/>
    <w:rsid w:val="002A6011"/>
    <w:rsid w:val="002B6381"/>
    <w:rsid w:val="002C288D"/>
    <w:rsid w:val="002C497F"/>
    <w:rsid w:val="002C6375"/>
    <w:rsid w:val="002D01DE"/>
    <w:rsid w:val="002D50B8"/>
    <w:rsid w:val="002E51BA"/>
    <w:rsid w:val="002F1344"/>
    <w:rsid w:val="002F5375"/>
    <w:rsid w:val="00306983"/>
    <w:rsid w:val="00317A96"/>
    <w:rsid w:val="00334010"/>
    <w:rsid w:val="003520FA"/>
    <w:rsid w:val="00362322"/>
    <w:rsid w:val="0036343E"/>
    <w:rsid w:val="003804E9"/>
    <w:rsid w:val="00381CC0"/>
    <w:rsid w:val="003874FB"/>
    <w:rsid w:val="003879DB"/>
    <w:rsid w:val="003909A1"/>
    <w:rsid w:val="003929C6"/>
    <w:rsid w:val="0039659C"/>
    <w:rsid w:val="003B1CCB"/>
    <w:rsid w:val="003B400B"/>
    <w:rsid w:val="003B56D7"/>
    <w:rsid w:val="003C2584"/>
    <w:rsid w:val="003C7BBC"/>
    <w:rsid w:val="003D5AE2"/>
    <w:rsid w:val="003E00D3"/>
    <w:rsid w:val="003E639D"/>
    <w:rsid w:val="003F7A4C"/>
    <w:rsid w:val="0040042F"/>
    <w:rsid w:val="00402608"/>
    <w:rsid w:val="0041271F"/>
    <w:rsid w:val="00420EC3"/>
    <w:rsid w:val="00435274"/>
    <w:rsid w:val="00442B1C"/>
    <w:rsid w:val="00452094"/>
    <w:rsid w:val="004537E9"/>
    <w:rsid w:val="00454BF8"/>
    <w:rsid w:val="00461DCC"/>
    <w:rsid w:val="00464D4B"/>
    <w:rsid w:val="00466C43"/>
    <w:rsid w:val="00466C7F"/>
    <w:rsid w:val="00467ED2"/>
    <w:rsid w:val="004867CA"/>
    <w:rsid w:val="00497161"/>
    <w:rsid w:val="004A18C6"/>
    <w:rsid w:val="004A4958"/>
    <w:rsid w:val="004B2F8E"/>
    <w:rsid w:val="004C193E"/>
    <w:rsid w:val="004C2DB2"/>
    <w:rsid w:val="004C715C"/>
    <w:rsid w:val="004D7ED1"/>
    <w:rsid w:val="004E2D20"/>
    <w:rsid w:val="004E4C4F"/>
    <w:rsid w:val="004E64D9"/>
    <w:rsid w:val="004F5CB6"/>
    <w:rsid w:val="00504718"/>
    <w:rsid w:val="00510377"/>
    <w:rsid w:val="00520856"/>
    <w:rsid w:val="005267E3"/>
    <w:rsid w:val="0053045F"/>
    <w:rsid w:val="00531D82"/>
    <w:rsid w:val="00537BCF"/>
    <w:rsid w:val="005406E2"/>
    <w:rsid w:val="0054136C"/>
    <w:rsid w:val="0054186A"/>
    <w:rsid w:val="005444E6"/>
    <w:rsid w:val="005509F3"/>
    <w:rsid w:val="0056259A"/>
    <w:rsid w:val="00564499"/>
    <w:rsid w:val="00570504"/>
    <w:rsid w:val="005714A8"/>
    <w:rsid w:val="00572271"/>
    <w:rsid w:val="00573301"/>
    <w:rsid w:val="00584673"/>
    <w:rsid w:val="005972BC"/>
    <w:rsid w:val="005A059F"/>
    <w:rsid w:val="005B0593"/>
    <w:rsid w:val="005C67DA"/>
    <w:rsid w:val="005D172D"/>
    <w:rsid w:val="005E3255"/>
    <w:rsid w:val="005F5641"/>
    <w:rsid w:val="005F6D40"/>
    <w:rsid w:val="00613143"/>
    <w:rsid w:val="00622692"/>
    <w:rsid w:val="00627A99"/>
    <w:rsid w:val="006364D3"/>
    <w:rsid w:val="006419E0"/>
    <w:rsid w:val="00645955"/>
    <w:rsid w:val="0064638A"/>
    <w:rsid w:val="00653224"/>
    <w:rsid w:val="00676204"/>
    <w:rsid w:val="00676A8F"/>
    <w:rsid w:val="006836DD"/>
    <w:rsid w:val="00685D12"/>
    <w:rsid w:val="006879DC"/>
    <w:rsid w:val="006934B6"/>
    <w:rsid w:val="006A0447"/>
    <w:rsid w:val="006A1A1E"/>
    <w:rsid w:val="006A3203"/>
    <w:rsid w:val="006A3621"/>
    <w:rsid w:val="006A39EB"/>
    <w:rsid w:val="006A784A"/>
    <w:rsid w:val="006B088E"/>
    <w:rsid w:val="006C64C2"/>
    <w:rsid w:val="006D29FA"/>
    <w:rsid w:val="006D3089"/>
    <w:rsid w:val="006D55A2"/>
    <w:rsid w:val="006D57BF"/>
    <w:rsid w:val="006D7731"/>
    <w:rsid w:val="006D7D42"/>
    <w:rsid w:val="006E0820"/>
    <w:rsid w:val="006E4633"/>
    <w:rsid w:val="006F4F6A"/>
    <w:rsid w:val="006F7C89"/>
    <w:rsid w:val="007005AA"/>
    <w:rsid w:val="00701C02"/>
    <w:rsid w:val="0070579E"/>
    <w:rsid w:val="00716EF4"/>
    <w:rsid w:val="007218DB"/>
    <w:rsid w:val="00722A66"/>
    <w:rsid w:val="007245F8"/>
    <w:rsid w:val="00724AE7"/>
    <w:rsid w:val="0073289E"/>
    <w:rsid w:val="00733FF5"/>
    <w:rsid w:val="00735EA5"/>
    <w:rsid w:val="0074251C"/>
    <w:rsid w:val="00763166"/>
    <w:rsid w:val="00763FAD"/>
    <w:rsid w:val="00764134"/>
    <w:rsid w:val="007645A6"/>
    <w:rsid w:val="00764893"/>
    <w:rsid w:val="00764E4F"/>
    <w:rsid w:val="00772EF8"/>
    <w:rsid w:val="00786506"/>
    <w:rsid w:val="00786C33"/>
    <w:rsid w:val="0078733B"/>
    <w:rsid w:val="00794082"/>
    <w:rsid w:val="00794CBC"/>
    <w:rsid w:val="007A0C1F"/>
    <w:rsid w:val="007A72AF"/>
    <w:rsid w:val="007B1B37"/>
    <w:rsid w:val="007B641E"/>
    <w:rsid w:val="007B7E9E"/>
    <w:rsid w:val="007C7F59"/>
    <w:rsid w:val="007D5A07"/>
    <w:rsid w:val="007E7AFF"/>
    <w:rsid w:val="007E7B12"/>
    <w:rsid w:val="007F1543"/>
    <w:rsid w:val="007F20C3"/>
    <w:rsid w:val="007F45E0"/>
    <w:rsid w:val="00801747"/>
    <w:rsid w:val="00803B04"/>
    <w:rsid w:val="00803E05"/>
    <w:rsid w:val="008045D9"/>
    <w:rsid w:val="00814101"/>
    <w:rsid w:val="008155AC"/>
    <w:rsid w:val="00815653"/>
    <w:rsid w:val="008344A8"/>
    <w:rsid w:val="00835408"/>
    <w:rsid w:val="00840AB6"/>
    <w:rsid w:val="0084508E"/>
    <w:rsid w:val="008464EB"/>
    <w:rsid w:val="00870029"/>
    <w:rsid w:val="00870733"/>
    <w:rsid w:val="008745AA"/>
    <w:rsid w:val="0088787F"/>
    <w:rsid w:val="00890380"/>
    <w:rsid w:val="008A4AAF"/>
    <w:rsid w:val="008B2A9F"/>
    <w:rsid w:val="008D06F2"/>
    <w:rsid w:val="008F213C"/>
    <w:rsid w:val="008F281D"/>
    <w:rsid w:val="00920143"/>
    <w:rsid w:val="009227B4"/>
    <w:rsid w:val="00923654"/>
    <w:rsid w:val="0093001A"/>
    <w:rsid w:val="0094003A"/>
    <w:rsid w:val="00946632"/>
    <w:rsid w:val="00952BA0"/>
    <w:rsid w:val="0095342C"/>
    <w:rsid w:val="009553D8"/>
    <w:rsid w:val="009623D9"/>
    <w:rsid w:val="009642CB"/>
    <w:rsid w:val="0096456E"/>
    <w:rsid w:val="00970834"/>
    <w:rsid w:val="00975299"/>
    <w:rsid w:val="00980EFD"/>
    <w:rsid w:val="00985491"/>
    <w:rsid w:val="00985B43"/>
    <w:rsid w:val="009957CE"/>
    <w:rsid w:val="00996C47"/>
    <w:rsid w:val="009A6789"/>
    <w:rsid w:val="009B1CF2"/>
    <w:rsid w:val="009B22F5"/>
    <w:rsid w:val="009B5157"/>
    <w:rsid w:val="009B63BF"/>
    <w:rsid w:val="009C160A"/>
    <w:rsid w:val="009C3460"/>
    <w:rsid w:val="009C3C83"/>
    <w:rsid w:val="009C6983"/>
    <w:rsid w:val="009C7C34"/>
    <w:rsid w:val="009D5A65"/>
    <w:rsid w:val="009E598F"/>
    <w:rsid w:val="009F4333"/>
    <w:rsid w:val="00A07C22"/>
    <w:rsid w:val="00A223F5"/>
    <w:rsid w:val="00A2297F"/>
    <w:rsid w:val="00A22A3D"/>
    <w:rsid w:val="00A248EE"/>
    <w:rsid w:val="00A26EF7"/>
    <w:rsid w:val="00A41772"/>
    <w:rsid w:val="00A41BEB"/>
    <w:rsid w:val="00A41D38"/>
    <w:rsid w:val="00A44A2C"/>
    <w:rsid w:val="00A57C09"/>
    <w:rsid w:val="00A708B6"/>
    <w:rsid w:val="00A7114B"/>
    <w:rsid w:val="00A95CF7"/>
    <w:rsid w:val="00A974E1"/>
    <w:rsid w:val="00AA0A51"/>
    <w:rsid w:val="00AA1AF9"/>
    <w:rsid w:val="00AA6150"/>
    <w:rsid w:val="00AD07A4"/>
    <w:rsid w:val="00AD411B"/>
    <w:rsid w:val="00AE38F5"/>
    <w:rsid w:val="00AE686F"/>
    <w:rsid w:val="00AF0C17"/>
    <w:rsid w:val="00AF28CF"/>
    <w:rsid w:val="00AF4007"/>
    <w:rsid w:val="00AF6184"/>
    <w:rsid w:val="00AF7DAB"/>
    <w:rsid w:val="00B0296A"/>
    <w:rsid w:val="00B05627"/>
    <w:rsid w:val="00B07261"/>
    <w:rsid w:val="00B10148"/>
    <w:rsid w:val="00B12B4F"/>
    <w:rsid w:val="00B14336"/>
    <w:rsid w:val="00B16A62"/>
    <w:rsid w:val="00B16E2D"/>
    <w:rsid w:val="00B2443A"/>
    <w:rsid w:val="00B27C5A"/>
    <w:rsid w:val="00B310FB"/>
    <w:rsid w:val="00B31F86"/>
    <w:rsid w:val="00B32EB2"/>
    <w:rsid w:val="00B444B7"/>
    <w:rsid w:val="00B55BE1"/>
    <w:rsid w:val="00B63FDF"/>
    <w:rsid w:val="00B668FA"/>
    <w:rsid w:val="00B66A4E"/>
    <w:rsid w:val="00B82401"/>
    <w:rsid w:val="00B84AE2"/>
    <w:rsid w:val="00B85411"/>
    <w:rsid w:val="00B9219C"/>
    <w:rsid w:val="00B964C2"/>
    <w:rsid w:val="00BA0B49"/>
    <w:rsid w:val="00BB7D2C"/>
    <w:rsid w:val="00BC1C56"/>
    <w:rsid w:val="00BC63C4"/>
    <w:rsid w:val="00BD3DC1"/>
    <w:rsid w:val="00BD5F8A"/>
    <w:rsid w:val="00BE5351"/>
    <w:rsid w:val="00BF4CB4"/>
    <w:rsid w:val="00BF7B15"/>
    <w:rsid w:val="00C01907"/>
    <w:rsid w:val="00C02A64"/>
    <w:rsid w:val="00C03795"/>
    <w:rsid w:val="00C06C01"/>
    <w:rsid w:val="00C06DC6"/>
    <w:rsid w:val="00C200FF"/>
    <w:rsid w:val="00C2742B"/>
    <w:rsid w:val="00C32EF3"/>
    <w:rsid w:val="00C36CFE"/>
    <w:rsid w:val="00C3720C"/>
    <w:rsid w:val="00C3756C"/>
    <w:rsid w:val="00C40BD5"/>
    <w:rsid w:val="00C42972"/>
    <w:rsid w:val="00C42CD4"/>
    <w:rsid w:val="00C5084A"/>
    <w:rsid w:val="00C528F5"/>
    <w:rsid w:val="00C550E9"/>
    <w:rsid w:val="00C564DD"/>
    <w:rsid w:val="00C577E8"/>
    <w:rsid w:val="00C60F92"/>
    <w:rsid w:val="00C660CE"/>
    <w:rsid w:val="00C73892"/>
    <w:rsid w:val="00C73B16"/>
    <w:rsid w:val="00C73EAF"/>
    <w:rsid w:val="00C75231"/>
    <w:rsid w:val="00C7546A"/>
    <w:rsid w:val="00C81EDD"/>
    <w:rsid w:val="00C87355"/>
    <w:rsid w:val="00C9159C"/>
    <w:rsid w:val="00C9185E"/>
    <w:rsid w:val="00C97389"/>
    <w:rsid w:val="00CA03B7"/>
    <w:rsid w:val="00CA2D73"/>
    <w:rsid w:val="00CB0C01"/>
    <w:rsid w:val="00CB1EC8"/>
    <w:rsid w:val="00CB3C14"/>
    <w:rsid w:val="00CB3E8F"/>
    <w:rsid w:val="00CB43F8"/>
    <w:rsid w:val="00CB5098"/>
    <w:rsid w:val="00CC2A58"/>
    <w:rsid w:val="00CC3C59"/>
    <w:rsid w:val="00CC501F"/>
    <w:rsid w:val="00CC5E21"/>
    <w:rsid w:val="00CD49C6"/>
    <w:rsid w:val="00CE4645"/>
    <w:rsid w:val="00CE77A0"/>
    <w:rsid w:val="00CF43C7"/>
    <w:rsid w:val="00D06914"/>
    <w:rsid w:val="00D15DC2"/>
    <w:rsid w:val="00D24025"/>
    <w:rsid w:val="00D3066F"/>
    <w:rsid w:val="00D320E2"/>
    <w:rsid w:val="00D407C9"/>
    <w:rsid w:val="00D500F2"/>
    <w:rsid w:val="00D51D37"/>
    <w:rsid w:val="00D5248C"/>
    <w:rsid w:val="00D7162F"/>
    <w:rsid w:val="00D84038"/>
    <w:rsid w:val="00D85FCD"/>
    <w:rsid w:val="00D90723"/>
    <w:rsid w:val="00D928B7"/>
    <w:rsid w:val="00D95BB7"/>
    <w:rsid w:val="00D97216"/>
    <w:rsid w:val="00DA0A65"/>
    <w:rsid w:val="00DA3EFE"/>
    <w:rsid w:val="00DA6125"/>
    <w:rsid w:val="00DA6388"/>
    <w:rsid w:val="00DB35C5"/>
    <w:rsid w:val="00DB7F77"/>
    <w:rsid w:val="00DC353B"/>
    <w:rsid w:val="00DC47F9"/>
    <w:rsid w:val="00DD4606"/>
    <w:rsid w:val="00DD5CED"/>
    <w:rsid w:val="00DE22A2"/>
    <w:rsid w:val="00DE6345"/>
    <w:rsid w:val="00DF0175"/>
    <w:rsid w:val="00DF2ACF"/>
    <w:rsid w:val="00E05483"/>
    <w:rsid w:val="00E05842"/>
    <w:rsid w:val="00E105BA"/>
    <w:rsid w:val="00E12C51"/>
    <w:rsid w:val="00E14094"/>
    <w:rsid w:val="00E27316"/>
    <w:rsid w:val="00E31A40"/>
    <w:rsid w:val="00E343D2"/>
    <w:rsid w:val="00E456F8"/>
    <w:rsid w:val="00E53CD0"/>
    <w:rsid w:val="00E604AB"/>
    <w:rsid w:val="00E705A6"/>
    <w:rsid w:val="00E71342"/>
    <w:rsid w:val="00E73872"/>
    <w:rsid w:val="00E756C5"/>
    <w:rsid w:val="00E76B07"/>
    <w:rsid w:val="00E8176A"/>
    <w:rsid w:val="00E82FEB"/>
    <w:rsid w:val="00E87A93"/>
    <w:rsid w:val="00E933B5"/>
    <w:rsid w:val="00E96EB5"/>
    <w:rsid w:val="00EB2663"/>
    <w:rsid w:val="00EB3954"/>
    <w:rsid w:val="00EC0287"/>
    <w:rsid w:val="00EC1CBC"/>
    <w:rsid w:val="00EC4FB1"/>
    <w:rsid w:val="00EC5C98"/>
    <w:rsid w:val="00EC6417"/>
    <w:rsid w:val="00EC7203"/>
    <w:rsid w:val="00EF3BD5"/>
    <w:rsid w:val="00EF52BC"/>
    <w:rsid w:val="00F0131B"/>
    <w:rsid w:val="00F044AF"/>
    <w:rsid w:val="00F0733B"/>
    <w:rsid w:val="00F12822"/>
    <w:rsid w:val="00F14590"/>
    <w:rsid w:val="00F15DA8"/>
    <w:rsid w:val="00F22596"/>
    <w:rsid w:val="00F243DD"/>
    <w:rsid w:val="00F24D9E"/>
    <w:rsid w:val="00F353BE"/>
    <w:rsid w:val="00F4360F"/>
    <w:rsid w:val="00F46122"/>
    <w:rsid w:val="00F6053A"/>
    <w:rsid w:val="00F66251"/>
    <w:rsid w:val="00F66B45"/>
    <w:rsid w:val="00F70CA2"/>
    <w:rsid w:val="00F74878"/>
    <w:rsid w:val="00F7590E"/>
    <w:rsid w:val="00F8352C"/>
    <w:rsid w:val="00F86B0C"/>
    <w:rsid w:val="00F90537"/>
    <w:rsid w:val="00F90DE0"/>
    <w:rsid w:val="00FA1641"/>
    <w:rsid w:val="00FA23E6"/>
    <w:rsid w:val="00FA2A2C"/>
    <w:rsid w:val="00FA3F87"/>
    <w:rsid w:val="00FB09BC"/>
    <w:rsid w:val="00FB3EA8"/>
    <w:rsid w:val="00FB7E29"/>
    <w:rsid w:val="00FC0596"/>
    <w:rsid w:val="00FC3D51"/>
    <w:rsid w:val="00FC7BE1"/>
    <w:rsid w:val="00FD241B"/>
    <w:rsid w:val="00FD66E3"/>
    <w:rsid w:val="00FD7B1A"/>
    <w:rsid w:val="00FE2BA0"/>
    <w:rsid w:val="00FE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FE5E91"/>
  <w14:defaultImageDpi w14:val="300"/>
  <w15:docId w15:val="{75C49E90-EB8B-4A0D-8726-4994F300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60F"/>
  </w:style>
  <w:style w:type="paragraph" w:styleId="Ttulo1">
    <w:name w:val="heading 1"/>
    <w:basedOn w:val="Normal"/>
    <w:next w:val="Normal"/>
    <w:link w:val="Ttulo1Car"/>
    <w:uiPriority w:val="1"/>
    <w:qFormat/>
    <w:rsid w:val="00F43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43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3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3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43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43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43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43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43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F4360F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4360F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4360F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360F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4360F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43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43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4360F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4360F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43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4360F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F4360F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F4360F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F4360F"/>
    <w:rPr>
      <w:b/>
      <w:bCs/>
    </w:rPr>
  </w:style>
  <w:style w:type="character" w:styleId="nfasis">
    <w:name w:val="Emphasis"/>
    <w:uiPriority w:val="20"/>
    <w:qFormat/>
    <w:rsid w:val="00F4360F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F4360F"/>
    <w:pPr>
      <w:spacing w:after="0" w:line="240" w:lineRule="auto"/>
    </w:pPr>
  </w:style>
  <w:style w:type="paragraph" w:styleId="Prrafodelista">
    <w:name w:val="List Paragraph"/>
    <w:basedOn w:val="Normal"/>
    <w:uiPriority w:val="1"/>
    <w:qFormat/>
    <w:rsid w:val="00F4360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F4360F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4360F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43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4360F"/>
    <w:rPr>
      <w:i/>
      <w:iCs/>
    </w:rPr>
  </w:style>
  <w:style w:type="character" w:styleId="nfasissutil">
    <w:name w:val="Subtle Emphasis"/>
    <w:uiPriority w:val="19"/>
    <w:qFormat/>
    <w:rsid w:val="00F4360F"/>
    <w:rPr>
      <w:i/>
      <w:iCs/>
    </w:rPr>
  </w:style>
  <w:style w:type="character" w:styleId="nfasisintenso">
    <w:name w:val="Intense Emphasis"/>
    <w:uiPriority w:val="21"/>
    <w:qFormat/>
    <w:rsid w:val="00F4360F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4360F"/>
    <w:rPr>
      <w:smallCaps/>
    </w:rPr>
  </w:style>
  <w:style w:type="character" w:styleId="Referenciaintensa">
    <w:name w:val="Intense Reference"/>
    <w:uiPriority w:val="32"/>
    <w:qFormat/>
    <w:rsid w:val="00F4360F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F4360F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F4360F"/>
    <w:pPr>
      <w:outlineLvl w:val="9"/>
    </w:pPr>
    <w:rPr>
      <w:lang w:bidi="en-US"/>
    </w:rPr>
  </w:style>
  <w:style w:type="paragraph" w:styleId="Encabezado">
    <w:name w:val="header"/>
    <w:basedOn w:val="Normal"/>
    <w:link w:val="EncabezadoCar"/>
    <w:uiPriority w:val="99"/>
    <w:unhideWhenUsed/>
    <w:rsid w:val="00F4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60F"/>
  </w:style>
  <w:style w:type="paragraph" w:styleId="Piedepgina">
    <w:name w:val="footer"/>
    <w:basedOn w:val="Normal"/>
    <w:link w:val="PiedepginaCar"/>
    <w:uiPriority w:val="99"/>
    <w:unhideWhenUsed/>
    <w:rsid w:val="00F43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60F"/>
  </w:style>
  <w:style w:type="table" w:styleId="Tablaconcuadrcula">
    <w:name w:val="Table Grid"/>
    <w:basedOn w:val="Tablanormal"/>
    <w:uiPriority w:val="59"/>
    <w:rsid w:val="00F43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360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60F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160555"/>
  </w:style>
  <w:style w:type="table" w:customStyle="1" w:styleId="TableNormal">
    <w:name w:val="Table Normal"/>
    <w:uiPriority w:val="2"/>
    <w:semiHidden/>
    <w:unhideWhenUsed/>
    <w:qFormat/>
    <w:rsid w:val="001E34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1E3403"/>
    <w:pPr>
      <w:widowControl w:val="0"/>
      <w:spacing w:after="0" w:line="240" w:lineRule="auto"/>
      <w:ind w:left="106"/>
    </w:pPr>
    <w:rPr>
      <w:rFonts w:ascii="Times New Roman" w:eastAsia="Times New Roman" w:hAnsi="Times New Roman" w:cstheme="minorBidi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E3403"/>
    <w:rPr>
      <w:rFonts w:ascii="Times New Roman" w:eastAsia="Times New Roman" w:hAnsi="Times New Roman" w:cstheme="minorBidi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1E34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E340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E3403"/>
    <w:rPr>
      <w:color w:val="0563C1"/>
      <w:u w:val="single"/>
    </w:rPr>
  </w:style>
  <w:style w:type="numbering" w:customStyle="1" w:styleId="Sinlista1">
    <w:name w:val="Sin lista1"/>
    <w:next w:val="Sinlista"/>
    <w:uiPriority w:val="99"/>
    <w:semiHidden/>
    <w:unhideWhenUsed/>
    <w:rsid w:val="007E7B12"/>
  </w:style>
  <w:style w:type="paragraph" w:customStyle="1" w:styleId="Ttulo61">
    <w:name w:val="Título 61"/>
    <w:basedOn w:val="Normal"/>
    <w:next w:val="Normal"/>
    <w:uiPriority w:val="9"/>
    <w:semiHidden/>
    <w:unhideWhenUsed/>
    <w:qFormat/>
    <w:rsid w:val="007E7B12"/>
    <w:pPr>
      <w:shd w:val="clear" w:color="auto" w:fill="FFFFFF"/>
      <w:spacing w:after="0" w:line="271" w:lineRule="auto"/>
      <w:outlineLvl w:val="5"/>
    </w:pPr>
    <w:rPr>
      <w:rFonts w:ascii="Calibri" w:eastAsia="MS Gothic" w:hAnsi="Calibri" w:cs="Times New Roman"/>
      <w:b/>
      <w:bCs/>
      <w:color w:val="595959"/>
      <w:spacing w:val="5"/>
    </w:rPr>
  </w:style>
  <w:style w:type="paragraph" w:customStyle="1" w:styleId="Ttulo71">
    <w:name w:val="Título 71"/>
    <w:basedOn w:val="Normal"/>
    <w:next w:val="Normal"/>
    <w:uiPriority w:val="9"/>
    <w:semiHidden/>
    <w:unhideWhenUsed/>
    <w:qFormat/>
    <w:rsid w:val="007E7B12"/>
    <w:pPr>
      <w:spacing w:after="0"/>
      <w:outlineLvl w:val="6"/>
    </w:pPr>
    <w:rPr>
      <w:rFonts w:ascii="Calibri" w:eastAsia="MS Gothic" w:hAnsi="Calibri" w:cs="Times New Roman"/>
      <w:b/>
      <w:bCs/>
      <w:i/>
      <w:iCs/>
      <w:color w:val="5A5A5A"/>
      <w:sz w:val="20"/>
      <w:szCs w:val="20"/>
    </w:rPr>
  </w:style>
  <w:style w:type="paragraph" w:customStyle="1" w:styleId="Ttulo81">
    <w:name w:val="Título 81"/>
    <w:basedOn w:val="Normal"/>
    <w:next w:val="Normal"/>
    <w:uiPriority w:val="9"/>
    <w:semiHidden/>
    <w:unhideWhenUsed/>
    <w:qFormat/>
    <w:rsid w:val="007E7B12"/>
    <w:pPr>
      <w:spacing w:after="0"/>
      <w:outlineLvl w:val="7"/>
    </w:pPr>
    <w:rPr>
      <w:rFonts w:ascii="Calibri" w:eastAsia="MS Gothic" w:hAnsi="Calibri" w:cs="Times New Roman"/>
      <w:b/>
      <w:bCs/>
      <w:color w:val="7F7F7F"/>
      <w:sz w:val="20"/>
      <w:szCs w:val="20"/>
    </w:rPr>
  </w:style>
  <w:style w:type="paragraph" w:customStyle="1" w:styleId="Ttulo91">
    <w:name w:val="Título 91"/>
    <w:basedOn w:val="Normal"/>
    <w:next w:val="Normal"/>
    <w:uiPriority w:val="9"/>
    <w:semiHidden/>
    <w:unhideWhenUsed/>
    <w:qFormat/>
    <w:rsid w:val="007E7B12"/>
    <w:pPr>
      <w:spacing w:after="0" w:line="271" w:lineRule="auto"/>
      <w:outlineLvl w:val="8"/>
    </w:pPr>
    <w:rPr>
      <w:rFonts w:ascii="Calibri" w:eastAsia="MS Gothic" w:hAnsi="Calibri" w:cs="Times New Roman"/>
      <w:b/>
      <w:bCs/>
      <w:i/>
      <w:iCs/>
      <w:color w:val="7F7F7F"/>
      <w:sz w:val="18"/>
      <w:szCs w:val="18"/>
    </w:rPr>
  </w:style>
  <w:style w:type="numbering" w:customStyle="1" w:styleId="Sinlista11">
    <w:name w:val="Sin lista11"/>
    <w:next w:val="Sinlista"/>
    <w:uiPriority w:val="99"/>
    <w:semiHidden/>
    <w:unhideWhenUsed/>
    <w:rsid w:val="007E7B12"/>
  </w:style>
  <w:style w:type="table" w:customStyle="1" w:styleId="Tablaconcuadrcula1">
    <w:name w:val="Tabla con cuadrícula1"/>
    <w:basedOn w:val="Tablanormal"/>
    <w:next w:val="Tablaconcuadrcula"/>
    <w:uiPriority w:val="59"/>
    <w:rsid w:val="007E7B12"/>
    <w:pPr>
      <w:spacing w:after="0" w:line="240" w:lineRule="auto"/>
    </w:pPr>
    <w:rPr>
      <w:rFonts w:ascii="Calibri" w:eastAsia="MS Gothic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1">
    <w:name w:val="Texto independiente1"/>
    <w:basedOn w:val="Normal"/>
    <w:next w:val="Textoindependiente"/>
    <w:uiPriority w:val="1"/>
    <w:qFormat/>
    <w:rsid w:val="007E7B12"/>
    <w:pPr>
      <w:widowControl w:val="0"/>
      <w:spacing w:after="0" w:line="240" w:lineRule="auto"/>
      <w:ind w:left="106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E7B12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es-MX" w:eastAsia="es-MX"/>
    </w:rPr>
  </w:style>
  <w:style w:type="character" w:customStyle="1" w:styleId="Ttulo6Car1">
    <w:name w:val="Título 6 Car1"/>
    <w:basedOn w:val="Fuentedeprrafopredeter"/>
    <w:uiPriority w:val="9"/>
    <w:semiHidden/>
    <w:rsid w:val="007E7B12"/>
    <w:rPr>
      <w:rFonts w:ascii="Calibri Light" w:eastAsia="Times New Roman" w:hAnsi="Calibri Light" w:cs="Times New Roman"/>
      <w:color w:val="1F3763"/>
    </w:rPr>
  </w:style>
  <w:style w:type="character" w:customStyle="1" w:styleId="Ttulo7Car1">
    <w:name w:val="Título 7 Car1"/>
    <w:basedOn w:val="Fuentedeprrafopredeter"/>
    <w:uiPriority w:val="9"/>
    <w:semiHidden/>
    <w:rsid w:val="007E7B12"/>
    <w:rPr>
      <w:rFonts w:ascii="Calibri Light" w:eastAsia="Times New Roman" w:hAnsi="Calibri Light" w:cs="Times New Roman"/>
      <w:i/>
      <w:iCs/>
      <w:color w:val="1F3763"/>
    </w:rPr>
  </w:style>
  <w:style w:type="character" w:customStyle="1" w:styleId="Ttulo8Car1">
    <w:name w:val="Título 8 Car1"/>
    <w:basedOn w:val="Fuentedeprrafopredeter"/>
    <w:uiPriority w:val="9"/>
    <w:semiHidden/>
    <w:rsid w:val="007E7B12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Ttulo9Car1">
    <w:name w:val="Título 9 Car1"/>
    <w:basedOn w:val="Fuentedeprrafopredeter"/>
    <w:uiPriority w:val="9"/>
    <w:semiHidden/>
    <w:rsid w:val="007E7B12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7E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322C4-0B93-43BA-AF82-B227CDE0A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18</Pages>
  <Words>5302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ECOSUR</Company>
  <LinksUpToDate>false</LinksUpToDate>
  <CharactersWithSpaces>34400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Tovilla-Borraz</dc:creator>
  <cp:lastModifiedBy>Marie Claude Brunel Manse</cp:lastModifiedBy>
  <cp:revision>8</cp:revision>
  <cp:lastPrinted>2020-02-11T17:26:00Z</cp:lastPrinted>
  <dcterms:created xsi:type="dcterms:W3CDTF">2020-02-10T18:52:00Z</dcterms:created>
  <dcterms:modified xsi:type="dcterms:W3CDTF">2020-02-14T19:39:00Z</dcterms:modified>
</cp:coreProperties>
</file>