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6BAB7"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bookmarkStart w:id="0" w:name="_Hlk39164214"/>
      <w:r>
        <w:rPr>
          <w:rFonts w:ascii="Candara" w:eastAsia="Batang" w:hAnsi="Candara" w:cs="Arial"/>
          <w:color w:val="000000" w:themeColor="text1"/>
          <w:kern w:val="18"/>
          <w:lang w:val="es-ES"/>
        </w:rPr>
        <w:t>E</w:t>
      </w:r>
      <w:r w:rsidRPr="005641CB">
        <w:rPr>
          <w:rFonts w:ascii="Candara" w:eastAsia="Batang" w:hAnsi="Candara" w:cs="Arial"/>
          <w:color w:val="000000" w:themeColor="text1"/>
          <w:kern w:val="18"/>
          <w:lang w:val="es-ES"/>
        </w:rPr>
        <w:t>l día</w:t>
      </w:r>
      <w:r>
        <w:rPr>
          <w:rFonts w:ascii="Candara" w:eastAsia="Batang" w:hAnsi="Candara" w:cs="Arial"/>
          <w:color w:val="000000" w:themeColor="text1"/>
          <w:kern w:val="18"/>
          <w:lang w:val="es-ES"/>
        </w:rPr>
        <w:t xml:space="preserve"> viernes ocho</w:t>
      </w:r>
      <w:r w:rsidRPr="005641CB">
        <w:rPr>
          <w:rFonts w:ascii="Candara" w:eastAsia="Batang" w:hAnsi="Candara" w:cs="Arial"/>
          <w:color w:val="000000" w:themeColor="text1"/>
          <w:kern w:val="18"/>
          <w:lang w:val="es-ES"/>
        </w:rPr>
        <w:t xml:space="preserve"> de </w:t>
      </w:r>
      <w:r>
        <w:rPr>
          <w:rFonts w:ascii="Candara" w:eastAsia="Batang" w:hAnsi="Candara" w:cs="Arial"/>
          <w:color w:val="000000" w:themeColor="text1"/>
          <w:kern w:val="18"/>
          <w:lang w:val="es-ES"/>
        </w:rPr>
        <w:t>mayo</w:t>
      </w:r>
      <w:r w:rsidRPr="005641CB">
        <w:rPr>
          <w:rFonts w:ascii="Candara" w:eastAsia="Batang" w:hAnsi="Candara" w:cs="Arial"/>
          <w:color w:val="000000" w:themeColor="text1"/>
          <w:kern w:val="18"/>
          <w:lang w:val="es-ES"/>
        </w:rPr>
        <w:t xml:space="preserve"> del año dos mil veinte, siendo las dieci</w:t>
      </w:r>
      <w:r>
        <w:rPr>
          <w:rFonts w:ascii="Candara" w:eastAsia="Batang" w:hAnsi="Candara" w:cs="Arial"/>
          <w:color w:val="000000" w:themeColor="text1"/>
          <w:kern w:val="18"/>
          <w:lang w:val="es-ES"/>
        </w:rPr>
        <w:t>siete</w:t>
      </w:r>
      <w:r w:rsidRPr="005641CB">
        <w:rPr>
          <w:rFonts w:ascii="Candara" w:eastAsia="Batang" w:hAnsi="Candara" w:cs="Arial"/>
          <w:color w:val="000000" w:themeColor="text1"/>
          <w:kern w:val="18"/>
          <w:lang w:val="es-ES"/>
        </w:rPr>
        <w:t xml:space="preserve"> horas, se llevó a cabo la </w:t>
      </w:r>
      <w:r>
        <w:rPr>
          <w:rFonts w:ascii="Candara" w:eastAsia="Batang" w:hAnsi="Candara" w:cs="Arial"/>
          <w:color w:val="000000" w:themeColor="text1"/>
          <w:kern w:val="18"/>
          <w:lang w:val="es-ES"/>
        </w:rPr>
        <w:t>segunda</w:t>
      </w:r>
      <w:r w:rsidRPr="005641CB">
        <w:rPr>
          <w:rFonts w:ascii="Candara" w:eastAsia="Batang" w:hAnsi="Candara" w:cs="Arial"/>
          <w:color w:val="000000" w:themeColor="text1"/>
          <w:kern w:val="18"/>
          <w:lang w:val="es-ES"/>
        </w:rPr>
        <w:t xml:space="preserve"> sesión ordinaria del Comité de Control y Desempeño Institucional de El Colegio de l</w:t>
      </w:r>
      <w:r>
        <w:rPr>
          <w:rFonts w:ascii="Candara" w:eastAsia="Batang" w:hAnsi="Candara" w:cs="Arial"/>
          <w:color w:val="000000" w:themeColor="text1"/>
          <w:kern w:val="18"/>
          <w:lang w:val="es-ES"/>
        </w:rPr>
        <w:t xml:space="preserve">a Frontera Sur (COCODI-ECOSUR), </w:t>
      </w:r>
      <w:r w:rsidRPr="005641CB">
        <w:rPr>
          <w:rFonts w:ascii="Candara" w:eastAsia="Batang" w:hAnsi="Candara" w:cs="Arial"/>
          <w:color w:val="000000" w:themeColor="text1"/>
          <w:kern w:val="18"/>
          <w:lang w:val="es-ES"/>
        </w:rPr>
        <w:t>con quienes integran el Comité y que fueron convocados</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por el Licenciado Edgar Iván Salomón Figueroa en su calidad de Vocal Ejecutivo y Titular del Órgano Interno de Control en El Colegio de la Frontera Sur,</w:t>
      </w:r>
      <w:r w:rsidR="0097432B">
        <w:rPr>
          <w:rFonts w:ascii="Candara" w:eastAsia="Batang" w:hAnsi="Candara" w:cs="Arial"/>
          <w:color w:val="000000" w:themeColor="text1"/>
          <w:kern w:val="18"/>
          <w:lang w:val="es-ES"/>
        </w:rPr>
        <w:t xml:space="preserve"> en términos del artículo Segundo, numeral 43 del ACUERDO por el que se emiten las Disposiciones y el Manual Administrativo de Aplicación General en Materia de Control Interno, </w:t>
      </w:r>
      <w:r w:rsidRPr="005641CB">
        <w:rPr>
          <w:rFonts w:ascii="Candara" w:eastAsia="Batang" w:hAnsi="Candara" w:cs="Arial"/>
          <w:color w:val="000000" w:themeColor="text1"/>
          <w:kern w:val="18"/>
          <w:lang w:val="es-ES"/>
        </w:rPr>
        <w:t>conforme al siguiente: ------------------------------------------------------------------</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r w:rsidR="0097432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w:t>
      </w:r>
      <w:r w:rsidR="0097432B">
        <w:rPr>
          <w:rFonts w:ascii="Candara" w:eastAsia="Batang" w:hAnsi="Candara" w:cs="Arial"/>
          <w:color w:val="000000" w:themeColor="text1"/>
          <w:kern w:val="18"/>
          <w:lang w:val="es-ES"/>
        </w:rPr>
        <w:t xml:space="preserve"> </w:t>
      </w:r>
      <w:r w:rsidRPr="005641CB">
        <w:rPr>
          <w:rFonts w:ascii="Candara" w:eastAsia="Batang" w:hAnsi="Candara" w:cs="Arial"/>
          <w:b/>
          <w:color w:val="000000" w:themeColor="text1"/>
          <w:kern w:val="18"/>
          <w:lang w:val="es-ES"/>
        </w:rPr>
        <w:t>ORDEN DEL DÍA</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I. Declaración de </w:t>
      </w:r>
      <w:r w:rsidRPr="005641CB">
        <w:rPr>
          <w:rFonts w:ascii="Candara" w:eastAsia="Batang" w:hAnsi="Candara" w:cs="Arial"/>
          <w:i/>
          <w:color w:val="000000" w:themeColor="text1"/>
          <w:kern w:val="18"/>
          <w:lang w:val="es-ES"/>
        </w:rPr>
        <w:t>quorum legal</w:t>
      </w:r>
      <w:r w:rsidRPr="005641CB">
        <w:rPr>
          <w:rFonts w:ascii="Candara" w:eastAsia="Batang" w:hAnsi="Candara" w:cs="Arial"/>
          <w:color w:val="000000" w:themeColor="text1"/>
          <w:kern w:val="18"/>
          <w:lang w:val="es-ES"/>
        </w:rPr>
        <w:t xml:space="preserve"> e inicio de la sesión.-----------------------------------------------------------</w:t>
      </w:r>
      <w:r>
        <w:rPr>
          <w:rFonts w:ascii="Candara" w:eastAsia="Batang" w:hAnsi="Candara" w:cs="Arial"/>
          <w:color w:val="000000" w:themeColor="text1"/>
          <w:kern w:val="18"/>
          <w:lang w:val="es-ES"/>
        </w:rPr>
        <w:t>----------------------</w:t>
      </w:r>
      <w:r w:rsidR="0097432B">
        <w:rPr>
          <w:rFonts w:ascii="Candara" w:eastAsia="Batang" w:hAnsi="Candara" w:cs="Arial"/>
          <w:color w:val="000000" w:themeColor="text1"/>
          <w:kern w:val="18"/>
          <w:lang w:val="es-ES"/>
        </w:rPr>
        <w:t>-----</w:t>
      </w:r>
    </w:p>
    <w:p w14:paraId="1BC5F7A4"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II. Aprobación del Orden del Día.---------------------------------------------------------------------------------------------------------------------</w:t>
      </w:r>
    </w:p>
    <w:p w14:paraId="14BA1D7B"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III. Ratificación del acta de la sesión anterior.-------------------------------------------------------------------------------------------------</w:t>
      </w:r>
    </w:p>
    <w:p w14:paraId="4309B56D"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IV. Seguimiento de acuerdos COCODI-ECOSUR.</w:t>
      </w:r>
      <w:r w:rsidR="0097432B">
        <w:rPr>
          <w:rFonts w:ascii="Candara" w:eastAsia="Batang" w:hAnsi="Candara" w:cs="Arial"/>
          <w:color w:val="000000" w:themeColor="text1"/>
          <w:kern w:val="18"/>
          <w:lang w:val="es-ES"/>
        </w:rPr>
        <w:t>---------------------------------------------------------------------------------------------</w:t>
      </w:r>
    </w:p>
    <w:p w14:paraId="6681E3D9"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 Cédula de Problemática o situaciones críticas. ------------------------------------------------------------------------------------------</w:t>
      </w:r>
    </w:p>
    <w:p w14:paraId="200EE017"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VI. Presentación del Reporte Anual del Análisis del Desempeño de la Dependencia y/o de los órganos administrativos desconcentrados que elabora el delegado</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No aplicable</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w:t>
      </w:r>
    </w:p>
    <w:p w14:paraId="75B7872D"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VII. Desempeño Institucional: ------------------------------------------------------------------------------------------------------------------------</w:t>
      </w:r>
      <w:r>
        <w:rPr>
          <w:rFonts w:ascii="Candara" w:eastAsia="Batang" w:hAnsi="Candara" w:cs="Arial"/>
          <w:color w:val="000000" w:themeColor="text1"/>
          <w:kern w:val="18"/>
          <w:lang w:val="es-ES"/>
        </w:rPr>
        <w:t>-</w:t>
      </w:r>
    </w:p>
    <w:p w14:paraId="1CC9CBBA"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a) Programas Presupuestarios. -----------------------------------------------------------------------------------------------------------------------</w:t>
      </w:r>
    </w:p>
    <w:p w14:paraId="04995426"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a1) </w:t>
      </w:r>
      <w:r w:rsidRPr="005641CB">
        <w:rPr>
          <w:rFonts w:ascii="Candara" w:eastAsia="Batang" w:hAnsi="Candara" w:cs="Arial"/>
          <w:color w:val="000000" w:themeColor="text1"/>
          <w:kern w:val="18"/>
          <w:lang w:val="es-ES"/>
        </w:rPr>
        <w:t>Indicadores.-------------------------------------------------------------------------------------------------------------------------------------------------</w:t>
      </w:r>
    </w:p>
    <w:p w14:paraId="093DE46A"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a2) </w:t>
      </w:r>
      <w:r w:rsidRPr="005641CB">
        <w:rPr>
          <w:rFonts w:ascii="Candara" w:eastAsia="Batang" w:hAnsi="Candara" w:cs="Arial"/>
          <w:color w:val="000000" w:themeColor="text1"/>
          <w:kern w:val="18"/>
          <w:lang w:val="es-ES"/>
        </w:rPr>
        <w:t>Presupuesto.-----------------------------------------------------------------------------------------------------------------------------------------------</w:t>
      </w:r>
    </w:p>
    <w:p w14:paraId="2670693C"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Presupuesto por programa presupuestario. ------------------------------------------------------------------------------------------------</w:t>
      </w:r>
    </w:p>
    <w:p w14:paraId="4181FB83"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Flujo de efectivo ECOSUR.----------------------------------------------------------------------------------------------------------------------------</w:t>
      </w:r>
    </w:p>
    <w:p w14:paraId="329AACD4"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a3) Estados financieros</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p>
    <w:p w14:paraId="72E50B7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a4) Adquisiciones. --------------------------------------------------------------------------------------------------------------------------------------------</w:t>
      </w:r>
    </w:p>
    <w:p w14:paraId="57F6CFBE"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b) Proyectos de </w:t>
      </w:r>
      <w:r>
        <w:rPr>
          <w:rFonts w:ascii="Candara" w:eastAsia="Batang" w:hAnsi="Candara" w:cs="Arial"/>
          <w:color w:val="000000" w:themeColor="text1"/>
          <w:kern w:val="18"/>
          <w:lang w:val="es-ES"/>
        </w:rPr>
        <w:t>i</w:t>
      </w:r>
      <w:r w:rsidRPr="005641CB">
        <w:rPr>
          <w:rFonts w:ascii="Candara" w:eastAsia="Batang" w:hAnsi="Candara" w:cs="Arial"/>
          <w:color w:val="000000" w:themeColor="text1"/>
          <w:kern w:val="18"/>
          <w:lang w:val="es-ES"/>
        </w:rPr>
        <w:t>nversión Pública.-----------------------------------------------------------------------------------------------------------------</w:t>
      </w:r>
    </w:p>
    <w:p w14:paraId="328C8650"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c) Pasivos Contingentes.----------------------------------------------------------------------------------------------------------------------------------</w:t>
      </w:r>
    </w:p>
    <w:p w14:paraId="5409802E"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d) Plan Institucional de Tecnologías de la Información (EDN).</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w:t>
      </w:r>
    </w:p>
    <w:p w14:paraId="0B874BBE"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e) Flujo de efectivo del fondo de investigación y desarrollo tecnológico de El Colegio de la Frontera Sur. FID-784.------------------------------------------------------------------------------------------------------------------------------------------------------</w:t>
      </w:r>
    </w:p>
    <w:p w14:paraId="60716222"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f) Cumplimiento de la Ley de Austeridad.------------------------------------------------------------------------------------------------------</w:t>
      </w:r>
    </w:p>
    <w:p w14:paraId="78CE8F56"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VIII. Programas con Padrones de Beneficiarios: --------------------------------------------------------------------------------------------</w:t>
      </w:r>
    </w:p>
    <w:p w14:paraId="275DC00B"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a) Listado de </w:t>
      </w:r>
      <w:r>
        <w:rPr>
          <w:rFonts w:ascii="Candara" w:eastAsia="Batang" w:hAnsi="Candara" w:cs="Arial"/>
          <w:color w:val="000000" w:themeColor="text1"/>
          <w:kern w:val="18"/>
          <w:lang w:val="es-ES"/>
        </w:rPr>
        <w:t>p</w:t>
      </w:r>
      <w:r w:rsidRPr="005641CB">
        <w:rPr>
          <w:rFonts w:ascii="Candara" w:eastAsia="Batang" w:hAnsi="Candara" w:cs="Arial"/>
          <w:color w:val="000000" w:themeColor="text1"/>
          <w:kern w:val="18"/>
          <w:lang w:val="es-ES"/>
        </w:rPr>
        <w:t>rogramas beneficiarios a registrarse en el Sistema Integral de Información de Padrones de Programas Gubernamentales (SIIPP-G).----------------------------------------------------------------------------------------------------</w:t>
      </w:r>
    </w:p>
    <w:p w14:paraId="529D2BC1"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b) Avances y rezagos. SIIPP-G.-------------------------------------------------------------------------------------------------------------------------</w:t>
      </w:r>
    </w:p>
    <w:p w14:paraId="72A46912"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IX. Seguimiento al informe anual de actividades del Comité de Ética y de Prevención de Conflictos </w:t>
      </w:r>
      <w:r>
        <w:rPr>
          <w:rFonts w:ascii="Candara" w:eastAsia="Batang" w:hAnsi="Candara" w:cs="Arial"/>
          <w:color w:val="000000" w:themeColor="text1"/>
          <w:kern w:val="18"/>
          <w:lang w:val="es-ES"/>
        </w:rPr>
        <w:t>de</w:t>
      </w:r>
      <w:r w:rsidRPr="005641CB">
        <w:rPr>
          <w:rFonts w:ascii="Candara" w:eastAsia="Batang" w:hAnsi="Candara" w:cs="Arial"/>
          <w:color w:val="000000" w:themeColor="text1"/>
          <w:kern w:val="18"/>
          <w:lang w:val="es-ES"/>
        </w:rPr>
        <w:t xml:space="preserve"> Interés (CEPCI). ------------------------------------------------------------------------------------------------------------------------------------------------</w:t>
      </w:r>
    </w:p>
    <w:p w14:paraId="285FCF34"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X. Seguimiento al establecimiento y actualización del Sistema de Control Interno Institucional: --------------</w:t>
      </w:r>
    </w:p>
    <w:p w14:paraId="7E9CB483"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a</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Informe anual, PTCI e informe de resultados del Titular del Órgano Fiscalizador derivado de la evaluación al Informe Anual.---------------------------------------------------------------------------------------------------------------------------</w:t>
      </w:r>
    </w:p>
    <w:p w14:paraId="5CC5EF63"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b</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 Reporte de avances trimestral del PTCI.-------------------------------------------------------------------------------------------------</w:t>
      </w:r>
      <w:r>
        <w:rPr>
          <w:rFonts w:ascii="Candara" w:eastAsia="Batang" w:hAnsi="Candara" w:cs="Arial"/>
          <w:color w:val="000000" w:themeColor="text1"/>
          <w:kern w:val="18"/>
          <w:lang w:val="es-ES"/>
        </w:rPr>
        <w:t>----</w:t>
      </w:r>
    </w:p>
    <w:p w14:paraId="307D9516"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c</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Aspectos relevantes del informe de verificación del Órgano Fiscalizador al Reporte de Avances Trimestral del PTCI.-------------------------------------------------------------------------------------------------------------------------------------------</w:t>
      </w:r>
    </w:p>
    <w:p w14:paraId="5CCD4AF3"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XI. Proceso de Administración de Riesgos Institucional.</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w:t>
      </w:r>
    </w:p>
    <w:p w14:paraId="4AC143F0"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lastRenderedPageBreak/>
        <w:t>a</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Matriz, Mapa y Programa de Trabajo de Administración de Riesgos Institucional (PTAR) 2020, así como Reporte Anual de Comportamiento de Riesgos.----------------------------------------------------------------------------------</w:t>
      </w:r>
    </w:p>
    <w:p w14:paraId="73582B19"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b</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 Reportes de avance trimestral del PTAR.---------------------------------------------------------------------------------------------------</w:t>
      </w:r>
    </w:p>
    <w:p w14:paraId="187A40EA"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c</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 Aspectos relevantes del informe de verificación del Órgano Fiscalizador al Reporte de Avances Trimestral del PTAR.-----------------------------------------------------------------------------------------------------------------------------------------</w:t>
      </w:r>
    </w:p>
    <w:p w14:paraId="25191AF7"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XII. Aspectos que inciden en el control interno o en la presentación de actos contrarios a la integridad:</w:t>
      </w:r>
      <w:r>
        <w:rPr>
          <w:rFonts w:ascii="Candara" w:eastAsia="Batang" w:hAnsi="Candara" w:cs="Arial"/>
          <w:color w:val="000000" w:themeColor="text1"/>
          <w:kern w:val="18"/>
          <w:lang w:val="es-ES"/>
        </w:rPr>
        <w:t xml:space="preserve"> </w:t>
      </w:r>
    </w:p>
    <w:p w14:paraId="4F2C33EC"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a</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Quejas, denuncias, inconformidades y procedimientos administrativos disciplinarios.</w:t>
      </w:r>
      <w:r>
        <w:rPr>
          <w:rFonts w:ascii="Candara" w:eastAsia="Batang" w:hAnsi="Candara" w:cs="Arial"/>
          <w:color w:val="000000" w:themeColor="text1"/>
          <w:kern w:val="18"/>
          <w:lang w:val="es-ES"/>
        </w:rPr>
        <w:t xml:space="preserve"> -------------------------</w:t>
      </w:r>
    </w:p>
    <w:p w14:paraId="6DD0B56E" w14:textId="77777777" w:rsidR="002F7D94"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b</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 Descripción de las observaciones recurrentes o pendientes de solventar.</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w:t>
      </w:r>
    </w:p>
    <w:p w14:paraId="7ACD2ED9"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XIII. Seguimiento al Programa Nacional de Combate a la Corrupción y la Impunidad, y de Mejora de Gestión Pública 2019-2024. ------------------------------------------------------------------------------------------------------------------------------</w:t>
      </w:r>
    </w:p>
    <w:p w14:paraId="2C8B3EA2"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X</w:t>
      </w:r>
      <w:r>
        <w:rPr>
          <w:rFonts w:ascii="Candara" w:eastAsia="Batang" w:hAnsi="Candara" w:cs="Arial"/>
          <w:color w:val="000000" w:themeColor="text1"/>
          <w:kern w:val="18"/>
          <w:lang w:val="es-ES"/>
        </w:rPr>
        <w:t>IV</w:t>
      </w:r>
      <w:r w:rsidRPr="005641CB">
        <w:rPr>
          <w:rFonts w:ascii="Candara" w:eastAsia="Batang" w:hAnsi="Candara" w:cs="Arial"/>
          <w:color w:val="000000" w:themeColor="text1"/>
          <w:kern w:val="18"/>
          <w:lang w:val="es-ES"/>
        </w:rPr>
        <w:t>. Asuntos Generales (Se presentarán en su caso, solo asuntos de carácter informativo)</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p>
    <w:p w14:paraId="74EE93C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Información sobre medidas anunciadas por el presidente de la República y que tiene gran impacto en la operación de la institución. -------------------------------------------------------------------------------------------------------------------------</w:t>
      </w:r>
    </w:p>
    <w:p w14:paraId="7FA9468F"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XV. Revisión y ratificación de los acuerdos adoptados en la reunión.</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w:t>
      </w:r>
    </w:p>
    <w:p w14:paraId="1C04DE8D"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w:t>
      </w:r>
      <w:r w:rsidRPr="005641CB">
        <w:rPr>
          <w:rFonts w:ascii="Candara" w:eastAsia="Batang" w:hAnsi="Candara" w:cs="Arial"/>
          <w:b/>
          <w:color w:val="000000" w:themeColor="text1"/>
          <w:kern w:val="18"/>
          <w:lang w:val="es-ES"/>
        </w:rPr>
        <w:t>DESAHOGO DEL ORDEN DEL DÍA</w:t>
      </w:r>
      <w:r w:rsidRPr="005641CB">
        <w:rPr>
          <w:rFonts w:ascii="Candara" w:eastAsia="Batang" w:hAnsi="Candara" w:cs="Arial"/>
          <w:color w:val="000000" w:themeColor="text1"/>
          <w:kern w:val="18"/>
          <w:lang w:val="es-ES"/>
        </w:rPr>
        <w:t>-----------------------------------------------------------</w:t>
      </w:r>
    </w:p>
    <w:p w14:paraId="01DA91C8"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9A2160">
        <w:rPr>
          <w:rFonts w:ascii="Candara" w:eastAsia="Batang" w:hAnsi="Candara" w:cs="Arial"/>
          <w:b/>
          <w:bCs/>
          <w:color w:val="000000" w:themeColor="text1"/>
          <w:kern w:val="18"/>
          <w:lang w:val="es-ES"/>
        </w:rPr>
        <w:t xml:space="preserve">I. Declaración de </w:t>
      </w:r>
      <w:r w:rsidRPr="009A2160">
        <w:rPr>
          <w:rFonts w:ascii="Candara" w:eastAsia="Batang" w:hAnsi="Candara" w:cs="Arial"/>
          <w:b/>
          <w:bCs/>
          <w:i/>
          <w:color w:val="000000" w:themeColor="text1"/>
          <w:kern w:val="18"/>
          <w:lang w:val="es-ES"/>
        </w:rPr>
        <w:t>quorum</w:t>
      </w:r>
      <w:r w:rsidRPr="009A2160">
        <w:rPr>
          <w:rFonts w:ascii="Candara" w:eastAsia="Batang" w:hAnsi="Candara" w:cs="Arial"/>
          <w:b/>
          <w:bCs/>
          <w:color w:val="000000" w:themeColor="text1"/>
          <w:kern w:val="18"/>
          <w:lang w:val="es-ES"/>
        </w:rPr>
        <w:t xml:space="preserve"> legal</w:t>
      </w:r>
      <w:r w:rsidRPr="005641CB">
        <w:rPr>
          <w:rFonts w:ascii="Candara" w:eastAsia="Batang" w:hAnsi="Candara" w:cs="Arial"/>
          <w:color w:val="000000" w:themeColor="text1"/>
          <w:kern w:val="18"/>
          <w:lang w:val="es-ES"/>
        </w:rPr>
        <w:t>.-----------------------------------------------------------------------------------------------------------------------</w:t>
      </w:r>
    </w:p>
    <w:p w14:paraId="39174EDE"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La doctora María del Carmen Pozo de la Tijera, en su calidad de Presidenta y Directora General de El Colegio de la Frontera Sur, dio la bienvenida a las personas convocadas (miembros e invitados) que integran el Comité</w:t>
      </w:r>
      <w:r>
        <w:rPr>
          <w:rFonts w:ascii="Candara" w:eastAsia="Batang" w:hAnsi="Candara" w:cs="Arial"/>
          <w:color w:val="000000" w:themeColor="text1"/>
          <w:kern w:val="18"/>
          <w:lang w:val="es-ES"/>
        </w:rPr>
        <w:t xml:space="preserve">, </w:t>
      </w:r>
      <w:r w:rsidRPr="005641CB">
        <w:rPr>
          <w:rFonts w:ascii="Candara" w:eastAsia="Batang" w:hAnsi="Candara" w:cs="Arial"/>
          <w:color w:val="000000" w:themeColor="text1"/>
          <w:kern w:val="18"/>
          <w:lang w:val="es-ES"/>
        </w:rPr>
        <w:t>conforme a la estructura que</w:t>
      </w:r>
      <w:r w:rsidRPr="005641CB">
        <w:rPr>
          <w:rFonts w:ascii="Candara" w:eastAsia="Batang" w:hAnsi="Candara" w:cs="Arial"/>
          <w:color w:val="000000" w:themeColor="text1"/>
        </w:rPr>
        <w:t xml:space="preserve"> se detalla a continuación:</w:t>
      </w:r>
      <w:r>
        <w:rPr>
          <w:rFonts w:ascii="Candara" w:eastAsia="Batang" w:hAnsi="Candara" w:cs="Arial"/>
          <w:color w:val="000000" w:themeColor="text1"/>
        </w:rPr>
        <w:t xml:space="preserve"> </w:t>
      </w:r>
      <w:r w:rsidRPr="005641CB">
        <w:rPr>
          <w:rFonts w:ascii="Candara" w:eastAsia="Batang" w:hAnsi="Candara" w:cs="Arial"/>
          <w:color w:val="000000" w:themeColor="text1"/>
        </w:rPr>
        <w:t>----------------------------</w:t>
      </w:r>
      <w:r>
        <w:rPr>
          <w:rFonts w:ascii="Candara" w:eastAsia="Batang" w:hAnsi="Candara" w:cs="Arial"/>
          <w:color w:val="000000" w:themeColor="text1"/>
        </w:rPr>
        <w:t>------------------</w:t>
      </w:r>
    </w:p>
    <w:tbl>
      <w:tblPr>
        <w:tblStyle w:val="Tablaconcuadrcula1"/>
        <w:tblW w:w="5000" w:type="pct"/>
        <w:tblInd w:w="108" w:type="dxa"/>
        <w:tblLook w:val="04A0" w:firstRow="1" w:lastRow="0" w:firstColumn="1" w:lastColumn="0" w:noHBand="0" w:noVBand="1"/>
      </w:tblPr>
      <w:tblGrid>
        <w:gridCol w:w="4952"/>
        <w:gridCol w:w="4761"/>
      </w:tblGrid>
      <w:tr w:rsidR="002F7D94" w:rsidRPr="005641CB" w14:paraId="7FE615C7" w14:textId="77777777" w:rsidTr="002F7D94">
        <w:tc>
          <w:tcPr>
            <w:tcW w:w="2549" w:type="pct"/>
          </w:tcPr>
          <w:p w14:paraId="4E3970BE" w14:textId="77777777" w:rsidR="002F7D94" w:rsidRPr="005641CB" w:rsidRDefault="002F7D94" w:rsidP="002F7D94">
            <w:pPr>
              <w:jc w:val="center"/>
              <w:rPr>
                <w:rFonts w:ascii="Candara" w:eastAsia="Batang" w:hAnsi="Candara" w:cs="Arial"/>
                <w:b/>
                <w:color w:val="000000" w:themeColor="text1"/>
                <w:kern w:val="18"/>
                <w:lang w:val="es-ES"/>
              </w:rPr>
            </w:pPr>
            <w:r w:rsidRPr="005641CB">
              <w:rPr>
                <w:rFonts w:ascii="Candara" w:eastAsia="Batang" w:hAnsi="Candara" w:cs="Arial"/>
                <w:b/>
                <w:color w:val="000000" w:themeColor="text1"/>
                <w:kern w:val="18"/>
                <w:lang w:val="es-ES"/>
              </w:rPr>
              <w:t>INTEGRANTES</w:t>
            </w:r>
          </w:p>
        </w:tc>
        <w:tc>
          <w:tcPr>
            <w:tcW w:w="2451" w:type="pct"/>
          </w:tcPr>
          <w:p w14:paraId="0CA70E8E" w14:textId="77777777" w:rsidR="002F7D94" w:rsidRPr="005641CB" w:rsidRDefault="002F7D94" w:rsidP="002F7D94">
            <w:pPr>
              <w:jc w:val="center"/>
              <w:rPr>
                <w:rFonts w:ascii="Candara" w:eastAsia="Batang" w:hAnsi="Candara" w:cs="Arial"/>
                <w:b/>
                <w:color w:val="000000" w:themeColor="text1"/>
                <w:kern w:val="18"/>
                <w:lang w:val="es-ES"/>
              </w:rPr>
            </w:pPr>
            <w:r w:rsidRPr="005641CB">
              <w:rPr>
                <w:rFonts w:ascii="Candara" w:eastAsia="Batang" w:hAnsi="Candara" w:cs="Arial"/>
                <w:b/>
                <w:color w:val="000000" w:themeColor="text1"/>
                <w:kern w:val="18"/>
                <w:lang w:val="es-ES"/>
              </w:rPr>
              <w:t>PROPIETARIOS</w:t>
            </w:r>
          </w:p>
        </w:tc>
      </w:tr>
      <w:tr w:rsidR="002F7D94" w:rsidRPr="005641CB" w14:paraId="32FAAD8F" w14:textId="77777777" w:rsidTr="002F7D94">
        <w:trPr>
          <w:trHeight w:val="165"/>
        </w:trPr>
        <w:tc>
          <w:tcPr>
            <w:tcW w:w="2549" w:type="pct"/>
          </w:tcPr>
          <w:p w14:paraId="38DE7C56"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Presidenta.</w:t>
            </w:r>
          </w:p>
        </w:tc>
        <w:tc>
          <w:tcPr>
            <w:tcW w:w="2451" w:type="pct"/>
          </w:tcPr>
          <w:p w14:paraId="4A54D19F"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Dra. María del Carmen Pozo de la Tijera</w:t>
            </w:r>
            <w:r>
              <w:rPr>
                <w:rFonts w:ascii="Candara" w:eastAsia="Batang" w:hAnsi="Candara" w:cs="Arial"/>
                <w:color w:val="000000" w:themeColor="text1"/>
                <w:kern w:val="18"/>
                <w:lang w:val="es-ES"/>
              </w:rPr>
              <w:t>.</w:t>
            </w:r>
          </w:p>
        </w:tc>
      </w:tr>
      <w:tr w:rsidR="002F7D94" w:rsidRPr="005641CB" w14:paraId="0533D3E9" w14:textId="77777777" w:rsidTr="002F7D94">
        <w:tc>
          <w:tcPr>
            <w:tcW w:w="2549" w:type="pct"/>
          </w:tcPr>
          <w:p w14:paraId="55E116E6"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Vocal Ejecutivo.</w:t>
            </w:r>
          </w:p>
        </w:tc>
        <w:tc>
          <w:tcPr>
            <w:tcW w:w="2451" w:type="pct"/>
          </w:tcPr>
          <w:p w14:paraId="37384820"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Lic. Edgar Iván Salomón Figueroa.</w:t>
            </w:r>
          </w:p>
        </w:tc>
      </w:tr>
      <w:tr w:rsidR="002F7D94" w:rsidRPr="005641CB" w14:paraId="54A24CE7" w14:textId="77777777" w:rsidTr="002F7D94">
        <w:tc>
          <w:tcPr>
            <w:tcW w:w="5000" w:type="pct"/>
            <w:gridSpan w:val="2"/>
          </w:tcPr>
          <w:p w14:paraId="305554C8"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b/>
                <w:color w:val="000000" w:themeColor="text1"/>
                <w:kern w:val="18"/>
                <w:lang w:val="es-ES"/>
              </w:rPr>
              <w:t xml:space="preserve">VOCALES </w:t>
            </w:r>
          </w:p>
        </w:tc>
      </w:tr>
      <w:tr w:rsidR="002F7D94" w:rsidRPr="005641CB" w14:paraId="69710A33" w14:textId="77777777" w:rsidTr="002F7D94">
        <w:tc>
          <w:tcPr>
            <w:tcW w:w="2549" w:type="pct"/>
          </w:tcPr>
          <w:p w14:paraId="716D285C"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Representante </w:t>
            </w:r>
            <w:r>
              <w:rPr>
                <w:rFonts w:ascii="Candara" w:eastAsia="Batang" w:hAnsi="Candara" w:cs="Arial"/>
                <w:color w:val="000000" w:themeColor="text1"/>
                <w:kern w:val="18"/>
                <w:lang w:val="es-ES"/>
              </w:rPr>
              <w:t xml:space="preserve">Suplente de la Coordinadora </w:t>
            </w:r>
            <w:r w:rsidRPr="005641CB">
              <w:rPr>
                <w:rFonts w:ascii="Candara" w:eastAsia="Batang" w:hAnsi="Candara" w:cs="Arial"/>
                <w:color w:val="000000" w:themeColor="text1"/>
                <w:kern w:val="18"/>
                <w:lang w:val="es-ES"/>
              </w:rPr>
              <w:t>Sectorial del CONACYT.</w:t>
            </w:r>
          </w:p>
        </w:tc>
        <w:tc>
          <w:tcPr>
            <w:tcW w:w="2451" w:type="pct"/>
          </w:tcPr>
          <w:p w14:paraId="03B24796"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Mtro. Darío Antonio Huerta Domínguez</w:t>
            </w:r>
            <w:r>
              <w:rPr>
                <w:rFonts w:ascii="Candara" w:eastAsia="Batang" w:hAnsi="Candara" w:cs="Arial"/>
                <w:color w:val="000000" w:themeColor="text1"/>
                <w:kern w:val="18"/>
                <w:lang w:val="es-ES"/>
              </w:rPr>
              <w:t xml:space="preserve"> (suplente)</w:t>
            </w:r>
          </w:p>
        </w:tc>
      </w:tr>
      <w:tr w:rsidR="002F7D94" w:rsidRPr="005641CB" w14:paraId="72DBE714" w14:textId="77777777" w:rsidTr="002F7D94">
        <w:tc>
          <w:tcPr>
            <w:tcW w:w="2549" w:type="pct"/>
          </w:tcPr>
          <w:p w14:paraId="30A13606"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Coordinador</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 xml:space="preserve"> de Control Interno. </w:t>
            </w:r>
          </w:p>
        </w:tc>
        <w:tc>
          <w:tcPr>
            <w:tcW w:w="2451" w:type="pct"/>
          </w:tcPr>
          <w:p w14:paraId="33A24272"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Mtra. Leticia Espinosa Cruz.</w:t>
            </w:r>
          </w:p>
        </w:tc>
      </w:tr>
      <w:tr w:rsidR="002F7D94" w:rsidRPr="005641CB" w14:paraId="4FA45BEF" w14:textId="77777777" w:rsidTr="002F7D94">
        <w:trPr>
          <w:trHeight w:val="459"/>
        </w:trPr>
        <w:tc>
          <w:tcPr>
            <w:tcW w:w="2549" w:type="pct"/>
          </w:tcPr>
          <w:p w14:paraId="793CD808"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Unidad de Tecnologías de la Información</w:t>
            </w:r>
            <w:r>
              <w:rPr>
                <w:rFonts w:ascii="Candara" w:eastAsia="Batang" w:hAnsi="Candara" w:cs="Arial"/>
                <w:color w:val="000000" w:themeColor="text1"/>
                <w:kern w:val="18"/>
              </w:rPr>
              <w:t xml:space="preserve"> y Comunicaciones</w:t>
            </w:r>
            <w:r w:rsidRPr="005641CB">
              <w:rPr>
                <w:rFonts w:ascii="Candara" w:eastAsia="Batang" w:hAnsi="Candara" w:cs="Arial"/>
                <w:color w:val="000000" w:themeColor="text1"/>
                <w:kern w:val="18"/>
              </w:rPr>
              <w:t xml:space="preserve"> (UTIC- ECOSUR). </w:t>
            </w:r>
          </w:p>
        </w:tc>
        <w:tc>
          <w:tcPr>
            <w:tcW w:w="2451" w:type="pct"/>
          </w:tcPr>
          <w:p w14:paraId="2E38AF28"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Lic. Enrique Guillermo Ayala Covarrubias.</w:t>
            </w:r>
          </w:p>
        </w:tc>
      </w:tr>
      <w:tr w:rsidR="002F7D94" w:rsidRPr="005641CB" w14:paraId="7B69C7FC" w14:textId="77777777" w:rsidTr="002F7D94">
        <w:trPr>
          <w:trHeight w:val="335"/>
        </w:trPr>
        <w:tc>
          <w:tcPr>
            <w:tcW w:w="5000" w:type="pct"/>
            <w:gridSpan w:val="2"/>
          </w:tcPr>
          <w:p w14:paraId="6F67C7D2"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b/>
                <w:color w:val="000000" w:themeColor="text1"/>
                <w:kern w:val="18"/>
                <w:lang w:val="es-ES"/>
              </w:rPr>
              <w:t xml:space="preserve">ORGANO DE VIGILANCIA </w:t>
            </w:r>
          </w:p>
        </w:tc>
      </w:tr>
      <w:tr w:rsidR="002F7D94" w:rsidRPr="005641CB" w14:paraId="1CFE92FE" w14:textId="77777777" w:rsidTr="002F7D94">
        <w:trPr>
          <w:trHeight w:val="459"/>
        </w:trPr>
        <w:tc>
          <w:tcPr>
            <w:tcW w:w="2549" w:type="pct"/>
          </w:tcPr>
          <w:p w14:paraId="242A02C3"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Comisari</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 xml:space="preserve"> Públic</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 xml:space="preserve"> Suplente del Sector Educación y Cultura de la </w:t>
            </w:r>
            <w:r>
              <w:rPr>
                <w:rFonts w:ascii="Candara" w:eastAsia="Batang" w:hAnsi="Candara" w:cs="Arial"/>
                <w:color w:val="000000" w:themeColor="text1"/>
                <w:kern w:val="18"/>
                <w:lang w:val="es-ES"/>
              </w:rPr>
              <w:t>Secretaría de la Función Pública.</w:t>
            </w:r>
          </w:p>
        </w:tc>
        <w:tc>
          <w:tcPr>
            <w:tcW w:w="2451" w:type="pct"/>
          </w:tcPr>
          <w:p w14:paraId="7AB8C230"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Mirna Mónica Ochoa López </w:t>
            </w:r>
            <w:r w:rsidRPr="005641CB">
              <w:rPr>
                <w:rFonts w:ascii="Candara" w:eastAsia="Batang" w:hAnsi="Candara" w:cs="Arial"/>
                <w:color w:val="000000" w:themeColor="text1"/>
                <w:kern w:val="18"/>
                <w:lang w:val="es-ES"/>
              </w:rPr>
              <w:t xml:space="preserve">  </w:t>
            </w:r>
          </w:p>
        </w:tc>
      </w:tr>
      <w:tr w:rsidR="002F7D94" w:rsidRPr="005641CB" w14:paraId="29650E5B" w14:textId="77777777" w:rsidTr="002F7D94">
        <w:tc>
          <w:tcPr>
            <w:tcW w:w="5000" w:type="pct"/>
            <w:gridSpan w:val="2"/>
          </w:tcPr>
          <w:p w14:paraId="6D59CEF2"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b/>
                <w:color w:val="000000" w:themeColor="text1"/>
                <w:kern w:val="18"/>
                <w:lang w:val="es-ES"/>
              </w:rPr>
              <w:t xml:space="preserve"> PERSONAS INVITADAS </w:t>
            </w:r>
          </w:p>
        </w:tc>
      </w:tr>
      <w:tr w:rsidR="002F7D94" w:rsidRPr="005641CB" w14:paraId="6707D222" w14:textId="77777777" w:rsidTr="002F7D94">
        <w:tc>
          <w:tcPr>
            <w:tcW w:w="2549" w:type="pct"/>
          </w:tcPr>
          <w:p w14:paraId="24E47707"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Enlace de</w:t>
            </w:r>
            <w:r>
              <w:rPr>
                <w:rFonts w:ascii="Candara" w:eastAsia="Batang" w:hAnsi="Candara" w:cs="Arial"/>
                <w:color w:val="000000" w:themeColor="text1"/>
                <w:kern w:val="18"/>
                <w:lang w:val="es-ES"/>
              </w:rPr>
              <w:t>l Sistema de</w:t>
            </w:r>
            <w:r w:rsidRPr="005641CB">
              <w:rPr>
                <w:rFonts w:ascii="Candara" w:eastAsia="Batang" w:hAnsi="Candara" w:cs="Arial"/>
                <w:color w:val="000000" w:themeColor="text1"/>
                <w:kern w:val="18"/>
                <w:lang w:val="es-ES"/>
              </w:rPr>
              <w:t xml:space="preserve"> Control Interno</w:t>
            </w:r>
            <w:r>
              <w:rPr>
                <w:rFonts w:ascii="Candara" w:eastAsia="Batang" w:hAnsi="Candara" w:cs="Arial"/>
                <w:color w:val="000000" w:themeColor="text1"/>
                <w:kern w:val="18"/>
                <w:lang w:val="es-ES"/>
              </w:rPr>
              <w:t>.</w:t>
            </w:r>
            <w:r w:rsidRPr="005641CB">
              <w:rPr>
                <w:rFonts w:ascii="Candara" w:eastAsia="Batang" w:hAnsi="Candara" w:cs="Arial"/>
                <w:color w:val="000000" w:themeColor="text1"/>
                <w:kern w:val="18"/>
                <w:lang w:val="es-ES"/>
              </w:rPr>
              <w:t xml:space="preserve"> </w:t>
            </w:r>
          </w:p>
        </w:tc>
        <w:tc>
          <w:tcPr>
            <w:tcW w:w="2451" w:type="pct"/>
          </w:tcPr>
          <w:p w14:paraId="6BB70355"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Mtra. Adriana Alicia Quiroga Carapia.</w:t>
            </w:r>
          </w:p>
        </w:tc>
      </w:tr>
      <w:tr w:rsidR="002F7D94" w:rsidRPr="005641CB" w14:paraId="58DA0CA1" w14:textId="77777777" w:rsidTr="002F7D94">
        <w:tc>
          <w:tcPr>
            <w:tcW w:w="2549" w:type="pct"/>
          </w:tcPr>
          <w:p w14:paraId="32153EBD"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Enlace de Administración de Riesgos.</w:t>
            </w:r>
          </w:p>
        </w:tc>
        <w:tc>
          <w:tcPr>
            <w:tcW w:w="2451" w:type="pct"/>
          </w:tcPr>
          <w:p w14:paraId="7414B113" w14:textId="77777777" w:rsidR="002F7D94" w:rsidRPr="005641CB" w:rsidRDefault="002F7D94" w:rsidP="002F7D94">
            <w:pPr>
              <w:rPr>
                <w:rFonts w:ascii="Candara" w:eastAsia="Batang" w:hAnsi="Candara" w:cs="Arial"/>
                <w:color w:val="000000" w:themeColor="text1"/>
                <w:kern w:val="18"/>
                <w:lang w:val="es-ES"/>
              </w:rPr>
            </w:pPr>
            <w:r>
              <w:rPr>
                <w:rFonts w:ascii="Candara" w:eastAsia="Batang" w:hAnsi="Candara" w:cs="Arial"/>
                <w:color w:val="000000" w:themeColor="text1"/>
                <w:kern w:val="18"/>
                <w:lang w:val="es-ES"/>
              </w:rPr>
              <w:t>Mtro.</w:t>
            </w:r>
            <w:r w:rsidRPr="005641CB">
              <w:rPr>
                <w:rFonts w:ascii="Candara" w:eastAsia="Batang" w:hAnsi="Candara" w:cs="Arial"/>
                <w:color w:val="000000" w:themeColor="text1"/>
                <w:kern w:val="18"/>
                <w:lang w:val="es-ES"/>
              </w:rPr>
              <w:t xml:space="preserve"> Aldo Romeo Guillén Bermúdez.</w:t>
            </w:r>
          </w:p>
        </w:tc>
      </w:tr>
      <w:tr w:rsidR="002F7D94" w:rsidRPr="005641CB" w14:paraId="26E1A41F" w14:textId="77777777" w:rsidTr="002F7D94">
        <w:tc>
          <w:tcPr>
            <w:tcW w:w="5000" w:type="pct"/>
            <w:gridSpan w:val="2"/>
          </w:tcPr>
          <w:p w14:paraId="40235787" w14:textId="77777777" w:rsidR="002F7D94" w:rsidRPr="005641CB" w:rsidRDefault="002F7D94" w:rsidP="002F7D94">
            <w:pPr>
              <w:rPr>
                <w:rFonts w:ascii="Candara" w:eastAsia="Batang" w:hAnsi="Candara" w:cs="Arial"/>
                <w:b/>
                <w:color w:val="000000" w:themeColor="text1"/>
                <w:kern w:val="18"/>
                <w:lang w:val="es-ES"/>
              </w:rPr>
            </w:pPr>
            <w:r w:rsidRPr="005641CB">
              <w:rPr>
                <w:rFonts w:ascii="Candara" w:eastAsia="Batang" w:hAnsi="Candara" w:cs="Arial"/>
                <w:b/>
                <w:color w:val="000000" w:themeColor="text1"/>
                <w:kern w:val="18"/>
                <w:lang w:val="es-ES"/>
              </w:rPr>
              <w:lastRenderedPageBreak/>
              <w:t>PERSONAS INVITADAS</w:t>
            </w:r>
          </w:p>
        </w:tc>
      </w:tr>
      <w:tr w:rsidR="002F7D94" w:rsidRPr="005641CB" w14:paraId="3E5561B4" w14:textId="77777777" w:rsidTr="002F7D94">
        <w:tc>
          <w:tcPr>
            <w:tcW w:w="2549" w:type="pct"/>
          </w:tcPr>
          <w:p w14:paraId="3961F714"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Responsables de las áreas sustantivas y unidades regionales de ECOSUR.</w:t>
            </w:r>
          </w:p>
        </w:tc>
        <w:tc>
          <w:tcPr>
            <w:tcW w:w="2451" w:type="pct"/>
          </w:tcPr>
          <w:p w14:paraId="7E508E7B" w14:textId="77777777" w:rsidR="002F7D94"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Dra. Alma Beatriz Grajeda Jiménez.</w:t>
            </w:r>
          </w:p>
          <w:p w14:paraId="73770B2D" w14:textId="77777777" w:rsidR="002F7D94" w:rsidRDefault="002F7D94" w:rsidP="002F7D94">
            <w:pPr>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Dr. Everardo Barba Macías.</w:t>
            </w:r>
          </w:p>
          <w:p w14:paraId="38F4BF59" w14:textId="77777777" w:rsidR="002F7D94" w:rsidRPr="005641CB" w:rsidRDefault="002F7D94" w:rsidP="002F7D94">
            <w:pPr>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Dra. Dora Elia Ramos Muñoz.</w:t>
            </w:r>
          </w:p>
          <w:p w14:paraId="205D98DE" w14:textId="77777777" w:rsidR="002F7D94" w:rsidRPr="00FC1AFA" w:rsidRDefault="002F7D94" w:rsidP="002F7D94">
            <w:pPr>
              <w:jc w:val="both"/>
              <w:rPr>
                <w:rFonts w:ascii="Candara" w:eastAsia="Batang" w:hAnsi="Candara" w:cs="Arial"/>
                <w:color w:val="000000" w:themeColor="text1"/>
                <w:kern w:val="18"/>
                <w:lang w:val="en-US"/>
              </w:rPr>
            </w:pPr>
            <w:r w:rsidRPr="00FC1AFA">
              <w:rPr>
                <w:rFonts w:ascii="Candara" w:eastAsia="Batang" w:hAnsi="Candara" w:cs="Arial"/>
                <w:color w:val="000000" w:themeColor="text1"/>
                <w:kern w:val="18"/>
                <w:lang w:val="en-US"/>
              </w:rPr>
              <w:t>Dr. Daniel Guadalupe Pech Pool.</w:t>
            </w:r>
          </w:p>
          <w:p w14:paraId="41BE46D4"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 xml:space="preserve">M en C. Benigno Gómez y Gómez. </w:t>
            </w:r>
          </w:p>
          <w:p w14:paraId="3BB0061D"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Dr. Felipe Eloy Sosa Cordero.</w:t>
            </w:r>
          </w:p>
          <w:p w14:paraId="6AE74ADE"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Dr. Edi Álvaro Malo Rivera.</w:t>
            </w:r>
          </w:p>
          <w:p w14:paraId="463019AA"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Dr. Rodimiro Ramos Reyes.</w:t>
            </w:r>
          </w:p>
        </w:tc>
      </w:tr>
      <w:tr w:rsidR="002F7D94" w:rsidRPr="005641CB" w14:paraId="7A3DFC01" w14:textId="77777777" w:rsidTr="002F7D94">
        <w:tc>
          <w:tcPr>
            <w:tcW w:w="2549" w:type="pct"/>
          </w:tcPr>
          <w:p w14:paraId="6C921326"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Auditor Externo.</w:t>
            </w:r>
          </w:p>
        </w:tc>
        <w:tc>
          <w:tcPr>
            <w:tcW w:w="2451" w:type="pct"/>
          </w:tcPr>
          <w:p w14:paraId="3AF59410" w14:textId="77777777" w:rsidR="002F7D94" w:rsidRPr="005641CB" w:rsidRDefault="002F7D94" w:rsidP="002F7D94">
            <w:pPr>
              <w:jc w:val="both"/>
              <w:rPr>
                <w:rFonts w:ascii="Candara" w:eastAsia="Batang" w:hAnsi="Candara" w:cs="Arial"/>
                <w:color w:val="000000" w:themeColor="text1"/>
                <w:kern w:val="18"/>
              </w:rPr>
            </w:pPr>
            <w:r w:rsidRPr="005641CB">
              <w:rPr>
                <w:rFonts w:ascii="Candara" w:eastAsia="Batang" w:hAnsi="Candara" w:cs="Arial"/>
                <w:color w:val="000000" w:themeColor="text1"/>
                <w:kern w:val="18"/>
              </w:rPr>
              <w:t>C.P.C. Isaí Hernández Martínez.</w:t>
            </w:r>
          </w:p>
        </w:tc>
      </w:tr>
    </w:tbl>
    <w:p w14:paraId="36F9BC88" w14:textId="77777777" w:rsidR="002F7D94" w:rsidRPr="005641CB" w:rsidRDefault="002F7D94" w:rsidP="002F7D94">
      <w:pPr>
        <w:spacing w:after="0" w:line="240" w:lineRule="auto"/>
        <w:jc w:val="both"/>
        <w:rPr>
          <w:rFonts w:ascii="Candara" w:eastAsia="Batang" w:hAnsi="Candara" w:cs="Arial"/>
          <w:color w:val="000000" w:themeColor="text1"/>
          <w:kern w:val="18"/>
        </w:rPr>
      </w:pPr>
    </w:p>
    <w:p w14:paraId="25C28526" w14:textId="77777777" w:rsidR="002F7D94" w:rsidRPr="005641CB" w:rsidRDefault="002F7D94" w:rsidP="002F7D94">
      <w:pPr>
        <w:spacing w:after="0" w:line="240" w:lineRule="auto"/>
        <w:jc w:val="both"/>
        <w:rPr>
          <w:rFonts w:ascii="Candara" w:eastAsia="Batang" w:hAnsi="Candara" w:cs="Arial"/>
          <w:color w:val="000000" w:themeColor="text1"/>
          <w:kern w:val="18"/>
        </w:rPr>
      </w:pPr>
      <w:r>
        <w:rPr>
          <w:rFonts w:ascii="Candara" w:eastAsia="Batang" w:hAnsi="Candara" w:cs="Arial"/>
          <w:color w:val="000000" w:themeColor="text1"/>
          <w:kern w:val="18"/>
        </w:rPr>
        <w:t>L</w:t>
      </w:r>
      <w:r w:rsidRPr="005641CB">
        <w:rPr>
          <w:rFonts w:ascii="Candara" w:eastAsia="Batang" w:hAnsi="Candara" w:cs="Arial"/>
          <w:color w:val="000000" w:themeColor="text1"/>
          <w:kern w:val="18"/>
        </w:rPr>
        <w:t>a presidenta cedió la palabra al Vocal Ejecutivo</w:t>
      </w:r>
      <w:r>
        <w:rPr>
          <w:rFonts w:ascii="Candara" w:eastAsia="Batang" w:hAnsi="Candara" w:cs="Arial"/>
          <w:color w:val="000000" w:themeColor="text1"/>
          <w:kern w:val="18"/>
        </w:rPr>
        <w:t xml:space="preserve">, </w:t>
      </w:r>
      <w:r w:rsidRPr="005641CB">
        <w:rPr>
          <w:rFonts w:ascii="Candara" w:eastAsia="Batang" w:hAnsi="Candara" w:cs="Arial"/>
          <w:color w:val="000000" w:themeColor="text1"/>
          <w:kern w:val="18"/>
        </w:rPr>
        <w:t>para el inicio de la presente sesión</w:t>
      </w:r>
      <w:r>
        <w:rPr>
          <w:rFonts w:ascii="Candara" w:eastAsia="Batang" w:hAnsi="Candara" w:cs="Arial"/>
          <w:color w:val="000000" w:themeColor="text1"/>
          <w:kern w:val="18"/>
        </w:rPr>
        <w:t>,</w:t>
      </w:r>
      <w:r w:rsidRPr="005641CB">
        <w:rPr>
          <w:rFonts w:ascii="Candara" w:eastAsia="Batang" w:hAnsi="Candara" w:cs="Arial"/>
          <w:color w:val="000000" w:themeColor="text1"/>
          <w:kern w:val="18"/>
        </w:rPr>
        <w:t xml:space="preserve"> quien manifestó que la convocatoria se realizó en los términos establecidos en el Artículo segundo, numeral 43 del ACUERDO por el que se emiten las Disposiciones y el Manual Administrativo de Aplicación General en Materia de Control Interno, publicado en el DOF de fecha tres de noviembre de dos mil dieciséis, última reforma cinco de septiembre de dos mil dieciocho, publicad</w:t>
      </w:r>
      <w:r>
        <w:rPr>
          <w:rFonts w:ascii="Candara" w:eastAsia="Batang" w:hAnsi="Candara" w:cs="Arial"/>
          <w:color w:val="000000" w:themeColor="text1"/>
          <w:kern w:val="18"/>
        </w:rPr>
        <w:t>a</w:t>
      </w:r>
      <w:r w:rsidRPr="005641CB">
        <w:rPr>
          <w:rFonts w:ascii="Candara" w:eastAsia="Batang" w:hAnsi="Candara" w:cs="Arial"/>
          <w:color w:val="000000" w:themeColor="text1"/>
          <w:kern w:val="18"/>
        </w:rPr>
        <w:t xml:space="preserve"> en el mismo medio. Asimismo, le </w:t>
      </w:r>
      <w:r w:rsidRPr="007840C7">
        <w:rPr>
          <w:rFonts w:ascii="Candara" w:eastAsia="Batang" w:hAnsi="Candara" w:cs="Arial"/>
          <w:color w:val="000000" w:themeColor="text1"/>
          <w:kern w:val="18"/>
        </w:rPr>
        <w:t xml:space="preserve">solicitó que verificara la existencia de </w:t>
      </w:r>
      <w:r w:rsidRPr="007840C7">
        <w:rPr>
          <w:rFonts w:ascii="Candara" w:eastAsia="Batang" w:hAnsi="Candara" w:cs="Arial"/>
          <w:i/>
          <w:color w:val="000000" w:themeColor="text1"/>
          <w:kern w:val="18"/>
        </w:rPr>
        <w:t>quorum</w:t>
      </w:r>
      <w:r w:rsidRPr="007840C7">
        <w:rPr>
          <w:rFonts w:ascii="Candara" w:eastAsia="Batang" w:hAnsi="Candara" w:cs="Arial"/>
          <w:color w:val="000000" w:themeColor="text1"/>
          <w:kern w:val="18"/>
        </w:rPr>
        <w:t xml:space="preserve"> para iniciar la sesión. </w:t>
      </w:r>
      <w:r w:rsidRPr="007840C7">
        <w:rPr>
          <w:rFonts w:ascii="Candara" w:eastAsia="Batang" w:hAnsi="Candara" w:cs="Arial"/>
          <w:color w:val="000000" w:themeColor="text1"/>
        </w:rPr>
        <w:t xml:space="preserve">Una vez verificada la existencia del </w:t>
      </w:r>
      <w:r w:rsidRPr="007840C7">
        <w:rPr>
          <w:rFonts w:ascii="Candara" w:eastAsia="Batang" w:hAnsi="Candara" w:cs="Arial"/>
          <w:i/>
          <w:color w:val="000000" w:themeColor="text1"/>
        </w:rPr>
        <w:t>quorum</w:t>
      </w:r>
      <w:r w:rsidRPr="007840C7">
        <w:rPr>
          <w:rFonts w:ascii="Candara" w:eastAsia="Batang" w:hAnsi="Candara" w:cs="Arial"/>
          <w:color w:val="000000" w:themeColor="text1"/>
        </w:rPr>
        <w:t xml:space="preserve"> legal, se determinó</w:t>
      </w:r>
      <w:r w:rsidRPr="007840C7">
        <w:rPr>
          <w:rFonts w:ascii="Candara" w:eastAsia="Batang" w:hAnsi="Candara" w:cs="Arial"/>
          <w:color w:val="000000" w:themeColor="text1"/>
          <w:kern w:val="18"/>
        </w:rPr>
        <w:t xml:space="preserve"> que se cumplen las condiciones normativas establecidas en el Artículo segundo, numeral 46 del referido ACUERDO en el sentido de que se encuentran presentes todas las personas que integran dicho Órgano Colegiado</w:t>
      </w:r>
      <w:r w:rsidRPr="005641CB">
        <w:rPr>
          <w:rFonts w:ascii="Candara" w:eastAsia="Batang" w:hAnsi="Candara" w:cs="Arial"/>
          <w:color w:val="000000" w:themeColor="text1"/>
          <w:kern w:val="18"/>
        </w:rPr>
        <w:t>.----------------------------------------------------------------------------</w:t>
      </w:r>
      <w:r>
        <w:rPr>
          <w:rFonts w:ascii="Candara" w:eastAsia="Batang" w:hAnsi="Candara" w:cs="Arial"/>
          <w:color w:val="000000" w:themeColor="text1"/>
          <w:kern w:val="18"/>
        </w:rPr>
        <w:t>---------------</w:t>
      </w:r>
    </w:p>
    <w:p w14:paraId="327AD12E" w14:textId="77777777" w:rsidR="002F7D94" w:rsidRDefault="002F7D94" w:rsidP="002F7D94">
      <w:pPr>
        <w:spacing w:after="0" w:line="240" w:lineRule="auto"/>
        <w:jc w:val="both"/>
        <w:rPr>
          <w:rFonts w:ascii="Candara" w:eastAsia="Batang" w:hAnsi="Candara" w:cs="Arial"/>
          <w:color w:val="000000" w:themeColor="text1"/>
          <w:kern w:val="18"/>
        </w:rPr>
      </w:pPr>
      <w:r w:rsidRPr="009A2160">
        <w:rPr>
          <w:rFonts w:ascii="Candara" w:eastAsia="Batang" w:hAnsi="Candara" w:cs="Arial"/>
          <w:b/>
          <w:bCs/>
          <w:color w:val="000000" w:themeColor="text1"/>
          <w:kern w:val="18"/>
        </w:rPr>
        <w:t>II. Aprobación del Orden del Día</w:t>
      </w:r>
      <w:r w:rsidRPr="005641CB">
        <w:rPr>
          <w:rFonts w:ascii="Candara" w:eastAsia="Batang" w:hAnsi="Candara" w:cs="Arial"/>
          <w:color w:val="000000" w:themeColor="text1"/>
          <w:kern w:val="18"/>
        </w:rPr>
        <w:t xml:space="preserve">.--------------------------------------------------------------------------------------------------------------------El Vocal Ejecutivo requirió a las personas participantes sus </w:t>
      </w:r>
      <w:r w:rsidRPr="007840C7">
        <w:rPr>
          <w:rFonts w:ascii="Candara" w:eastAsia="Batang" w:hAnsi="Candara" w:cs="Arial"/>
          <w:color w:val="000000" w:themeColor="text1"/>
          <w:kern w:val="18"/>
        </w:rPr>
        <w:t>comentarios al Orden del Día</w:t>
      </w:r>
      <w:r w:rsidRPr="005641CB">
        <w:rPr>
          <w:rFonts w:ascii="Candara" w:eastAsia="Batang" w:hAnsi="Candara" w:cs="Arial"/>
          <w:color w:val="000000" w:themeColor="text1"/>
          <w:kern w:val="18"/>
        </w:rPr>
        <w:t>. No habiendo comentarios al respecto, el Orden del Día fue aprobado.------------------------------------------------------------------------------</w:t>
      </w:r>
    </w:p>
    <w:p w14:paraId="2CB7AB67" w14:textId="77777777" w:rsidR="002F7D94" w:rsidRPr="005641CB" w:rsidRDefault="002F7D94" w:rsidP="002F7D94">
      <w:pPr>
        <w:spacing w:after="0" w:line="240" w:lineRule="auto"/>
        <w:jc w:val="both"/>
        <w:rPr>
          <w:rFonts w:ascii="Candara" w:eastAsia="Batang" w:hAnsi="Candara" w:cs="Arial"/>
          <w:color w:val="000000" w:themeColor="text1"/>
          <w:kern w:val="18"/>
        </w:rPr>
      </w:pPr>
      <w:r w:rsidRPr="009A2160">
        <w:rPr>
          <w:rFonts w:ascii="Candara" w:eastAsia="Batang" w:hAnsi="Candara" w:cs="Arial"/>
          <w:b/>
          <w:bCs/>
          <w:color w:val="000000" w:themeColor="text1"/>
          <w:kern w:val="18"/>
        </w:rPr>
        <w:t>III. Ratificación del acta de la sesión anterior</w:t>
      </w:r>
      <w:r w:rsidRPr="005641CB">
        <w:rPr>
          <w:rFonts w:ascii="Candara" w:eastAsia="Batang" w:hAnsi="Candara" w:cs="Arial"/>
          <w:color w:val="000000" w:themeColor="text1"/>
          <w:kern w:val="18"/>
        </w:rPr>
        <w:t>.----------------------------------------------------------------</w:t>
      </w:r>
      <w:r>
        <w:rPr>
          <w:rFonts w:ascii="Candara" w:eastAsia="Batang" w:hAnsi="Candara" w:cs="Arial"/>
          <w:color w:val="000000" w:themeColor="text1"/>
          <w:kern w:val="18"/>
        </w:rPr>
        <w:t>-------------------------------</w:t>
      </w:r>
    </w:p>
    <w:p w14:paraId="1D375228" w14:textId="77777777" w:rsidR="002F7D94" w:rsidRDefault="002F7D94" w:rsidP="002F7D94">
      <w:pPr>
        <w:spacing w:after="0" w:line="240" w:lineRule="auto"/>
        <w:jc w:val="both"/>
        <w:rPr>
          <w:rFonts w:ascii="Candara" w:eastAsia="Batang" w:hAnsi="Candara" w:cs="Arial"/>
          <w:color w:val="000000" w:themeColor="text1"/>
          <w:kern w:val="18"/>
        </w:rPr>
      </w:pPr>
      <w:r w:rsidRPr="005641CB">
        <w:rPr>
          <w:rFonts w:ascii="Candara" w:eastAsia="Batang" w:hAnsi="Candara" w:cs="Arial"/>
          <w:color w:val="000000" w:themeColor="text1"/>
          <w:kern w:val="18"/>
        </w:rPr>
        <w:t>En uso de la palabra el</w:t>
      </w:r>
      <w:r>
        <w:rPr>
          <w:rFonts w:ascii="Candara" w:eastAsia="Batang" w:hAnsi="Candara" w:cs="Arial"/>
          <w:color w:val="000000" w:themeColor="text1"/>
          <w:kern w:val="18"/>
        </w:rPr>
        <w:t xml:space="preserve"> Licenciado Edgar Iván Salomón Figueroa, en su carácter de </w:t>
      </w:r>
      <w:r w:rsidRPr="005641CB">
        <w:rPr>
          <w:rFonts w:ascii="Candara" w:eastAsia="Batang" w:hAnsi="Candara" w:cs="Arial"/>
          <w:color w:val="000000" w:themeColor="text1"/>
          <w:kern w:val="18"/>
        </w:rPr>
        <w:t>Vocal Ejecutivo</w:t>
      </w:r>
      <w:r>
        <w:rPr>
          <w:rFonts w:ascii="Candara" w:eastAsia="Batang" w:hAnsi="Candara" w:cs="Arial"/>
          <w:color w:val="000000" w:themeColor="text1"/>
          <w:kern w:val="18"/>
        </w:rPr>
        <w:t>,</w:t>
      </w:r>
      <w:r w:rsidRPr="005641CB">
        <w:rPr>
          <w:rFonts w:ascii="Candara" w:eastAsia="Batang" w:hAnsi="Candara" w:cs="Arial"/>
          <w:color w:val="000000" w:themeColor="text1"/>
          <w:kern w:val="18"/>
        </w:rPr>
        <w:t xml:space="preserve"> puso a consideración de </w:t>
      </w:r>
      <w:r>
        <w:rPr>
          <w:rFonts w:ascii="Candara" w:eastAsia="Batang" w:hAnsi="Candara" w:cs="Arial"/>
          <w:color w:val="000000" w:themeColor="text1"/>
          <w:kern w:val="18"/>
        </w:rPr>
        <w:t>las personas</w:t>
      </w:r>
      <w:r w:rsidRPr="005641CB">
        <w:rPr>
          <w:rFonts w:ascii="Candara" w:eastAsia="Batang" w:hAnsi="Candara" w:cs="Arial"/>
          <w:color w:val="000000" w:themeColor="text1"/>
          <w:kern w:val="18"/>
        </w:rPr>
        <w:t xml:space="preserve"> participantes</w:t>
      </w:r>
      <w:r>
        <w:rPr>
          <w:rFonts w:ascii="Candara" w:eastAsia="Batang" w:hAnsi="Candara" w:cs="Arial"/>
          <w:color w:val="000000" w:themeColor="text1"/>
          <w:kern w:val="18"/>
        </w:rPr>
        <w:t xml:space="preserve"> este apartado; n</w:t>
      </w:r>
      <w:r w:rsidRPr="005641CB">
        <w:rPr>
          <w:rFonts w:ascii="Candara" w:eastAsia="Batang" w:hAnsi="Candara" w:cs="Arial"/>
          <w:color w:val="000000" w:themeColor="text1"/>
          <w:kern w:val="18"/>
        </w:rPr>
        <w:t>o ha</w:t>
      </w:r>
      <w:r>
        <w:rPr>
          <w:rFonts w:ascii="Candara" w:eastAsia="Batang" w:hAnsi="Candara" w:cs="Arial"/>
          <w:color w:val="000000" w:themeColor="text1"/>
          <w:kern w:val="18"/>
        </w:rPr>
        <w:t>biendo comentarios al respecto</w:t>
      </w:r>
      <w:r w:rsidRPr="005641CB">
        <w:rPr>
          <w:rFonts w:ascii="Candara" w:eastAsia="Batang" w:hAnsi="Candara" w:cs="Arial"/>
          <w:color w:val="000000" w:themeColor="text1"/>
          <w:kern w:val="18"/>
        </w:rPr>
        <w:t>, se proced</w:t>
      </w:r>
      <w:r>
        <w:rPr>
          <w:rFonts w:ascii="Candara" w:eastAsia="Batang" w:hAnsi="Candara" w:cs="Arial"/>
          <w:color w:val="000000" w:themeColor="text1"/>
          <w:kern w:val="18"/>
        </w:rPr>
        <w:t xml:space="preserve">ió al desahogo </w:t>
      </w:r>
      <w:r w:rsidRPr="005641CB">
        <w:rPr>
          <w:rFonts w:ascii="Candara" w:eastAsia="Batang" w:hAnsi="Candara" w:cs="Arial"/>
          <w:color w:val="000000" w:themeColor="text1"/>
          <w:kern w:val="18"/>
        </w:rPr>
        <w:t xml:space="preserve">y se ratificó la aprobación del acta de la sesión anterior de conformidad </w:t>
      </w:r>
      <w:r>
        <w:rPr>
          <w:rFonts w:ascii="Candara" w:eastAsia="Batang" w:hAnsi="Candara" w:cs="Arial"/>
          <w:color w:val="000000" w:themeColor="text1"/>
          <w:kern w:val="18"/>
        </w:rPr>
        <w:t>con</w:t>
      </w:r>
      <w:r w:rsidRPr="005641CB">
        <w:rPr>
          <w:rFonts w:ascii="Candara" w:eastAsia="Batang" w:hAnsi="Candara" w:cs="Arial"/>
          <w:color w:val="000000" w:themeColor="text1"/>
          <w:kern w:val="18"/>
        </w:rPr>
        <w:t xml:space="preserve"> lo dispuesto en el</w:t>
      </w:r>
      <w:r w:rsidRPr="005641CB">
        <w:rPr>
          <w:color w:val="000000" w:themeColor="text1"/>
        </w:rPr>
        <w:t xml:space="preserve"> </w:t>
      </w:r>
      <w:r w:rsidRPr="005641CB">
        <w:rPr>
          <w:rFonts w:ascii="Candara" w:eastAsia="Batang" w:hAnsi="Candara" w:cs="Arial"/>
          <w:color w:val="000000" w:themeColor="text1"/>
          <w:kern w:val="18"/>
        </w:rPr>
        <w:t>Artículo segundo, numeral 52 fracción IV del ACUERDO por el que se emiten las Disposiciones y el Manual Administrativo de Aplicación General en Materia de Control Interno vigente.--------------------------------------</w:t>
      </w:r>
      <w:r>
        <w:rPr>
          <w:rFonts w:ascii="Candara" w:eastAsia="Batang" w:hAnsi="Candara" w:cs="Arial"/>
          <w:color w:val="000000" w:themeColor="text1"/>
          <w:kern w:val="18"/>
        </w:rPr>
        <w:t>----------------------------------------------------------------------------------------------------------</w:t>
      </w:r>
    </w:p>
    <w:p w14:paraId="6E5783CC" w14:textId="77777777" w:rsidR="002F7D94" w:rsidRPr="005641CB" w:rsidRDefault="002F7D94" w:rsidP="002F7D94">
      <w:pPr>
        <w:spacing w:after="0" w:line="240" w:lineRule="auto"/>
        <w:jc w:val="both"/>
        <w:rPr>
          <w:rFonts w:ascii="Candara" w:eastAsia="Batang" w:hAnsi="Candara" w:cs="Arial"/>
          <w:color w:val="000000" w:themeColor="text1"/>
          <w:kern w:val="18"/>
        </w:rPr>
      </w:pPr>
      <w:r w:rsidRPr="009A2160">
        <w:rPr>
          <w:rFonts w:ascii="Candara" w:eastAsia="Batang" w:hAnsi="Candara" w:cs="Arial"/>
          <w:b/>
          <w:bCs/>
          <w:color w:val="000000" w:themeColor="text1"/>
          <w:kern w:val="18"/>
        </w:rPr>
        <w:t>IV. Seguimiento de Acuerdos COCODI-ECOSUR</w:t>
      </w:r>
      <w:r w:rsidRPr="005641CB">
        <w:rPr>
          <w:rFonts w:ascii="Candara" w:eastAsia="Batang" w:hAnsi="Candara" w:cs="Arial"/>
          <w:color w:val="000000" w:themeColor="text1"/>
          <w:kern w:val="18"/>
        </w:rPr>
        <w:t>. -------------------------------------------------------------------------------------------</w:t>
      </w:r>
    </w:p>
    <w:p w14:paraId="2E681CF3" w14:textId="77777777" w:rsidR="002F7D94" w:rsidRDefault="002F7D94" w:rsidP="002F7D94">
      <w:pPr>
        <w:spacing w:after="0" w:line="240" w:lineRule="auto"/>
        <w:jc w:val="both"/>
        <w:rPr>
          <w:rFonts w:ascii="Candara" w:eastAsia="Batang" w:hAnsi="Candara" w:cs="Arial"/>
          <w:color w:val="000000" w:themeColor="text1"/>
          <w:kern w:val="18"/>
        </w:rPr>
      </w:pPr>
      <w:r w:rsidRPr="005641CB">
        <w:rPr>
          <w:rFonts w:ascii="Candara" w:eastAsia="Batang" w:hAnsi="Candara" w:cs="Arial"/>
          <w:kern w:val="18"/>
        </w:rPr>
        <w:t>El Vocal Ejecutivo señaló que la información sobre este apartado estuvo a disposición</w:t>
      </w:r>
      <w:r>
        <w:rPr>
          <w:rFonts w:ascii="Candara" w:eastAsia="Batang" w:hAnsi="Candara" w:cs="Arial"/>
          <w:kern w:val="18"/>
        </w:rPr>
        <w:t xml:space="preserve"> del Comité</w:t>
      </w:r>
      <w:r w:rsidRPr="005641CB">
        <w:rPr>
          <w:rFonts w:ascii="Candara" w:eastAsia="Batang" w:hAnsi="Candara" w:cs="Arial"/>
          <w:kern w:val="18"/>
        </w:rPr>
        <w:t>, la cual da cuenta sobre su cumplimiento. No existiendo comentarios, se dio continuidad al desahogo del orden del día.-------------------------------------------</w:t>
      </w:r>
      <w:r>
        <w:rPr>
          <w:rFonts w:ascii="Candara" w:eastAsia="Batang" w:hAnsi="Candara" w:cs="Arial"/>
          <w:kern w:val="18"/>
        </w:rPr>
        <w:t>--------------------------------------------------------------------------------------------------</w:t>
      </w:r>
    </w:p>
    <w:p w14:paraId="6B2B6938" w14:textId="77777777" w:rsidR="002F7D94" w:rsidRPr="00381005" w:rsidRDefault="002F7D94" w:rsidP="002F7D94">
      <w:pPr>
        <w:spacing w:after="0" w:line="240" w:lineRule="auto"/>
        <w:jc w:val="both"/>
        <w:rPr>
          <w:rFonts w:ascii="Candara" w:eastAsia="Batang" w:hAnsi="Candara" w:cs="Arial"/>
          <w:color w:val="000000" w:themeColor="text1"/>
          <w:kern w:val="18"/>
        </w:rPr>
      </w:pPr>
      <w:r w:rsidRPr="009A2160">
        <w:rPr>
          <w:rFonts w:ascii="Candara" w:eastAsia="Batang" w:hAnsi="Candara" w:cs="Arial"/>
          <w:b/>
          <w:bCs/>
          <w:color w:val="000000" w:themeColor="text1"/>
          <w:kern w:val="18"/>
        </w:rPr>
        <w:t>V. Cédula de problemática o situaciones críticas</w:t>
      </w:r>
      <w:r w:rsidRPr="005641CB">
        <w:rPr>
          <w:rFonts w:ascii="Candara" w:eastAsia="Batang" w:hAnsi="Candara" w:cs="Arial"/>
          <w:color w:val="000000" w:themeColor="text1"/>
          <w:kern w:val="18"/>
        </w:rPr>
        <w:t>.------------------------------------------------------------------------------------------</w:t>
      </w:r>
    </w:p>
    <w:p w14:paraId="7B708C77" w14:textId="77777777" w:rsidR="002F7D94" w:rsidRDefault="002F7D94" w:rsidP="002F7D94">
      <w:pPr>
        <w:spacing w:after="0" w:line="240" w:lineRule="auto"/>
        <w:jc w:val="both"/>
        <w:rPr>
          <w:rFonts w:ascii="Candara" w:eastAsia="Batang" w:hAnsi="Candara" w:cs="Arial"/>
          <w:color w:val="000000" w:themeColor="text1"/>
          <w:kern w:val="18"/>
        </w:rPr>
      </w:pPr>
      <w:r>
        <w:rPr>
          <w:rFonts w:ascii="Candara" w:eastAsia="Batang" w:hAnsi="Candara" w:cs="Arial"/>
          <w:kern w:val="18"/>
        </w:rPr>
        <w:t xml:space="preserve">El licenciado Edgar Iván Salomón Figueroa, </w:t>
      </w:r>
      <w:r w:rsidRPr="005641CB">
        <w:rPr>
          <w:rFonts w:ascii="Candara" w:eastAsia="Batang" w:hAnsi="Candara" w:cs="Arial"/>
          <w:kern w:val="18"/>
        </w:rPr>
        <w:t>Vocal Ejecutivo</w:t>
      </w:r>
      <w:r>
        <w:rPr>
          <w:rFonts w:ascii="Candara" w:eastAsia="Batang" w:hAnsi="Candara" w:cs="Arial"/>
          <w:kern w:val="18"/>
        </w:rPr>
        <w:t>, puso a consideración respecto a este punto</w:t>
      </w:r>
      <w:r w:rsidRPr="005641CB">
        <w:rPr>
          <w:rFonts w:ascii="Candara" w:eastAsia="Batang" w:hAnsi="Candara" w:cs="Arial"/>
          <w:kern w:val="18"/>
        </w:rPr>
        <w:t>. No existiendo comentarios, se dio continuidad al desahogo del orden del día</w:t>
      </w:r>
      <w:r>
        <w:rPr>
          <w:rFonts w:ascii="Candara" w:eastAsia="Batang" w:hAnsi="Candara" w:cs="Arial"/>
          <w:kern w:val="18"/>
        </w:rPr>
        <w:t>.-------------------------------</w:t>
      </w:r>
    </w:p>
    <w:p w14:paraId="27C9ACA4" w14:textId="77777777" w:rsidR="002F7D94" w:rsidRPr="0090052B" w:rsidRDefault="002F7D94" w:rsidP="002F7D94">
      <w:pPr>
        <w:spacing w:after="0" w:line="240" w:lineRule="auto"/>
        <w:jc w:val="both"/>
        <w:rPr>
          <w:rFonts w:ascii="Candara" w:eastAsia="Batang" w:hAnsi="Candara" w:cs="Arial"/>
          <w:b/>
          <w:bCs/>
          <w:color w:val="000000" w:themeColor="text1"/>
          <w:kern w:val="18"/>
        </w:rPr>
      </w:pPr>
      <w:r w:rsidRPr="0090052B">
        <w:rPr>
          <w:rFonts w:ascii="Candara" w:eastAsia="Batang" w:hAnsi="Candara" w:cs="Arial"/>
          <w:b/>
          <w:bCs/>
          <w:color w:val="000000" w:themeColor="text1"/>
          <w:kern w:val="18"/>
        </w:rPr>
        <w:lastRenderedPageBreak/>
        <w:t xml:space="preserve">VI. Presentación del reporte anual de análisis del desempeño de la dependencia y/o de los órganos administrativos desconcentrados que elabora el delegado (No aplicable). </w:t>
      </w:r>
      <w:r w:rsidRPr="007C5B0B">
        <w:rPr>
          <w:rFonts w:ascii="Candara" w:eastAsia="Batang" w:hAnsi="Candara" w:cs="Arial"/>
          <w:color w:val="000000" w:themeColor="text1"/>
          <w:kern w:val="18"/>
        </w:rPr>
        <w:t>-----------------------------------------------</w:t>
      </w:r>
    </w:p>
    <w:p w14:paraId="7EF0C958" w14:textId="77777777" w:rsidR="002F7D94" w:rsidRPr="005641CB" w:rsidRDefault="002F7D94" w:rsidP="002F7D94">
      <w:pPr>
        <w:spacing w:after="0" w:line="240" w:lineRule="auto"/>
        <w:jc w:val="both"/>
        <w:rPr>
          <w:rFonts w:ascii="Candara" w:eastAsia="Batang" w:hAnsi="Candara" w:cs="Arial"/>
          <w:color w:val="000000" w:themeColor="text1"/>
          <w:kern w:val="18"/>
        </w:rPr>
      </w:pPr>
      <w:r w:rsidRPr="005641CB">
        <w:rPr>
          <w:rFonts w:ascii="Candara" w:eastAsia="Batang" w:hAnsi="Candara" w:cs="Arial"/>
          <w:color w:val="000000" w:themeColor="text1"/>
          <w:kern w:val="18"/>
        </w:rPr>
        <w:t>Respecto a este punto, el licenciado Edgar Iván Salomón Figueroa, en su calidad de Vocal Ejecutivo, sometió a consideración, al no haber comentarios, se dio paso al siguiente punto del orden del día. ------</w:t>
      </w:r>
    </w:p>
    <w:p w14:paraId="766936E4" w14:textId="77777777" w:rsidR="002F7D94" w:rsidRPr="00E8676D" w:rsidRDefault="002F7D94" w:rsidP="002F7D94">
      <w:pPr>
        <w:spacing w:after="0" w:line="240" w:lineRule="auto"/>
        <w:jc w:val="both"/>
        <w:rPr>
          <w:rFonts w:ascii="Candara" w:eastAsia="Batang" w:hAnsi="Candara" w:cs="Arial"/>
          <w:color w:val="000000" w:themeColor="text1"/>
          <w:kern w:val="18"/>
        </w:rPr>
      </w:pPr>
      <w:r w:rsidRPr="00E8676D">
        <w:rPr>
          <w:rFonts w:ascii="Candara" w:eastAsia="Batang" w:hAnsi="Candara" w:cs="Arial"/>
          <w:b/>
          <w:bCs/>
          <w:color w:val="000000" w:themeColor="text1"/>
          <w:kern w:val="18"/>
        </w:rPr>
        <w:t>VII. Desempeño Institucional.</w:t>
      </w:r>
      <w:r w:rsidRPr="00E8676D">
        <w:rPr>
          <w:rFonts w:ascii="Candara" w:eastAsia="Batang" w:hAnsi="Candara" w:cs="Arial"/>
          <w:color w:val="000000" w:themeColor="text1"/>
          <w:kern w:val="18"/>
        </w:rPr>
        <w:t>-------------------------------------------------------------------------------------------------------------------------</w:t>
      </w:r>
    </w:p>
    <w:p w14:paraId="3D6BC7D5" w14:textId="77777777" w:rsidR="002F7D94" w:rsidRPr="00E8676D" w:rsidRDefault="002F7D94" w:rsidP="002F7D94">
      <w:pPr>
        <w:spacing w:after="0" w:line="240" w:lineRule="auto"/>
        <w:jc w:val="both"/>
        <w:rPr>
          <w:rFonts w:ascii="Candara" w:eastAsia="Batang" w:hAnsi="Candara" w:cs="Arial"/>
          <w:color w:val="000000" w:themeColor="text1"/>
          <w:kern w:val="18"/>
          <w:lang w:val="es-ES"/>
        </w:rPr>
      </w:pPr>
      <w:r w:rsidRPr="00E8676D">
        <w:rPr>
          <w:rFonts w:ascii="Candara" w:eastAsia="Batang" w:hAnsi="Candara" w:cs="Arial"/>
          <w:color w:val="000000" w:themeColor="text1"/>
          <w:kern w:val="18"/>
        </w:rPr>
        <w:t>En relación al pu</w:t>
      </w:r>
      <w:r w:rsidR="00422EB1">
        <w:rPr>
          <w:rFonts w:ascii="Candara" w:eastAsia="Batang" w:hAnsi="Candara" w:cs="Arial"/>
          <w:color w:val="000000" w:themeColor="text1"/>
          <w:kern w:val="18"/>
        </w:rPr>
        <w:t xml:space="preserve">nto denominado a1) indicadores, el Lic. Edgar David Ramírez de Jesús, Jefe de Departamento de Proyectos Institucionales de </w:t>
      </w:r>
      <w:r w:rsidRPr="00E8676D">
        <w:rPr>
          <w:rFonts w:ascii="Candara" w:eastAsia="Batang" w:hAnsi="Candara" w:cs="Arial"/>
          <w:color w:val="000000" w:themeColor="text1"/>
          <w:kern w:val="18"/>
          <w:lang w:val="es-ES"/>
        </w:rPr>
        <w:t>CONACYT pregunt</w:t>
      </w:r>
      <w:r>
        <w:rPr>
          <w:rFonts w:ascii="Candara" w:eastAsia="Batang" w:hAnsi="Candara" w:cs="Arial"/>
          <w:color w:val="000000" w:themeColor="text1"/>
          <w:kern w:val="18"/>
          <w:lang w:val="es-ES"/>
        </w:rPr>
        <w:t>ó</w:t>
      </w:r>
      <w:r w:rsidRPr="00E8676D">
        <w:rPr>
          <w:rFonts w:ascii="Candara" w:eastAsia="Batang" w:hAnsi="Candara" w:cs="Arial"/>
          <w:color w:val="000000" w:themeColor="text1"/>
          <w:kern w:val="18"/>
          <w:lang w:val="es-ES"/>
        </w:rPr>
        <w:t xml:space="preserve"> si la institución iba a  informar algo al respecto.-----------------------------------------------------------------------------------------------------------------------------------------------</w:t>
      </w:r>
    </w:p>
    <w:p w14:paraId="6ADE0BB8" w14:textId="77777777" w:rsidR="002F7D94" w:rsidRDefault="002F7D94" w:rsidP="002F7D94">
      <w:pPr>
        <w:spacing w:after="0" w:line="240" w:lineRule="auto"/>
        <w:jc w:val="both"/>
        <w:rPr>
          <w:rFonts w:ascii="Candara" w:eastAsia="Batang" w:hAnsi="Candara" w:cs="Arial"/>
          <w:color w:val="000000" w:themeColor="text1"/>
          <w:kern w:val="18"/>
          <w:lang w:val="es-ES"/>
        </w:rPr>
      </w:pPr>
      <w:r w:rsidRPr="00E8676D">
        <w:rPr>
          <w:rFonts w:ascii="Candara" w:eastAsia="Batang" w:hAnsi="Candara" w:cs="Arial"/>
          <w:color w:val="000000" w:themeColor="text1"/>
          <w:kern w:val="18"/>
          <w:lang w:val="es-ES"/>
        </w:rPr>
        <w:t>La doctora María del Carmen Pozo de la Tijera mencion</w:t>
      </w:r>
      <w:r>
        <w:rPr>
          <w:rFonts w:ascii="Candara" w:eastAsia="Batang" w:hAnsi="Candara" w:cs="Arial"/>
          <w:color w:val="000000" w:themeColor="text1"/>
          <w:kern w:val="18"/>
          <w:lang w:val="es-ES"/>
        </w:rPr>
        <w:t xml:space="preserve">ó que, en el primer trimestre la mayoría de los indicadores está por arriba del porcentaje correspondiente; como el indicador </w:t>
      </w:r>
      <w:r w:rsidRPr="0070283D">
        <w:rPr>
          <w:rFonts w:ascii="Candara" w:eastAsia="Batang" w:hAnsi="Candara" w:cs="Arial"/>
          <w:color w:val="000000" w:themeColor="text1"/>
          <w:kern w:val="18"/>
          <w:lang w:val="es-ES"/>
        </w:rPr>
        <w:t>Generación de conocimiento de calidad</w:t>
      </w:r>
      <w:r>
        <w:rPr>
          <w:rFonts w:ascii="Candara" w:eastAsia="Batang" w:hAnsi="Candara" w:cs="Arial"/>
          <w:color w:val="000000" w:themeColor="text1"/>
          <w:kern w:val="18"/>
          <w:lang w:val="es-ES"/>
        </w:rPr>
        <w:t xml:space="preserve">, que como meta tiene 2.04, logrando para este trimestre el 66% y el indicador </w:t>
      </w:r>
      <w:r w:rsidRPr="0070283D">
        <w:rPr>
          <w:rFonts w:ascii="Candara" w:eastAsia="Batang" w:hAnsi="Candara" w:cs="Arial"/>
          <w:color w:val="000000" w:themeColor="text1"/>
          <w:kern w:val="18"/>
          <w:lang w:val="es-ES"/>
        </w:rPr>
        <w:t>Proyectos externos por</w:t>
      </w:r>
      <w:r w:rsidRPr="00F86324">
        <w:rPr>
          <w:rFonts w:ascii="Montserrat" w:hAnsi="Montserrat"/>
          <w:b/>
          <w:bCs/>
        </w:rPr>
        <w:t xml:space="preserve"> </w:t>
      </w:r>
      <w:r w:rsidRPr="0070283D">
        <w:rPr>
          <w:rFonts w:ascii="Candara" w:eastAsia="Batang" w:hAnsi="Candara" w:cs="Arial"/>
          <w:color w:val="000000" w:themeColor="text1"/>
          <w:kern w:val="18"/>
          <w:lang w:val="es-ES"/>
        </w:rPr>
        <w:t>investigador</w:t>
      </w:r>
      <w:r>
        <w:rPr>
          <w:rFonts w:ascii="Candara" w:eastAsia="Batang" w:hAnsi="Candara" w:cs="Arial"/>
          <w:color w:val="000000" w:themeColor="text1"/>
          <w:kern w:val="18"/>
          <w:lang w:val="es-ES"/>
        </w:rPr>
        <w:t>, que logró un avance del 0.27, cuando la meta es 0.30.</w:t>
      </w:r>
      <w:r w:rsidR="00422EB1">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63748DC6" w14:textId="77777777" w:rsidR="002F7D94" w:rsidRDefault="00422EB1"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rPr>
        <w:t xml:space="preserve">El Lic. Edgar David Ramírez de Jesús, Jefe de Departamento de Proyectos Institucionales de </w:t>
      </w:r>
      <w:r w:rsidRPr="00E8676D">
        <w:rPr>
          <w:rFonts w:ascii="Candara" w:eastAsia="Batang" w:hAnsi="Candara" w:cs="Arial"/>
          <w:color w:val="000000" w:themeColor="text1"/>
          <w:kern w:val="18"/>
          <w:lang w:val="es-ES"/>
        </w:rPr>
        <w:t>CONACYT</w:t>
      </w:r>
      <w:r w:rsidR="002F7D94">
        <w:rPr>
          <w:rFonts w:ascii="Candara" w:eastAsia="Batang" w:hAnsi="Candara" w:cs="Arial"/>
          <w:color w:val="000000" w:themeColor="text1"/>
          <w:kern w:val="18"/>
          <w:lang w:val="es-ES"/>
        </w:rPr>
        <w:t xml:space="preserve">, en replica, cuestionó si la meta del indicador </w:t>
      </w:r>
      <w:r w:rsidR="002F7D94" w:rsidRPr="00E07479">
        <w:rPr>
          <w:rFonts w:ascii="Candara" w:eastAsia="Batang" w:hAnsi="Candara" w:cs="Arial"/>
          <w:color w:val="000000" w:themeColor="text1"/>
          <w:kern w:val="18"/>
          <w:lang w:val="es-ES"/>
        </w:rPr>
        <w:t>Calidad de los posgrados</w:t>
      </w:r>
      <w:r w:rsidR="002F7D94">
        <w:rPr>
          <w:rFonts w:ascii="Candara" w:eastAsia="Batang" w:hAnsi="Candara" w:cs="Arial"/>
          <w:color w:val="000000" w:themeColor="text1"/>
          <w:kern w:val="18"/>
          <w:lang w:val="es-ES"/>
        </w:rPr>
        <w:t xml:space="preserve"> fue superada al primer trimestre.----------------------------------------------------------------------------------------------------------------------------------------------</w:t>
      </w:r>
      <w:r>
        <w:rPr>
          <w:rFonts w:ascii="Candara" w:eastAsia="Batang" w:hAnsi="Candara" w:cs="Arial"/>
          <w:color w:val="000000" w:themeColor="text1"/>
          <w:kern w:val="18"/>
          <w:lang w:val="es-ES"/>
        </w:rPr>
        <w:t>-------</w:t>
      </w:r>
      <w:r w:rsidR="002F7D94">
        <w:rPr>
          <w:rFonts w:ascii="Candara" w:eastAsia="Batang" w:hAnsi="Candara" w:cs="Arial"/>
          <w:color w:val="000000" w:themeColor="text1"/>
          <w:kern w:val="18"/>
          <w:lang w:val="es-ES"/>
        </w:rPr>
        <w:t xml:space="preserve"> </w:t>
      </w:r>
    </w:p>
    <w:p w14:paraId="096FCF8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la doctora María del Carmen Pozo de la Tijera manifestó que la meta para el  indicador calidad de los posgrados es tener 4 programas de posgrado. A la fecha, se tiene 3 programas y uno más se presentará para su aprobación a la próxima Junta de Gobierno motivo por la cual por ahora se observa por arriba de la meta.</w:t>
      </w:r>
      <w:r w:rsidR="00944827">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217A4045" w14:textId="77777777" w:rsidR="002F7D94" w:rsidRPr="00191EAE"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cuanto al apartado</w:t>
      </w:r>
      <w:r w:rsidRPr="00191EAE">
        <w:rPr>
          <w:rFonts w:ascii="Candara" w:eastAsia="Batang" w:hAnsi="Candara" w:cs="Arial"/>
          <w:color w:val="000000" w:themeColor="text1"/>
          <w:kern w:val="18"/>
          <w:lang w:val="es-ES"/>
        </w:rPr>
        <w:t xml:space="preserve"> Flujo de efectivo ECOSUR, </w:t>
      </w:r>
      <w:r w:rsidR="00422EB1">
        <w:rPr>
          <w:rFonts w:ascii="Candara" w:eastAsia="Batang" w:hAnsi="Candara" w:cs="Arial"/>
          <w:color w:val="000000" w:themeColor="text1"/>
          <w:kern w:val="18"/>
        </w:rPr>
        <w:t xml:space="preserve">el Lic. Edgar David Ramírez de Jesús, Jefe de Departamento de Proyectos Institucionales de </w:t>
      </w:r>
      <w:r w:rsidR="00422EB1" w:rsidRPr="00E8676D">
        <w:rPr>
          <w:rFonts w:ascii="Candara" w:eastAsia="Batang" w:hAnsi="Candara" w:cs="Arial"/>
          <w:color w:val="000000" w:themeColor="text1"/>
          <w:kern w:val="18"/>
          <w:lang w:val="es-ES"/>
        </w:rPr>
        <w:t>CONACYT</w:t>
      </w:r>
      <w:r w:rsidR="00422EB1">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preguntó por qué no se llegó a la meta de captación de ingresos propios al trimestre.---------------------------------------------------------------------------------------------------- </w:t>
      </w:r>
    </w:p>
    <w:p w14:paraId="6A006E0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maestra Leticia Espinosa Cruz contestó que, para el trimestre, se había propuesto 7 millones; sin embargo, únicamente se consiguió captar 5 millones, esto derivado de la contingencia actual que se  vive el en país. Señala que se ha recibido recursos por Fondos en Administración, los cuales no están considerado dentro este presupuesto, los investigadores están participando en diversas convocatorias que está abriendo CONACYT.</w:t>
      </w:r>
      <w:r w:rsidR="00944827">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2D8B0AD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Por su parte la maestra Mónica Ochoa López consultó si la programación para este trimestre es de 7.96 millones y se captaron 5.16.</w:t>
      </w:r>
      <w:r w:rsidR="00944827">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4A2CC32F" w14:textId="77777777" w:rsidR="002F7D94" w:rsidRPr="00E8676D" w:rsidRDefault="002F7D94" w:rsidP="002F7D94">
      <w:pPr>
        <w:spacing w:after="0" w:line="240" w:lineRule="auto"/>
        <w:jc w:val="both"/>
        <w:rPr>
          <w:rFonts w:ascii="Candara" w:eastAsia="Batang" w:hAnsi="Candara" w:cs="Arial"/>
          <w:color w:val="000000" w:themeColor="text1"/>
          <w:kern w:val="18"/>
          <w:lang w:val="es-ES"/>
        </w:rPr>
      </w:pPr>
      <w:r w:rsidRPr="00E8676D">
        <w:rPr>
          <w:rFonts w:ascii="Candara" w:eastAsia="Batang" w:hAnsi="Candara" w:cs="Arial"/>
          <w:color w:val="000000" w:themeColor="text1"/>
          <w:kern w:val="18"/>
          <w:lang w:val="es-ES"/>
        </w:rPr>
        <w:t>La maestra Leticia Espinosa manif</w:t>
      </w:r>
      <w:r>
        <w:rPr>
          <w:rFonts w:ascii="Candara" w:eastAsia="Batang" w:hAnsi="Candara" w:cs="Arial"/>
          <w:color w:val="000000" w:themeColor="text1"/>
          <w:kern w:val="18"/>
          <w:lang w:val="es-ES"/>
        </w:rPr>
        <w:t>estó</w:t>
      </w:r>
      <w:r w:rsidRPr="00E8676D">
        <w:rPr>
          <w:rFonts w:ascii="Candara" w:eastAsia="Batang" w:hAnsi="Candara" w:cs="Arial"/>
          <w:color w:val="000000" w:themeColor="text1"/>
          <w:kern w:val="18"/>
          <w:lang w:val="es-ES"/>
        </w:rPr>
        <w:t xml:space="preserve"> que es correcto.---------------------------------------------------------------------------- </w:t>
      </w:r>
    </w:p>
    <w:p w14:paraId="3248C86D" w14:textId="77777777" w:rsidR="002F7D94" w:rsidRDefault="002F7D94" w:rsidP="002F7D94">
      <w:pPr>
        <w:spacing w:after="0" w:line="240" w:lineRule="auto"/>
        <w:jc w:val="both"/>
        <w:rPr>
          <w:rFonts w:ascii="Candara" w:eastAsia="Batang" w:hAnsi="Candara" w:cs="Arial"/>
          <w:color w:val="000000" w:themeColor="text1"/>
          <w:kern w:val="18"/>
          <w:lang w:val="es-ES"/>
        </w:rPr>
      </w:pPr>
      <w:r w:rsidRPr="00E8676D">
        <w:rPr>
          <w:rFonts w:ascii="Candara" w:eastAsia="Batang" w:hAnsi="Candara" w:cs="Arial"/>
          <w:color w:val="000000" w:themeColor="text1"/>
          <w:kern w:val="18"/>
          <w:lang w:val="es-ES"/>
        </w:rPr>
        <w:t>La maestra Mónica Ochoa López recomendó continuar implementado acciones a fin de obtener</w:t>
      </w:r>
      <w:r>
        <w:rPr>
          <w:rFonts w:ascii="Candara" w:eastAsia="Batang" w:hAnsi="Candara" w:cs="Arial"/>
          <w:color w:val="000000" w:themeColor="text1"/>
          <w:kern w:val="18"/>
          <w:lang w:val="es-ES"/>
        </w:rPr>
        <w:t xml:space="preserve"> recursos propios y lograr la meta comprometida.  ----------------------------------------------------------------------------------------</w:t>
      </w:r>
    </w:p>
    <w:p w14:paraId="2D3DDC15" w14:textId="77777777" w:rsidR="002F7D94" w:rsidRDefault="002F7D94" w:rsidP="002F7D94">
      <w:pPr>
        <w:spacing w:after="0" w:line="240" w:lineRule="auto"/>
        <w:jc w:val="both"/>
        <w:rPr>
          <w:rFonts w:ascii="Candara" w:eastAsia="Batang" w:hAnsi="Candara" w:cs="Arial"/>
          <w:color w:val="000000" w:themeColor="text1"/>
          <w:kern w:val="18"/>
          <w:lang w:val="es-ES"/>
        </w:rPr>
      </w:pPr>
      <w:r w:rsidRPr="00607493">
        <w:rPr>
          <w:rFonts w:ascii="Candara" w:eastAsia="Batang" w:hAnsi="Candara" w:cs="Arial"/>
          <w:color w:val="000000" w:themeColor="text1"/>
          <w:kern w:val="18"/>
          <w:lang w:val="es-ES"/>
        </w:rPr>
        <w:t>En cuanto a Pasivos Contingentes,</w:t>
      </w:r>
      <w:r>
        <w:rPr>
          <w:rFonts w:ascii="Candara" w:eastAsia="Batang" w:hAnsi="Candara" w:cs="Arial"/>
          <w:color w:val="000000" w:themeColor="text1"/>
          <w:kern w:val="18"/>
          <w:lang w:val="es-ES"/>
        </w:rPr>
        <w:t xml:space="preserve"> la maestra Mirna Mónica Ochoa López  cuestionó si hay alguna estrategia para la atención de los seis pasivos contingentes.----------------------------------------------------------------------</w:t>
      </w:r>
    </w:p>
    <w:p w14:paraId="3930ED58" w14:textId="77777777" w:rsidR="002F7D94" w:rsidRDefault="002F7D94" w:rsidP="002F7D94">
      <w:pPr>
        <w:autoSpaceDE w:val="0"/>
        <w:autoSpaceDN w:val="0"/>
        <w:adjustRightInd w:val="0"/>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la maestra Leticia Espinosa Cruz manifestó que se tienen 6 pasivos laborales., Para l primero,  se</w:t>
      </w:r>
      <w:r>
        <w:rPr>
          <w:rFonts w:ascii="ArialMT" w:hAnsi="ArialMT" w:cs="ArialMT"/>
        </w:rPr>
        <w:t xml:space="preserve"> </w:t>
      </w:r>
      <w:r w:rsidRPr="001F4A11">
        <w:rPr>
          <w:rFonts w:ascii="Candara" w:eastAsia="Batang" w:hAnsi="Candara" w:cs="Arial"/>
          <w:color w:val="000000" w:themeColor="text1"/>
          <w:kern w:val="18"/>
          <w:lang w:val="es-ES"/>
        </w:rPr>
        <w:t xml:space="preserve">notificó el </w:t>
      </w:r>
      <w:r>
        <w:rPr>
          <w:rFonts w:ascii="Candara" w:eastAsia="Batang" w:hAnsi="Candara" w:cs="Arial"/>
          <w:color w:val="000000" w:themeColor="text1"/>
          <w:kern w:val="18"/>
          <w:lang w:val="es-ES"/>
        </w:rPr>
        <w:t xml:space="preserve">laudo de fecha 24 de enero 2020 </w:t>
      </w:r>
      <w:r w:rsidRPr="001F4A11">
        <w:rPr>
          <w:rFonts w:ascii="Candara" w:eastAsia="Batang" w:hAnsi="Candara" w:cs="Arial"/>
          <w:color w:val="000000" w:themeColor="text1"/>
          <w:kern w:val="18"/>
          <w:lang w:val="es-ES"/>
        </w:rPr>
        <w:t>emitido por la Junta 49 de Conciliación y Arbitraje, que co</w:t>
      </w:r>
      <w:r>
        <w:rPr>
          <w:rFonts w:ascii="Candara" w:eastAsia="Batang" w:hAnsi="Candara" w:cs="Arial"/>
          <w:color w:val="000000" w:themeColor="text1"/>
          <w:kern w:val="18"/>
          <w:lang w:val="es-ES"/>
        </w:rPr>
        <w:t xml:space="preserve">ndena a la reinstalación en las </w:t>
      </w:r>
      <w:r w:rsidRPr="001F4A11">
        <w:rPr>
          <w:rFonts w:ascii="Candara" w:eastAsia="Batang" w:hAnsi="Candara" w:cs="Arial"/>
          <w:color w:val="000000" w:themeColor="text1"/>
          <w:kern w:val="18"/>
          <w:lang w:val="es-ES"/>
        </w:rPr>
        <w:t>mismas condiciones que tenía la trabajadora con</w:t>
      </w:r>
      <w:r>
        <w:rPr>
          <w:rFonts w:ascii="Candara" w:eastAsia="Batang" w:hAnsi="Candara" w:cs="Arial"/>
          <w:color w:val="000000" w:themeColor="text1"/>
          <w:kern w:val="18"/>
          <w:lang w:val="es-ES"/>
        </w:rPr>
        <w:t xml:space="preserve"> m</w:t>
      </w:r>
      <w:r w:rsidR="00944827">
        <w:rPr>
          <w:rFonts w:ascii="Candara" w:eastAsia="Batang" w:hAnsi="Candara" w:cs="Arial"/>
          <w:color w:val="000000" w:themeColor="text1"/>
          <w:kern w:val="18"/>
          <w:lang w:val="es-ES"/>
        </w:rPr>
        <w:t xml:space="preserve">ismo puesto, sueldo y horario. </w:t>
      </w:r>
      <w:r>
        <w:rPr>
          <w:rFonts w:ascii="Candara" w:eastAsia="Batang" w:hAnsi="Candara" w:cs="Arial"/>
          <w:color w:val="000000" w:themeColor="text1"/>
          <w:kern w:val="18"/>
          <w:lang w:val="es-ES"/>
        </w:rPr>
        <w:t>El segundo corresponde a Irene Sánchez Moreno, con un laudo en contra de la institución, por la situación generada por la pandemia quedó en suspenso su ejecución. El tercero, referente a seguro de gastos médicos que se pagaba al personal de ECOSUR, sigue en proceso. El cuarto es referente al e</w:t>
      </w:r>
      <w:r w:rsidRPr="001F4A11">
        <w:rPr>
          <w:rFonts w:ascii="Candara" w:eastAsia="Batang" w:hAnsi="Candara" w:cs="Arial"/>
          <w:color w:val="000000" w:themeColor="text1"/>
          <w:kern w:val="18"/>
          <w:lang w:val="es-ES"/>
        </w:rPr>
        <w:t>xpediente 292/2018</w:t>
      </w:r>
      <w:r>
        <w:rPr>
          <w:rFonts w:ascii="Candara" w:eastAsia="Batang" w:hAnsi="Candara" w:cs="Arial"/>
          <w:color w:val="000000" w:themeColor="text1"/>
          <w:kern w:val="18"/>
          <w:lang w:val="es-ES"/>
        </w:rPr>
        <w:t xml:space="preserve"> </w:t>
      </w:r>
      <w:r w:rsidRPr="001F4A11">
        <w:rPr>
          <w:rFonts w:ascii="Candara" w:eastAsia="Batang" w:hAnsi="Candara" w:cs="Arial"/>
          <w:color w:val="000000" w:themeColor="text1"/>
          <w:kern w:val="18"/>
          <w:lang w:val="es-ES"/>
        </w:rPr>
        <w:t>Obeimar Balente Herrera Hernández</w:t>
      </w:r>
      <w:r>
        <w:rPr>
          <w:rFonts w:ascii="Candara" w:eastAsia="Batang" w:hAnsi="Candara" w:cs="Arial"/>
          <w:color w:val="000000" w:themeColor="text1"/>
          <w:kern w:val="18"/>
          <w:lang w:val="es-ES"/>
        </w:rPr>
        <w:t xml:space="preserve">, servidor público técnico académico que concursó para una plaza de investigador. La comisión interna indicó que era idóneo para ocupar la plaza, sin embargo, la comisión externa consideró que no reúne los </w:t>
      </w:r>
      <w:r>
        <w:rPr>
          <w:rFonts w:ascii="Candara" w:eastAsia="Batang" w:hAnsi="Candara" w:cs="Arial"/>
          <w:color w:val="000000" w:themeColor="text1"/>
          <w:kern w:val="18"/>
          <w:lang w:val="es-ES"/>
        </w:rPr>
        <w:lastRenderedPageBreak/>
        <w:t xml:space="preserve">requisitos. La demanda está en el tribunal administrativo. El quinto es relativo a prestaciones que se paga el personal de ECOSUR pero que desafortunadamente no se pudo seguir pagando. </w:t>
      </w:r>
      <w:r w:rsidR="00944827">
        <w:rPr>
          <w:rFonts w:ascii="Candara" w:eastAsia="Batang" w:hAnsi="Candara" w:cs="Arial"/>
          <w:color w:val="000000" w:themeColor="text1"/>
          <w:kern w:val="18"/>
          <w:lang w:val="es-ES"/>
        </w:rPr>
        <w:t>El</w:t>
      </w:r>
      <w:r>
        <w:rPr>
          <w:rFonts w:ascii="Candara" w:eastAsia="Batang" w:hAnsi="Candara" w:cs="Arial"/>
          <w:color w:val="000000" w:themeColor="text1"/>
          <w:kern w:val="18"/>
          <w:lang w:val="es-ES"/>
        </w:rPr>
        <w:t xml:space="preserve"> trámite está en la etapa de ofrecimiento de</w:t>
      </w:r>
      <w:r w:rsidR="00944827">
        <w:rPr>
          <w:rFonts w:ascii="Candara" w:eastAsia="Batang" w:hAnsi="Candara" w:cs="Arial"/>
          <w:color w:val="000000" w:themeColor="text1"/>
          <w:kern w:val="18"/>
          <w:lang w:val="es-ES"/>
        </w:rPr>
        <w:t xml:space="preserve"> pruebas. En cuanto al último, </w:t>
      </w:r>
      <w:r>
        <w:rPr>
          <w:rFonts w:ascii="Candara" w:eastAsia="Batang" w:hAnsi="Candara" w:cs="Arial"/>
          <w:color w:val="000000" w:themeColor="text1"/>
          <w:kern w:val="18"/>
          <w:lang w:val="es-ES"/>
        </w:rPr>
        <w:t>trata de una persona que estuvo laborando en la entidad. Precisó que toda la información viene más a detalle en la carpeta.----</w:t>
      </w:r>
      <w:r w:rsidR="00944827">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250E0909" w14:textId="77777777" w:rsidR="002F7D94" w:rsidRDefault="00944827"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Por su parte, la </w:t>
      </w:r>
      <w:r w:rsidR="002F7D94">
        <w:rPr>
          <w:rFonts w:ascii="Candara" w:eastAsia="Batang" w:hAnsi="Candara" w:cs="Arial"/>
          <w:color w:val="000000" w:themeColor="text1"/>
          <w:kern w:val="18"/>
          <w:lang w:val="es-ES"/>
        </w:rPr>
        <w:t>licenciada Rosenda Cruz, de la Unidad de asuntos jurídicos de CONACYT, preguntó sobre el laudo que salió antes de la pandemia, si se recurrió o solamente es para dar cumplimiento a dicho laudo.----------------------------------------------------------------------------------------------------------------------------</w:t>
      </w:r>
      <w:r>
        <w:rPr>
          <w:rFonts w:ascii="Candara" w:eastAsia="Batang" w:hAnsi="Candara" w:cs="Arial"/>
          <w:color w:val="000000" w:themeColor="text1"/>
          <w:kern w:val="18"/>
          <w:lang w:val="es-ES"/>
        </w:rPr>
        <w:t>--------------------------</w:t>
      </w:r>
      <w:r w:rsidR="002F7D94">
        <w:rPr>
          <w:rFonts w:ascii="Candara" w:eastAsia="Batang" w:hAnsi="Candara" w:cs="Arial"/>
          <w:color w:val="000000" w:themeColor="text1"/>
          <w:kern w:val="18"/>
          <w:lang w:val="es-ES"/>
        </w:rPr>
        <w:t xml:space="preserve"> </w:t>
      </w:r>
    </w:p>
    <w:p w14:paraId="267D5D5C"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maestra Leticia Espinosa Cruz contestó que es para darle cumplimiento al laudo y que se está esperando fecha para la junta.---------------------------------------------------------------</w:t>
      </w:r>
      <w:r w:rsidR="00944827">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32736A04"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uso de la palabra la licenciada Rosenda Cruz cuestionó los motivos por los cuales se cambió de despacho.----------------------------------------------------------------------------------------------------------------------------------------------------- </w:t>
      </w:r>
    </w:p>
    <w:p w14:paraId="10B6DBE5"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La maestra Leticia Espinosa Cruz señaló que la razón fue por el monto que se estaba cobrando.------------- </w:t>
      </w:r>
    </w:p>
    <w:p w14:paraId="521E9BC2"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la maestra Mirna Mónica Ochoa López recomendó poner especial atención en el nuevo despacho y</w:t>
      </w:r>
      <w:r w:rsidR="00944827">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al proceso de la transferencia no se  vayan a ir términos, para continuar apegado a la normativa, ya que se tienen que hacer promociones de revocación y la designación del nuevo jurídico, así como señalar domicilios para recibir notificaciones y demás.  Implica una gestión de cambio, por lo que sugiere dar acompañamiento a fin de no perjudicar al centro. En cuanto al pasivo que está pendiente de cumplimentar, preguntó si únicamente es realizar la reubicación del trabajador o si implica alguna erogación.------------------------------------------------------------------------------------------------</w:t>
      </w:r>
      <w:r w:rsidR="00944827">
        <w:rPr>
          <w:rFonts w:ascii="Candara" w:eastAsia="Batang" w:hAnsi="Candara" w:cs="Arial"/>
          <w:color w:val="000000" w:themeColor="text1"/>
          <w:kern w:val="18"/>
          <w:lang w:val="es-ES"/>
        </w:rPr>
        <w:t>--------------------------</w:t>
      </w:r>
    </w:p>
    <w:p w14:paraId="7B4A4AD3"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respuesta, la maestra Leticia Espinosa Cruz comentó que sí implica una erogación también, por un año, de sueldos caídos.-------------------------------------------------------------------------------------------------------------------------------- </w:t>
      </w:r>
    </w:p>
    <w:p w14:paraId="6C256953"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réplica, la maestra Mirna Mónica Ochoa López preguntó si la reinstalación y la erogación ya se tienen consideradas.---------------------------------------------------------------------------------------------------------</w:t>
      </w:r>
      <w:r w:rsidR="00944827">
        <w:rPr>
          <w:rFonts w:ascii="Candara" w:eastAsia="Batang" w:hAnsi="Candara" w:cs="Arial"/>
          <w:color w:val="000000" w:themeColor="text1"/>
          <w:kern w:val="18"/>
          <w:lang w:val="es-ES"/>
        </w:rPr>
        <w:t>-------------------------------</w:t>
      </w:r>
    </w:p>
    <w:p w14:paraId="72468BE9"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maestra Leticia Espinosa Cruz manifestó que se está analizando. En el caso de la reinstalación, al parecer la investigadora tiene otro trabajo, por lo que se estaría negociando.-------------------------------------------</w:t>
      </w:r>
    </w:p>
    <w:p w14:paraId="1772661A"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la maestra Mirna Mónica Ochoa López sugirió continuar hasta que se cumplimente, a fin de que no pueda fenecer algún término o un plazo, y afectar al centro. ---------------------</w:t>
      </w:r>
    </w:p>
    <w:p w14:paraId="1AC3C20C"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maestra Le</w:t>
      </w:r>
      <w:r w:rsidR="003C1C08">
        <w:rPr>
          <w:rFonts w:ascii="Candara" w:eastAsia="Batang" w:hAnsi="Candara" w:cs="Arial"/>
          <w:color w:val="000000" w:themeColor="text1"/>
          <w:kern w:val="18"/>
          <w:lang w:val="es-ES"/>
        </w:rPr>
        <w:t>ticia Espinosa Cruz señaló que</w:t>
      </w:r>
      <w:r>
        <w:rPr>
          <w:rFonts w:ascii="Candara" w:eastAsia="Batang" w:hAnsi="Candara" w:cs="Arial"/>
          <w:color w:val="000000" w:themeColor="text1"/>
          <w:kern w:val="18"/>
          <w:lang w:val="es-ES"/>
        </w:rPr>
        <w:t xml:space="preserve">, </w:t>
      </w:r>
      <w:r w:rsidR="003C1C08">
        <w:rPr>
          <w:rFonts w:ascii="Candara" w:eastAsia="Batang" w:hAnsi="Candara" w:cs="Arial"/>
          <w:color w:val="000000" w:themeColor="text1"/>
          <w:kern w:val="18"/>
          <w:lang w:val="es-ES"/>
        </w:rPr>
        <w:t xml:space="preserve">ha </w:t>
      </w:r>
      <w:r>
        <w:rPr>
          <w:rFonts w:ascii="Candara" w:eastAsia="Batang" w:hAnsi="Candara" w:cs="Arial"/>
          <w:color w:val="000000" w:themeColor="text1"/>
          <w:kern w:val="18"/>
          <w:lang w:val="es-ES"/>
        </w:rPr>
        <w:t>acudido con el despacho para darle el seguimiento correspondiente y estar al pendiente de los plazos. ------------------------------------------</w:t>
      </w:r>
      <w:r w:rsidR="003C1C08">
        <w:rPr>
          <w:rFonts w:ascii="Candara" w:eastAsia="Batang" w:hAnsi="Candara" w:cs="Arial"/>
          <w:color w:val="000000" w:themeColor="text1"/>
          <w:kern w:val="18"/>
          <w:lang w:val="es-ES"/>
        </w:rPr>
        <w:t>-------------------------------------------</w:t>
      </w:r>
    </w:p>
    <w:p w14:paraId="62F80E97" w14:textId="77777777" w:rsidR="002F7D94" w:rsidRPr="00422EB1" w:rsidRDefault="002F7D94" w:rsidP="002F7D94">
      <w:pPr>
        <w:spacing w:after="0" w:line="240" w:lineRule="auto"/>
        <w:jc w:val="both"/>
        <w:rPr>
          <w:rFonts w:ascii="Candara" w:eastAsia="Batang" w:hAnsi="Candara" w:cs="Arial"/>
          <w:b/>
          <w:color w:val="000000" w:themeColor="text1"/>
          <w:kern w:val="18"/>
          <w:lang w:val="es-ES"/>
        </w:rPr>
      </w:pPr>
      <w:r w:rsidRPr="00422EB1">
        <w:rPr>
          <w:rFonts w:ascii="Candara" w:eastAsia="Batang" w:hAnsi="Candara" w:cs="Arial"/>
          <w:b/>
          <w:color w:val="000000" w:themeColor="text1"/>
          <w:kern w:val="18"/>
          <w:lang w:val="es-ES"/>
        </w:rPr>
        <w:t>El maestro Darío Antonio Huerta Domínguez comentó que en el apartado c viene el total de los juicios, con 4 cantidades que dan un total de $8,753, 285.00, por lo que pregunta sobre el monto total de los pasivos.</w:t>
      </w:r>
      <w:r w:rsidR="003C1C08" w:rsidRPr="00422EB1">
        <w:rPr>
          <w:rFonts w:ascii="Candara" w:eastAsia="Batang" w:hAnsi="Candara" w:cs="Arial"/>
          <w:b/>
          <w:color w:val="000000" w:themeColor="text1"/>
          <w:kern w:val="18"/>
          <w:lang w:val="es-ES"/>
        </w:rPr>
        <w:t>--------------------------------------------------------------------------------------------------------------------------------</w:t>
      </w:r>
      <w:r w:rsidR="00422EB1">
        <w:rPr>
          <w:rFonts w:ascii="Candara" w:eastAsia="Batang" w:hAnsi="Candara" w:cs="Arial"/>
          <w:b/>
          <w:color w:val="000000" w:themeColor="text1"/>
          <w:kern w:val="18"/>
          <w:lang w:val="es-ES"/>
        </w:rPr>
        <w:t>------------------</w:t>
      </w:r>
    </w:p>
    <w:p w14:paraId="61549497"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la maestra Leticia Espinosa Cruz manifestó que efectivamente la suma que ahí señala el despacho no es congruente.</w:t>
      </w:r>
      <w:r w:rsidR="003C1C08" w:rsidRPr="003C1C08">
        <w:rPr>
          <w:rFonts w:ascii="Candara" w:eastAsia="Batang" w:hAnsi="Candara" w:cs="Arial"/>
          <w:color w:val="000000" w:themeColor="text1"/>
          <w:kern w:val="18"/>
          <w:lang w:val="es-ES"/>
        </w:rPr>
        <w:t xml:space="preserve"> </w:t>
      </w:r>
      <w:r w:rsidR="003C1C08">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 </w:t>
      </w:r>
    </w:p>
    <w:p w14:paraId="04D5479D" w14:textId="77777777" w:rsidR="002F7D94" w:rsidRPr="00422EB1" w:rsidRDefault="002F7D94" w:rsidP="002F7D94">
      <w:pPr>
        <w:spacing w:after="0" w:line="240" w:lineRule="auto"/>
        <w:jc w:val="both"/>
        <w:rPr>
          <w:rFonts w:ascii="Candara" w:eastAsia="Batang" w:hAnsi="Candara" w:cs="Arial"/>
          <w:b/>
          <w:color w:val="000000" w:themeColor="text1"/>
          <w:kern w:val="18"/>
          <w:lang w:val="es-ES"/>
        </w:rPr>
      </w:pPr>
      <w:r w:rsidRPr="00422EB1">
        <w:rPr>
          <w:rFonts w:ascii="Candara" w:eastAsia="Batang" w:hAnsi="Candara" w:cs="Arial"/>
          <w:b/>
          <w:color w:val="000000" w:themeColor="text1"/>
          <w:kern w:val="18"/>
          <w:lang w:val="es-ES"/>
        </w:rPr>
        <w:t>El maestro Darío Antonio Huerta Domínguez recomendó prestar atención en el sumatorio total de las cantidades presentadas y que se reflejen realmente la cantidad del pasivo laboral, para que se verifique en la siguiente sesión los montos definitivos y que estos sean congruentes con el reporte de los juicios que se presentan.</w:t>
      </w:r>
      <w:r w:rsidR="003C1C08" w:rsidRPr="00422EB1">
        <w:rPr>
          <w:rFonts w:ascii="Candara" w:eastAsia="Batang" w:hAnsi="Candara" w:cs="Arial"/>
          <w:b/>
          <w:color w:val="000000" w:themeColor="text1"/>
          <w:kern w:val="18"/>
          <w:lang w:val="es-ES"/>
        </w:rPr>
        <w:t>----------------------------------------------------------------------------------------------------------------------</w:t>
      </w:r>
      <w:r w:rsidRPr="00422EB1">
        <w:rPr>
          <w:rFonts w:ascii="Candara" w:eastAsia="Batang" w:hAnsi="Candara" w:cs="Arial"/>
          <w:b/>
          <w:color w:val="000000" w:themeColor="text1"/>
          <w:kern w:val="18"/>
          <w:lang w:val="es-ES"/>
        </w:rPr>
        <w:t xml:space="preserve"> </w:t>
      </w:r>
    </w:p>
    <w:p w14:paraId="052914F3"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uso de la palabra, el licenciado Edgar Iván Salomón Figueroa, Vocal ejecutivo, mencionó que, con relación al expediente 577/10 que es el relativo a Verónica Marina Alarcón Estrada, por qué se está considerando dentro del pasivo el pago de aguinaldo correspondiente al año 2009, así como el pago de vacaciones, cuando  esta fue separada del cargo en el año 2010.------------------------------------------------------------ </w:t>
      </w:r>
    </w:p>
    <w:p w14:paraId="141569A0"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lastRenderedPageBreak/>
        <w:t>La maestra Leticia Espinosa Cruz respondió que en su momento la trabajadora lo planteó así, se ha tenido laudos en donde la junta ha dicho que esos pagos son  improcedentes.------------------------------------------</w:t>
      </w:r>
    </w:p>
    <w:p w14:paraId="1481CD35" w14:textId="77777777" w:rsidR="002F7D94" w:rsidRPr="00422EB1" w:rsidRDefault="002F7D94" w:rsidP="002F7D94">
      <w:pPr>
        <w:spacing w:after="0" w:line="240" w:lineRule="auto"/>
        <w:jc w:val="both"/>
        <w:rPr>
          <w:rFonts w:ascii="Candara" w:eastAsia="Batang" w:hAnsi="Candara" w:cs="Arial"/>
          <w:b/>
          <w:color w:val="000000" w:themeColor="text1"/>
          <w:kern w:val="18"/>
          <w:lang w:val="es-ES"/>
        </w:rPr>
      </w:pPr>
      <w:r w:rsidRPr="00422EB1">
        <w:rPr>
          <w:rFonts w:ascii="Candara" w:eastAsia="Batang" w:hAnsi="Candara" w:cs="Arial"/>
          <w:b/>
          <w:color w:val="000000" w:themeColor="text1"/>
          <w:kern w:val="18"/>
          <w:lang w:val="es-ES"/>
        </w:rPr>
        <w:t>En relación con el punto relativo a Plan Institucional de Tecnologías de la Información y Comunicaciones (EDN), el maestro Darío Antonio Huerta Domínguez recomendó especificar lo relativo al dictamen del Órgano Interno de Control o de la Unidad de Gobierno Digital, así como integrar el importe y el tipo de adquisición, o sea realizarlo conforme al formato correspondiente.-</w:t>
      </w:r>
      <w:r w:rsidR="003C1C08" w:rsidRPr="00422EB1">
        <w:rPr>
          <w:rFonts w:ascii="Candara" w:eastAsia="Batang" w:hAnsi="Candara" w:cs="Arial"/>
          <w:b/>
          <w:color w:val="000000" w:themeColor="text1"/>
          <w:kern w:val="18"/>
          <w:lang w:val="es-ES"/>
        </w:rPr>
        <w:t>----</w:t>
      </w:r>
      <w:r w:rsidRPr="00422EB1">
        <w:rPr>
          <w:rFonts w:ascii="Candara" w:eastAsia="Batang" w:hAnsi="Candara" w:cs="Arial"/>
          <w:b/>
          <w:color w:val="000000" w:themeColor="text1"/>
          <w:kern w:val="18"/>
          <w:lang w:val="es-ES"/>
        </w:rPr>
        <w:t xml:space="preserve"> </w:t>
      </w:r>
    </w:p>
    <w:p w14:paraId="52AA38E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En uso de la palabra, el ingeniero Enrique Ayala Covarrubias manifestó tomar nota y comentó que con los temas de reducción y  contingencia, seguramente se van a ver afectados algunos de los programas registrados. Respecto al tipo de contratación, esto se sabe cuándo se realiza la investigación de mercado, ya que arroja si puede ser una adjudicación directa, invitación a cuando menos tres personas o una licitación de acuerdo con los importes.</w:t>
      </w:r>
      <w:r w:rsidR="003C1C08">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6756D1A8" w14:textId="77777777" w:rsidR="002F7D94" w:rsidRPr="00422EB1" w:rsidRDefault="002F7D94" w:rsidP="002F7D94">
      <w:pPr>
        <w:spacing w:after="0" w:line="240" w:lineRule="auto"/>
        <w:jc w:val="both"/>
        <w:rPr>
          <w:rFonts w:ascii="Candara" w:eastAsia="Batang" w:hAnsi="Candara" w:cs="Arial"/>
          <w:b/>
          <w:color w:val="000000" w:themeColor="text1"/>
          <w:kern w:val="18"/>
          <w:lang w:val="es-ES"/>
        </w:rPr>
      </w:pPr>
      <w:r w:rsidRPr="00422EB1">
        <w:rPr>
          <w:rFonts w:ascii="Candara" w:eastAsia="Batang" w:hAnsi="Candara" w:cs="Arial"/>
          <w:b/>
          <w:color w:val="000000" w:themeColor="text1"/>
          <w:kern w:val="18"/>
          <w:lang w:val="es-ES"/>
        </w:rPr>
        <w:t>El maestro Darío Antonio Huerta Domínguez preguntó sobre el total de  proyectos.-------------------------</w:t>
      </w:r>
      <w:r w:rsidR="003C1C08" w:rsidRPr="00422EB1">
        <w:rPr>
          <w:rFonts w:ascii="Candara" w:eastAsia="Batang" w:hAnsi="Candara" w:cs="Arial"/>
          <w:b/>
          <w:color w:val="000000" w:themeColor="text1"/>
          <w:kern w:val="18"/>
          <w:lang w:val="es-ES"/>
        </w:rPr>
        <w:t>-----</w:t>
      </w:r>
      <w:r w:rsidRPr="00422EB1">
        <w:rPr>
          <w:rFonts w:ascii="Candara" w:eastAsia="Batang" w:hAnsi="Candara" w:cs="Arial"/>
          <w:b/>
          <w:color w:val="000000" w:themeColor="text1"/>
          <w:kern w:val="18"/>
          <w:lang w:val="es-ES"/>
        </w:rPr>
        <w:t xml:space="preserve"> </w:t>
      </w:r>
    </w:p>
    <w:p w14:paraId="08B61A03"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El ingeniero Enrique Ayala Covarrubias mencionó que son 8 proyectos.--------------------------------------------------</w:t>
      </w:r>
      <w:r w:rsidR="003C1C08">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4D10A1DB"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cuanto al </w:t>
      </w:r>
      <w:r w:rsidRPr="00666FA5">
        <w:rPr>
          <w:rFonts w:ascii="Candara" w:eastAsia="Batang" w:hAnsi="Candara" w:cs="Arial"/>
          <w:color w:val="000000" w:themeColor="text1"/>
          <w:kern w:val="18"/>
          <w:lang w:val="es-ES"/>
        </w:rPr>
        <w:t>Flujo de efectivo del fondo de investigación y desarrollo tecnológico de El Colegio de la Frontera Sur. FID-784</w:t>
      </w:r>
      <w:r>
        <w:rPr>
          <w:rFonts w:ascii="Candara" w:eastAsia="Batang" w:hAnsi="Candara" w:cs="Arial"/>
          <w:color w:val="000000" w:themeColor="text1"/>
          <w:kern w:val="18"/>
          <w:lang w:val="es-ES"/>
        </w:rPr>
        <w:t xml:space="preserve">, el licenciado Edgar Iván Salomón Figueroa solicitó precisión con relación al monto al 31 de marzo de 2020, que fue de $9,819,544.08 mientras se menciona que el total asignado a </w:t>
      </w:r>
      <w:proofErr w:type="gramStart"/>
      <w:r>
        <w:rPr>
          <w:rFonts w:ascii="Candara" w:eastAsia="Batang" w:hAnsi="Candara" w:cs="Arial"/>
          <w:color w:val="000000" w:themeColor="text1"/>
          <w:kern w:val="18"/>
          <w:lang w:val="es-ES"/>
        </w:rPr>
        <w:t>proyectos  es</w:t>
      </w:r>
      <w:proofErr w:type="gramEnd"/>
      <w:r>
        <w:rPr>
          <w:rFonts w:ascii="Candara" w:eastAsia="Batang" w:hAnsi="Candara" w:cs="Arial"/>
          <w:color w:val="000000" w:themeColor="text1"/>
          <w:kern w:val="18"/>
          <w:lang w:val="es-ES"/>
        </w:rPr>
        <w:t xml:space="preserve"> de $</w:t>
      </w:r>
      <w:r w:rsidRPr="00C814D3">
        <w:rPr>
          <w:rFonts w:ascii="Candara" w:eastAsia="Batang" w:hAnsi="Candara" w:cs="Arial"/>
          <w:color w:val="000000" w:themeColor="text1"/>
          <w:kern w:val="18"/>
          <w:lang w:val="es-ES"/>
        </w:rPr>
        <w:t>7,309,569.36</w:t>
      </w:r>
      <w:r>
        <w:rPr>
          <w:rFonts w:ascii="Candara" w:eastAsia="Batang" w:hAnsi="Candara" w:cs="Arial"/>
          <w:color w:val="000000" w:themeColor="text1"/>
          <w:kern w:val="18"/>
          <w:lang w:val="es-ES"/>
        </w:rPr>
        <w:t>. Mencionó que los proyectos de 2020 dan un total de solo $3,715,013.09, por lo que solicitó una explicación.------------------------------------------------------------------------------------------</w:t>
      </w:r>
    </w:p>
    <w:p w14:paraId="121E3450"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respuesta, la coordinadora de control interno manifestó que el monto de proyectos comprometidos corresponde a los 7 </w:t>
      </w:r>
      <w:proofErr w:type="spellStart"/>
      <w:r>
        <w:rPr>
          <w:rFonts w:ascii="Candara" w:eastAsia="Batang" w:hAnsi="Candara" w:cs="Arial"/>
          <w:color w:val="000000" w:themeColor="text1"/>
          <w:kern w:val="18"/>
          <w:lang w:val="es-ES"/>
        </w:rPr>
        <w:t>mdp</w:t>
      </w:r>
      <w:proofErr w:type="spellEnd"/>
      <w:r>
        <w:rPr>
          <w:rFonts w:ascii="Candara" w:eastAsia="Batang" w:hAnsi="Candara" w:cs="Arial"/>
          <w:color w:val="000000" w:themeColor="text1"/>
          <w:kern w:val="18"/>
          <w:lang w:val="es-ES"/>
        </w:rPr>
        <w:t xml:space="preserve"> mencionados. Hay proyectos aún vigentes que s</w:t>
      </w:r>
      <w:r w:rsidR="003C1C08">
        <w:rPr>
          <w:rFonts w:ascii="Candara" w:eastAsia="Batang" w:hAnsi="Candara" w:cs="Arial"/>
          <w:color w:val="000000" w:themeColor="text1"/>
          <w:kern w:val="18"/>
          <w:lang w:val="es-ES"/>
        </w:rPr>
        <w:t xml:space="preserve">e aprobaron en 2016, 2018, 2019, </w:t>
      </w:r>
      <w:r>
        <w:rPr>
          <w:rFonts w:ascii="Candara" w:eastAsia="Batang" w:hAnsi="Candara" w:cs="Arial"/>
          <w:color w:val="000000" w:themeColor="text1"/>
          <w:kern w:val="18"/>
          <w:lang w:val="es-ES"/>
        </w:rPr>
        <w:t>se mencionan $2,506.985</w:t>
      </w:r>
      <w:r w:rsidR="003C1C08">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como compromiso, porque representan el 80% de remanentes que el personal de investigación puede, en cualquier momento, solicitar para realizar un proyecto mediante autorización. Se puede hacer llegar la relación de los proyectos en ejecución.----------</w:t>
      </w:r>
    </w:p>
    <w:p w14:paraId="2BC9AE2A"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 uso de la palabra, el vocal ejecutivo manifestó tener dudas sobre el por qué los siguientes proyectos no han ejercido recursos: </w:t>
      </w:r>
      <w:r w:rsidRPr="009B33D3">
        <w:rPr>
          <w:rFonts w:ascii="Candara" w:eastAsia="Batang" w:hAnsi="Candara" w:cs="Arial"/>
          <w:color w:val="000000" w:themeColor="text1"/>
          <w:kern w:val="18"/>
          <w:lang w:val="es-ES"/>
        </w:rPr>
        <w:t xml:space="preserve">Plasticidad fenotípica en la expresión de receptores de insulina de </w:t>
      </w:r>
      <w:proofErr w:type="spellStart"/>
      <w:r w:rsidRPr="009B33D3">
        <w:rPr>
          <w:rFonts w:ascii="Candara" w:eastAsia="Batang" w:hAnsi="Candara" w:cs="Arial"/>
          <w:color w:val="000000" w:themeColor="text1"/>
          <w:kern w:val="18"/>
          <w:lang w:val="es-ES"/>
        </w:rPr>
        <w:t>Brevicoryne</w:t>
      </w:r>
      <w:proofErr w:type="spellEnd"/>
      <w:r w:rsidRPr="009B33D3">
        <w:rPr>
          <w:rFonts w:ascii="Candara" w:eastAsia="Batang" w:hAnsi="Candara" w:cs="Arial"/>
          <w:color w:val="000000" w:themeColor="text1"/>
          <w:kern w:val="18"/>
          <w:lang w:val="es-ES"/>
        </w:rPr>
        <w:t xml:space="preserve"> </w:t>
      </w:r>
      <w:proofErr w:type="spellStart"/>
      <w:r w:rsidRPr="009B33D3">
        <w:rPr>
          <w:rFonts w:ascii="Candara" w:eastAsia="Batang" w:hAnsi="Candara" w:cs="Arial"/>
          <w:color w:val="000000" w:themeColor="text1"/>
          <w:kern w:val="18"/>
          <w:lang w:val="es-ES"/>
        </w:rPr>
        <w:t>brassicae</w:t>
      </w:r>
      <w:proofErr w:type="spellEnd"/>
      <w:r w:rsidRPr="009B33D3">
        <w:rPr>
          <w:rFonts w:ascii="Candara" w:eastAsia="Batang" w:hAnsi="Candara" w:cs="Arial"/>
          <w:color w:val="000000" w:themeColor="text1"/>
          <w:kern w:val="18"/>
          <w:lang w:val="es-ES"/>
        </w:rPr>
        <w:t xml:space="preserve"> en respuesta a especie de planta huésped; Fortalecimiento de la infraestructura científica que impulsen las capacidades del personal académico de la</w:t>
      </w:r>
      <w:r>
        <w:rPr>
          <w:rFonts w:ascii="Candara" w:eastAsia="Batang" w:hAnsi="Candara" w:cs="Arial"/>
          <w:color w:val="000000" w:themeColor="text1"/>
          <w:kern w:val="18"/>
          <w:lang w:val="es-ES"/>
        </w:rPr>
        <w:t xml:space="preserve"> unidad Tapachula; </w:t>
      </w:r>
      <w:r w:rsidRPr="009B33D3">
        <w:rPr>
          <w:rFonts w:ascii="Candara" w:eastAsia="Batang" w:hAnsi="Candara" w:cs="Arial"/>
          <w:color w:val="000000" w:themeColor="text1"/>
          <w:kern w:val="18"/>
          <w:lang w:val="es-ES"/>
        </w:rPr>
        <w:t>Fortalecimiento de las capacidades de obtención de recursos para proyectos científicos Etapa III</w:t>
      </w:r>
      <w:r>
        <w:rPr>
          <w:rFonts w:ascii="Candara" w:eastAsia="Batang" w:hAnsi="Candara" w:cs="Arial"/>
          <w:color w:val="000000" w:themeColor="text1"/>
          <w:kern w:val="18"/>
          <w:lang w:val="es-ES"/>
        </w:rPr>
        <w:t>;</w:t>
      </w:r>
      <w:r w:rsidRPr="009B33D3">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y </w:t>
      </w:r>
      <w:r w:rsidRPr="009B33D3">
        <w:rPr>
          <w:rFonts w:ascii="Candara" w:eastAsia="Batang" w:hAnsi="Candara" w:cs="Arial"/>
          <w:color w:val="000000" w:themeColor="text1"/>
          <w:kern w:val="18"/>
          <w:lang w:val="es-ES"/>
        </w:rPr>
        <w:t>Mantenimiento preventivo y correctivo de equipos de laboratorio y campo</w:t>
      </w:r>
      <w:r>
        <w:rPr>
          <w:rFonts w:ascii="Candara" w:eastAsia="Batang" w:hAnsi="Candara" w:cs="Arial"/>
          <w:color w:val="000000" w:themeColor="text1"/>
          <w:kern w:val="18"/>
          <w:lang w:val="es-ES"/>
        </w:rPr>
        <w:t>.--------------------------------------------</w:t>
      </w:r>
    </w:p>
    <w:p w14:paraId="732B5793" w14:textId="77777777" w:rsidR="002F7D94" w:rsidRPr="0058059C"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La Maestra Leticia Espinosa Cruz respondió que respecto al proyecto denominado </w:t>
      </w:r>
      <w:r w:rsidRPr="009B33D3">
        <w:rPr>
          <w:rFonts w:ascii="Candara" w:eastAsia="Batang" w:hAnsi="Candara" w:cs="Arial"/>
          <w:color w:val="000000" w:themeColor="text1"/>
          <w:kern w:val="18"/>
          <w:lang w:val="es-ES"/>
        </w:rPr>
        <w:t>Fortalecimiento de las capacidades de obtención de recursos para proyectos científicos Etapa III</w:t>
      </w:r>
      <w:r>
        <w:rPr>
          <w:rFonts w:ascii="Candara" w:eastAsia="Batang" w:hAnsi="Candara" w:cs="Arial"/>
          <w:color w:val="000000" w:themeColor="text1"/>
          <w:kern w:val="18"/>
          <w:lang w:val="es-ES"/>
        </w:rPr>
        <w:t xml:space="preserve">, se detuvo porque estaban en negociaciones cuando comenzó a subir el dólar y ya no se alcanzó a cubrir el pago, además que se publicó el decreto que no permitió pagar. El </w:t>
      </w:r>
      <w:r w:rsidRPr="0058059C">
        <w:rPr>
          <w:rFonts w:ascii="Candara" w:eastAsia="Batang" w:hAnsi="Candara" w:cs="Arial"/>
          <w:color w:val="000000" w:themeColor="text1"/>
          <w:kern w:val="18"/>
          <w:lang w:val="es-ES"/>
        </w:rPr>
        <w:t>proyecto Fortalecimiento de la infraestructura científica que impulsen las capacidades del personal académico de la unidad Tapachula</w:t>
      </w:r>
      <w:r>
        <w:rPr>
          <w:rFonts w:ascii="Candara" w:eastAsia="Batang" w:hAnsi="Candara" w:cs="Arial"/>
          <w:color w:val="000000" w:themeColor="text1"/>
          <w:kern w:val="18"/>
          <w:lang w:val="es-ES"/>
        </w:rPr>
        <w:t xml:space="preserve"> está en la misma situación por la publicación del decreto. E</w:t>
      </w:r>
      <w:r w:rsidRPr="0058059C">
        <w:rPr>
          <w:rFonts w:ascii="Candara" w:eastAsia="Batang" w:hAnsi="Candara" w:cs="Arial"/>
          <w:color w:val="000000" w:themeColor="text1"/>
          <w:kern w:val="18"/>
          <w:lang w:val="es-ES"/>
        </w:rPr>
        <w:t xml:space="preserve">n los otros dos casos, </w:t>
      </w:r>
      <w:r>
        <w:rPr>
          <w:rFonts w:ascii="Candara" w:eastAsia="Batang" w:hAnsi="Candara" w:cs="Arial"/>
          <w:color w:val="000000" w:themeColor="text1"/>
          <w:kern w:val="18"/>
          <w:lang w:val="es-ES"/>
        </w:rPr>
        <w:t>dijo desconocer</w:t>
      </w:r>
      <w:r w:rsidRPr="0058059C">
        <w:rPr>
          <w:rFonts w:ascii="Candara" w:eastAsia="Batang" w:hAnsi="Candara" w:cs="Arial"/>
          <w:color w:val="000000" w:themeColor="text1"/>
          <w:kern w:val="18"/>
          <w:lang w:val="es-ES"/>
        </w:rPr>
        <w:t xml:space="preserve"> porque las investigadoras no han realizado ninguna solicitud de pago.-------------------------------------------------------------------------</w:t>
      </w:r>
    </w:p>
    <w:p w14:paraId="60CB85D5" w14:textId="77777777" w:rsidR="002F7D94" w:rsidRPr="0058059C"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El l</w:t>
      </w:r>
      <w:r w:rsidRPr="0058059C">
        <w:rPr>
          <w:rFonts w:ascii="Candara" w:eastAsia="Batang" w:hAnsi="Candara" w:cs="Arial"/>
          <w:color w:val="000000" w:themeColor="text1"/>
          <w:kern w:val="18"/>
          <w:lang w:val="es-ES"/>
        </w:rPr>
        <w:t>icenciado Edgar Iván Salomón Figueroa solicit</w:t>
      </w:r>
      <w:r>
        <w:rPr>
          <w:rFonts w:ascii="Candara" w:eastAsia="Batang" w:hAnsi="Candara" w:cs="Arial"/>
          <w:color w:val="000000" w:themeColor="text1"/>
          <w:kern w:val="18"/>
          <w:lang w:val="es-ES"/>
        </w:rPr>
        <w:t>ó</w:t>
      </w:r>
      <w:r w:rsidRPr="0058059C">
        <w:rPr>
          <w:rFonts w:ascii="Candara" w:eastAsia="Batang" w:hAnsi="Candara" w:cs="Arial"/>
          <w:color w:val="000000" w:themeColor="text1"/>
          <w:kern w:val="18"/>
          <w:lang w:val="es-ES"/>
        </w:rPr>
        <w:t xml:space="preserve"> la información de estos proyectos para </w:t>
      </w:r>
      <w:r>
        <w:rPr>
          <w:rFonts w:ascii="Candara" w:eastAsia="Batang" w:hAnsi="Candara" w:cs="Arial"/>
          <w:color w:val="000000" w:themeColor="text1"/>
          <w:kern w:val="18"/>
          <w:lang w:val="es-ES"/>
        </w:rPr>
        <w:t>conocer</w:t>
      </w:r>
      <w:r w:rsidRPr="0058059C">
        <w:rPr>
          <w:rFonts w:ascii="Candara" w:eastAsia="Batang" w:hAnsi="Candara" w:cs="Arial"/>
          <w:color w:val="000000" w:themeColor="text1"/>
          <w:kern w:val="18"/>
          <w:lang w:val="es-ES"/>
        </w:rPr>
        <w:t xml:space="preserve"> la situación actual.------------------------------------------------------------------------------------------------------------------------------------------------          </w:t>
      </w:r>
    </w:p>
    <w:p w14:paraId="7ADA17B7" w14:textId="77777777" w:rsidR="002F7D94" w:rsidRPr="0058059C" w:rsidRDefault="002F7D94" w:rsidP="002F7D94">
      <w:pPr>
        <w:spacing w:after="0" w:line="240" w:lineRule="auto"/>
        <w:jc w:val="both"/>
        <w:rPr>
          <w:rFonts w:ascii="Candara" w:eastAsia="Batang" w:hAnsi="Candara" w:cs="Arial"/>
          <w:color w:val="000000" w:themeColor="text1"/>
          <w:kern w:val="18"/>
          <w:lang w:val="es-ES"/>
        </w:rPr>
      </w:pPr>
      <w:r w:rsidRPr="0058059C">
        <w:rPr>
          <w:rFonts w:ascii="Candara" w:eastAsia="Batang" w:hAnsi="Candara" w:cs="Arial"/>
          <w:color w:val="000000" w:themeColor="text1"/>
          <w:kern w:val="18"/>
          <w:lang w:val="es-ES"/>
        </w:rPr>
        <w:t>Por su parte, la maestra Mirna Mónica Ochoa López h</w:t>
      </w:r>
      <w:r>
        <w:rPr>
          <w:rFonts w:ascii="Candara" w:eastAsia="Batang" w:hAnsi="Candara" w:cs="Arial"/>
          <w:color w:val="000000" w:themeColor="text1"/>
          <w:kern w:val="18"/>
          <w:lang w:val="es-ES"/>
        </w:rPr>
        <w:t>izo</w:t>
      </w:r>
      <w:r w:rsidRPr="0058059C">
        <w:rPr>
          <w:rFonts w:ascii="Candara" w:eastAsia="Batang" w:hAnsi="Candara" w:cs="Arial"/>
          <w:color w:val="000000" w:themeColor="text1"/>
          <w:kern w:val="18"/>
          <w:lang w:val="es-ES"/>
        </w:rPr>
        <w:t xml:space="preserve"> uso de la palabra para corroborar si se está dando cumplimiento al decreto publicado el 02 de abril.</w:t>
      </w:r>
      <w:r w:rsidR="003C1C08">
        <w:rPr>
          <w:rFonts w:ascii="Candara" w:eastAsia="Batang" w:hAnsi="Candara" w:cs="Arial"/>
          <w:color w:val="000000" w:themeColor="text1"/>
          <w:kern w:val="18"/>
          <w:lang w:val="es-ES"/>
        </w:rPr>
        <w:t>------------------------------------------------------------------------------</w:t>
      </w:r>
      <w:r w:rsidRPr="0058059C">
        <w:rPr>
          <w:rFonts w:ascii="Candara" w:eastAsia="Batang" w:hAnsi="Candara" w:cs="Arial"/>
          <w:color w:val="000000" w:themeColor="text1"/>
          <w:kern w:val="18"/>
          <w:lang w:val="es-ES"/>
        </w:rPr>
        <w:t xml:space="preserve"> </w:t>
      </w:r>
    </w:p>
    <w:p w14:paraId="1BCCB16E" w14:textId="77777777" w:rsidR="002F7D94"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maestra Leticia Espinosa Cruz confirmó que  se está dando cumplimiento.- -------------------------------------</w:t>
      </w:r>
      <w:r w:rsidR="003C1C08">
        <w:rPr>
          <w:rFonts w:ascii="Candara" w:eastAsia="Batang" w:hAnsi="Candara" w:cs="Arial"/>
          <w:color w:val="000000" w:themeColor="text1"/>
          <w:kern w:val="18"/>
          <w:lang w:val="es-ES"/>
        </w:rPr>
        <w:t>-----</w:t>
      </w:r>
    </w:p>
    <w:p w14:paraId="16BF9CCF" w14:textId="77777777" w:rsidR="002F7D94" w:rsidRPr="007706FE"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Enseguida la maestra Mirna Mónica Ochoa López señaló que, por acuerdos por parte de la Secretaría de Hacienda y Crédito Público, CONACYT y Secretaria de la Función Pública, se determinó la </w:t>
      </w:r>
      <w:r>
        <w:rPr>
          <w:rFonts w:ascii="Candara" w:eastAsia="Batang" w:hAnsi="Candara" w:cs="Arial"/>
          <w:color w:val="000000" w:themeColor="text1"/>
          <w:kern w:val="18"/>
          <w:lang w:val="es-ES"/>
        </w:rPr>
        <w:lastRenderedPageBreak/>
        <w:t xml:space="preserve">procedencia para todos los CPIS de los Fideicomisos por la importancia y relevancia de la ciencia. Derivado de esos acuerdos y reuniones, hay compromisos y uno de ellos es la revisión a fondo de las reglas de operación del fideicomiso para actualizar con la normativa y en particular hacer de observancia obligatoria el cumplimiento de las Leyes de Adquisiciones y de Obras Públicas y presentar los resultados en todas las instancias. Por lo que sugirió tomarlo como acuerdo.--------------------------------------      </w:t>
      </w:r>
    </w:p>
    <w:p w14:paraId="4FEF6E7D" w14:textId="77777777" w:rsidR="002F7D94" w:rsidRPr="00685612" w:rsidRDefault="002F7D94" w:rsidP="002F7D94">
      <w:pPr>
        <w:spacing w:after="0" w:line="240" w:lineRule="auto"/>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Respecto al tema </w:t>
      </w:r>
      <w:r w:rsidRPr="00560F05">
        <w:rPr>
          <w:rFonts w:ascii="Candara" w:eastAsia="Batang" w:hAnsi="Candara" w:cs="Arial"/>
          <w:color w:val="000000" w:themeColor="text1"/>
          <w:kern w:val="18"/>
          <w:lang w:val="es-ES"/>
        </w:rPr>
        <w:t>Cumplimiento de la Ley de Austeridad</w:t>
      </w:r>
      <w:r>
        <w:rPr>
          <w:rFonts w:ascii="Candara" w:eastAsia="Batang" w:hAnsi="Candara" w:cs="Arial"/>
          <w:color w:val="000000" w:themeColor="text1"/>
          <w:kern w:val="18"/>
          <w:lang w:val="es-ES"/>
        </w:rPr>
        <w:t xml:space="preserve">, la maestra Mirna Mónica Ochoa López recomendó cumplimentar lo dispuesto en la Ley Federal de Austeridad Republicana, en el sentido de rendir un informe de manera trimestral ante los órganos colegiados, que se atienda de manera puntual la misma, detallando montos, porcentajes y especificar donde se están aplicando para que se observen los ahorros. No omitió mencionar también que por parte de  la secretaría de la función pública se invita a la institución a atender lo dispuesto en el </w:t>
      </w:r>
      <w:r w:rsidRPr="005A136B">
        <w:rPr>
          <w:rFonts w:ascii="Candara" w:eastAsia="Batang" w:hAnsi="Candara" w:cs="Arial"/>
          <w:i/>
          <w:iCs/>
          <w:color w:val="000000" w:themeColor="text1"/>
          <w:kern w:val="18"/>
          <w:lang w:val="es-ES"/>
        </w:rPr>
        <w:t>Decreto por el que se establece las medidas de Austeridad que deberán observar las Dependencias y Entidades de la Administración Pública Federal</w:t>
      </w:r>
      <w:r>
        <w:rPr>
          <w:rFonts w:ascii="Candara" w:eastAsia="Batang" w:hAnsi="Candara" w:cs="Arial"/>
          <w:color w:val="000000" w:themeColor="text1"/>
          <w:kern w:val="18"/>
          <w:lang w:val="es-ES"/>
        </w:rPr>
        <w:t>, publicado el 23 de abril, donde especifica claramente la reducción de gastos a servicios generales, gastos de operación, así como no comprometer recursos. -----</w:t>
      </w:r>
      <w:r w:rsidR="003C1C08">
        <w:rPr>
          <w:rFonts w:ascii="Candara" w:eastAsia="Batang" w:hAnsi="Candara" w:cs="Arial"/>
          <w:color w:val="000000" w:themeColor="text1"/>
          <w:kern w:val="18"/>
          <w:lang w:val="es-ES"/>
        </w:rPr>
        <w:t>---------------------------------------------------------------------</w:t>
      </w:r>
    </w:p>
    <w:p w14:paraId="2F6EA194" w14:textId="77777777" w:rsidR="002F7D94" w:rsidRPr="009552CB" w:rsidRDefault="002F7D94" w:rsidP="002F7D94">
      <w:pPr>
        <w:spacing w:after="0"/>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 xml:space="preserve">Con relación al punto relativo al </w:t>
      </w:r>
      <w:r w:rsidRPr="0090690D">
        <w:rPr>
          <w:rFonts w:ascii="Candara" w:eastAsia="Batang" w:hAnsi="Candara" w:cs="Arial"/>
          <w:color w:val="000000" w:themeColor="text1"/>
          <w:kern w:val="18"/>
          <w:lang w:val="es-ES"/>
        </w:rPr>
        <w:t>Programa</w:t>
      </w:r>
      <w:r>
        <w:rPr>
          <w:rFonts w:ascii="Candara" w:eastAsia="Batang" w:hAnsi="Candara" w:cs="Arial"/>
          <w:color w:val="000000" w:themeColor="text1"/>
          <w:kern w:val="18"/>
          <w:lang w:val="es-ES"/>
        </w:rPr>
        <w:t xml:space="preserve"> con</w:t>
      </w:r>
      <w:r w:rsidRPr="0090690D">
        <w:rPr>
          <w:rFonts w:ascii="Candara" w:eastAsia="Batang" w:hAnsi="Candara" w:cs="Arial"/>
          <w:color w:val="000000" w:themeColor="text1"/>
          <w:kern w:val="18"/>
          <w:lang w:val="es-ES"/>
        </w:rPr>
        <w:t xml:space="preserve"> padrón de beneficiarios</w:t>
      </w:r>
      <w:r>
        <w:rPr>
          <w:rFonts w:ascii="Candara" w:eastAsia="Batang" w:hAnsi="Candara" w:cs="Arial"/>
          <w:color w:val="000000" w:themeColor="text1"/>
          <w:kern w:val="18"/>
          <w:lang w:val="es-ES"/>
        </w:rPr>
        <w:t xml:space="preserve">, el licenciado </w:t>
      </w:r>
      <w:r w:rsidRPr="009552CB">
        <w:rPr>
          <w:rFonts w:ascii="Candara" w:eastAsia="Batang" w:hAnsi="Candara" w:cs="Arial"/>
          <w:color w:val="000000" w:themeColor="text1"/>
          <w:kern w:val="18"/>
          <w:lang w:val="es-ES"/>
        </w:rPr>
        <w:t>Edgar Iván Salomón Figueroa</w:t>
      </w:r>
      <w:r>
        <w:rPr>
          <w:rFonts w:ascii="Candara" w:eastAsia="Batang" w:hAnsi="Candara" w:cs="Arial"/>
          <w:color w:val="000000" w:themeColor="text1"/>
          <w:kern w:val="18"/>
          <w:lang w:val="es-ES"/>
        </w:rPr>
        <w:t xml:space="preserve">, en su calidad de Vocal Ejecutivo, se refirió </w:t>
      </w:r>
      <w:r w:rsidRPr="009552CB">
        <w:rPr>
          <w:rFonts w:ascii="Candara" w:eastAsia="Batang" w:hAnsi="Candara" w:cs="Arial"/>
          <w:color w:val="000000" w:themeColor="text1"/>
          <w:kern w:val="18"/>
          <w:lang w:val="es-ES"/>
        </w:rPr>
        <w:t>a</w:t>
      </w:r>
      <w:r>
        <w:rPr>
          <w:rFonts w:ascii="Candara" w:eastAsia="Batang" w:hAnsi="Candara" w:cs="Arial"/>
          <w:color w:val="000000" w:themeColor="text1"/>
          <w:kern w:val="18"/>
          <w:lang w:val="es-ES"/>
        </w:rPr>
        <w:t xml:space="preserve">l primer párrafo, </w:t>
      </w:r>
      <w:r w:rsidRPr="009552CB">
        <w:rPr>
          <w:rFonts w:ascii="Candara" w:eastAsia="Batang" w:hAnsi="Candara" w:cs="Arial"/>
          <w:color w:val="000000" w:themeColor="text1"/>
          <w:kern w:val="18"/>
          <w:lang w:val="es-ES"/>
        </w:rPr>
        <w:t>renglón número cuatro del Reglamento General para el Otorgamiento de Becas</w:t>
      </w:r>
      <w:r>
        <w:rPr>
          <w:rFonts w:ascii="Candara" w:eastAsia="Batang" w:hAnsi="Candara" w:cs="Arial"/>
          <w:color w:val="000000" w:themeColor="text1"/>
          <w:kern w:val="18"/>
          <w:lang w:val="es-ES"/>
        </w:rPr>
        <w:t xml:space="preserve"> de</w:t>
      </w:r>
      <w:r w:rsidR="003C1C08">
        <w:rPr>
          <w:rFonts w:ascii="Candara" w:eastAsia="Batang" w:hAnsi="Candara" w:cs="Arial"/>
          <w:color w:val="000000" w:themeColor="text1"/>
          <w:kern w:val="18"/>
          <w:lang w:val="es-ES"/>
        </w:rPr>
        <w:t xml:space="preserve"> </w:t>
      </w:r>
      <w:r w:rsidRPr="009552CB">
        <w:rPr>
          <w:rFonts w:ascii="Candara" w:eastAsia="Batang" w:hAnsi="Candara" w:cs="Arial"/>
          <w:color w:val="000000" w:themeColor="text1"/>
          <w:kern w:val="18"/>
          <w:lang w:val="es-ES"/>
        </w:rPr>
        <w:t>El Colegio de la Frontera Sur</w:t>
      </w:r>
      <w:r>
        <w:rPr>
          <w:rFonts w:ascii="Candara" w:eastAsia="Batang" w:hAnsi="Candara" w:cs="Arial"/>
          <w:color w:val="000000" w:themeColor="text1"/>
          <w:kern w:val="18"/>
          <w:lang w:val="es-ES"/>
        </w:rPr>
        <w:t xml:space="preserve">, </w:t>
      </w:r>
      <w:r w:rsidRPr="009552CB">
        <w:rPr>
          <w:rFonts w:ascii="Candara" w:eastAsia="Batang" w:hAnsi="Candara" w:cs="Arial"/>
          <w:color w:val="000000" w:themeColor="text1"/>
          <w:kern w:val="18"/>
          <w:lang w:val="es-ES"/>
        </w:rPr>
        <w:t>fundamentado en el artículo 29 del Estatuto Orgánico de El Colegio de la Frontera Sur</w:t>
      </w:r>
      <w:r>
        <w:rPr>
          <w:rFonts w:ascii="Candara" w:eastAsia="Batang" w:hAnsi="Candara" w:cs="Arial"/>
          <w:color w:val="000000" w:themeColor="text1"/>
          <w:kern w:val="18"/>
          <w:lang w:val="es-ES"/>
        </w:rPr>
        <w:t xml:space="preserve">. Derivado de </w:t>
      </w:r>
      <w:r w:rsidRPr="009552CB">
        <w:rPr>
          <w:rFonts w:ascii="Candara" w:eastAsia="Batang" w:hAnsi="Candara" w:cs="Arial"/>
          <w:color w:val="000000" w:themeColor="text1"/>
          <w:kern w:val="18"/>
          <w:lang w:val="es-ES"/>
        </w:rPr>
        <w:t>una revi</w:t>
      </w:r>
      <w:r>
        <w:rPr>
          <w:rFonts w:ascii="Candara" w:eastAsia="Batang" w:hAnsi="Candara" w:cs="Arial"/>
          <w:color w:val="000000" w:themeColor="text1"/>
          <w:kern w:val="18"/>
          <w:lang w:val="es-ES"/>
        </w:rPr>
        <w:t xml:space="preserve">sión, se percató </w:t>
      </w:r>
      <w:r w:rsidRPr="009552CB">
        <w:rPr>
          <w:rFonts w:ascii="Candara" w:eastAsia="Batang" w:hAnsi="Candara" w:cs="Arial"/>
          <w:color w:val="000000" w:themeColor="text1"/>
          <w:kern w:val="18"/>
          <w:lang w:val="es-ES"/>
        </w:rPr>
        <w:t xml:space="preserve">que este artículo ya fue reformado, </w:t>
      </w:r>
      <w:r>
        <w:rPr>
          <w:rFonts w:ascii="Candara" w:eastAsia="Batang" w:hAnsi="Candara" w:cs="Arial"/>
          <w:color w:val="000000" w:themeColor="text1"/>
          <w:kern w:val="18"/>
          <w:lang w:val="es-ES"/>
        </w:rPr>
        <w:t>por lo que solicitó considerar una</w:t>
      </w:r>
      <w:r w:rsidRPr="009552C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reunión con</w:t>
      </w:r>
      <w:r w:rsidRPr="009552CB">
        <w:rPr>
          <w:rFonts w:ascii="Candara" w:eastAsia="Batang" w:hAnsi="Candara" w:cs="Arial"/>
          <w:color w:val="000000" w:themeColor="text1"/>
          <w:kern w:val="18"/>
          <w:lang w:val="es-ES"/>
        </w:rPr>
        <w:t xml:space="preserve"> el jurídico de la entidad, para integrar todos</w:t>
      </w:r>
      <w:r>
        <w:rPr>
          <w:rFonts w:ascii="Candara" w:eastAsia="Batang" w:hAnsi="Candara" w:cs="Arial"/>
          <w:color w:val="000000" w:themeColor="text1"/>
          <w:kern w:val="18"/>
          <w:lang w:val="es-ES"/>
        </w:rPr>
        <w:t xml:space="preserve"> y cada uno</w:t>
      </w:r>
      <w:r w:rsidRPr="009552C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de los </w:t>
      </w:r>
      <w:r w:rsidRPr="009552CB">
        <w:rPr>
          <w:rFonts w:ascii="Candara" w:eastAsia="Batang" w:hAnsi="Candara" w:cs="Arial"/>
          <w:color w:val="000000" w:themeColor="text1"/>
          <w:kern w:val="18"/>
          <w:lang w:val="es-ES"/>
        </w:rPr>
        <w:t xml:space="preserve"> mecanismos instrumentos y</w:t>
      </w:r>
      <w:r>
        <w:rPr>
          <w:rFonts w:ascii="Candara" w:eastAsia="Batang" w:hAnsi="Candara" w:cs="Arial"/>
          <w:color w:val="000000" w:themeColor="text1"/>
          <w:kern w:val="18"/>
          <w:lang w:val="es-ES"/>
        </w:rPr>
        <w:t xml:space="preserve"> </w:t>
      </w:r>
      <w:r w:rsidRPr="009552CB">
        <w:rPr>
          <w:rFonts w:ascii="Candara" w:eastAsia="Batang" w:hAnsi="Candara" w:cs="Arial"/>
          <w:color w:val="000000" w:themeColor="text1"/>
          <w:kern w:val="18"/>
          <w:lang w:val="es-ES"/>
        </w:rPr>
        <w:t xml:space="preserve">solventar esta irregularidad de carácter formal para efecto de </w:t>
      </w:r>
      <w:r>
        <w:rPr>
          <w:rFonts w:ascii="Candara" w:eastAsia="Batang" w:hAnsi="Candara" w:cs="Arial"/>
          <w:color w:val="000000" w:themeColor="text1"/>
          <w:kern w:val="18"/>
          <w:lang w:val="es-ES"/>
        </w:rPr>
        <w:t>establecer</w:t>
      </w:r>
      <w:r w:rsidRPr="009552CB">
        <w:rPr>
          <w:rFonts w:ascii="Candara" w:eastAsia="Batang" w:hAnsi="Candara" w:cs="Arial"/>
          <w:color w:val="000000" w:themeColor="text1"/>
          <w:kern w:val="18"/>
          <w:lang w:val="es-ES"/>
        </w:rPr>
        <w:t xml:space="preserve"> la fundamentación legal de cada una de las atribuciones de El Colegio de la Frontera Sur,</w:t>
      </w:r>
      <w:r>
        <w:rPr>
          <w:rFonts w:ascii="Candara" w:eastAsia="Batang" w:hAnsi="Candara" w:cs="Arial"/>
          <w:color w:val="000000" w:themeColor="text1"/>
          <w:kern w:val="18"/>
          <w:lang w:val="es-ES"/>
        </w:rPr>
        <w:t xml:space="preserve"> esto con el </w:t>
      </w:r>
      <w:r w:rsidRPr="009552CB">
        <w:rPr>
          <w:rFonts w:ascii="Candara" w:eastAsia="Batang" w:hAnsi="Candara" w:cs="Arial"/>
          <w:color w:val="000000" w:themeColor="text1"/>
          <w:kern w:val="18"/>
          <w:lang w:val="es-ES"/>
        </w:rPr>
        <w:t>fin de tener buena articulación en cuanto a este andamiaje jurídico que es el que regula las funciones de El Colegio de la Frontera Sur</w:t>
      </w:r>
      <w:r>
        <w:rPr>
          <w:rFonts w:ascii="Candara" w:eastAsia="Batang" w:hAnsi="Candara" w:cs="Arial"/>
          <w:color w:val="000000" w:themeColor="text1"/>
          <w:kern w:val="18"/>
          <w:lang w:val="es-ES"/>
        </w:rPr>
        <w:t>. -----------------------------------------------</w:t>
      </w:r>
      <w:r w:rsidR="003C1C08">
        <w:rPr>
          <w:rFonts w:ascii="Candara" w:eastAsia="Batang" w:hAnsi="Candara" w:cs="Arial"/>
          <w:color w:val="000000" w:themeColor="text1"/>
          <w:kern w:val="18"/>
          <w:lang w:val="es-ES"/>
        </w:rPr>
        <w:t>-----------------------------------------------------------------------------------------------------</w:t>
      </w:r>
    </w:p>
    <w:p w14:paraId="42398162" w14:textId="77777777" w:rsidR="002F7D94" w:rsidRPr="009552CB" w:rsidRDefault="002F7D94" w:rsidP="002F7D94">
      <w:pPr>
        <w:spacing w:after="0"/>
        <w:jc w:val="both"/>
        <w:rPr>
          <w:rFonts w:ascii="Candara" w:eastAsia="Batang" w:hAnsi="Candara" w:cs="Arial"/>
          <w:color w:val="000000" w:themeColor="text1"/>
          <w:kern w:val="18"/>
          <w:lang w:val="es-ES"/>
        </w:rPr>
      </w:pPr>
      <w:r w:rsidRPr="009552CB">
        <w:rPr>
          <w:rFonts w:ascii="Candara" w:eastAsia="Batang" w:hAnsi="Candara" w:cs="Arial"/>
          <w:color w:val="000000" w:themeColor="text1"/>
          <w:kern w:val="18"/>
          <w:lang w:val="es-ES"/>
        </w:rPr>
        <w:t>Por su parte la Maestra Leticia Espinosa Cruz</w:t>
      </w:r>
      <w:r>
        <w:rPr>
          <w:rFonts w:ascii="Candara" w:eastAsia="Batang" w:hAnsi="Candara" w:cs="Arial"/>
          <w:color w:val="000000" w:themeColor="text1"/>
          <w:kern w:val="18"/>
          <w:lang w:val="es-ES"/>
        </w:rPr>
        <w:t xml:space="preserve"> respondió que </w:t>
      </w:r>
      <w:r w:rsidRPr="009552CB">
        <w:rPr>
          <w:rFonts w:ascii="Candara" w:eastAsia="Batang" w:hAnsi="Candara" w:cs="Arial"/>
          <w:color w:val="000000" w:themeColor="text1"/>
          <w:kern w:val="18"/>
          <w:lang w:val="es-ES"/>
        </w:rPr>
        <w:t xml:space="preserve">el Estatuto </w:t>
      </w:r>
      <w:r>
        <w:rPr>
          <w:rFonts w:ascii="Candara" w:eastAsia="Batang" w:hAnsi="Candara" w:cs="Arial"/>
          <w:color w:val="000000" w:themeColor="text1"/>
          <w:kern w:val="18"/>
          <w:lang w:val="es-ES"/>
        </w:rPr>
        <w:t xml:space="preserve">al que se hace referencia es de </w:t>
      </w:r>
      <w:r w:rsidRPr="009552CB">
        <w:rPr>
          <w:rFonts w:ascii="Candara" w:eastAsia="Batang" w:hAnsi="Candara" w:cs="Arial"/>
          <w:color w:val="000000" w:themeColor="text1"/>
          <w:kern w:val="18"/>
          <w:lang w:val="es-ES"/>
        </w:rPr>
        <w:t>2014</w:t>
      </w:r>
      <w:r>
        <w:rPr>
          <w:rFonts w:ascii="Candara" w:eastAsia="Batang" w:hAnsi="Candara" w:cs="Arial"/>
          <w:color w:val="000000" w:themeColor="text1"/>
          <w:kern w:val="18"/>
          <w:lang w:val="es-ES"/>
        </w:rPr>
        <w:t xml:space="preserve">. </w:t>
      </w:r>
      <w:r w:rsidRPr="009552CB">
        <w:rPr>
          <w:rFonts w:ascii="Candara" w:eastAsia="Batang" w:hAnsi="Candara" w:cs="Arial"/>
          <w:color w:val="000000" w:themeColor="text1"/>
          <w:kern w:val="18"/>
          <w:lang w:val="es-ES"/>
        </w:rPr>
        <w:t xml:space="preserve">Cuando </w:t>
      </w:r>
      <w:r>
        <w:rPr>
          <w:rFonts w:ascii="Candara" w:eastAsia="Batang" w:hAnsi="Candara" w:cs="Arial"/>
          <w:color w:val="000000" w:themeColor="text1"/>
          <w:kern w:val="18"/>
          <w:lang w:val="es-ES"/>
        </w:rPr>
        <w:t xml:space="preserve">se </w:t>
      </w:r>
      <w:r w:rsidRPr="009552CB">
        <w:rPr>
          <w:rFonts w:ascii="Candara" w:eastAsia="Batang" w:hAnsi="Candara" w:cs="Arial"/>
          <w:color w:val="000000" w:themeColor="text1"/>
          <w:kern w:val="18"/>
          <w:lang w:val="es-ES"/>
        </w:rPr>
        <w:t>modific</w:t>
      </w:r>
      <w:r>
        <w:rPr>
          <w:rFonts w:ascii="Candara" w:eastAsia="Batang" w:hAnsi="Candara" w:cs="Arial"/>
          <w:color w:val="000000" w:themeColor="text1"/>
          <w:kern w:val="18"/>
          <w:lang w:val="es-ES"/>
        </w:rPr>
        <w:t>ó</w:t>
      </w:r>
      <w:r w:rsidRPr="009552CB">
        <w:rPr>
          <w:rFonts w:ascii="Candara" w:eastAsia="Batang" w:hAnsi="Candara" w:cs="Arial"/>
          <w:color w:val="000000" w:themeColor="text1"/>
          <w:kern w:val="18"/>
          <w:lang w:val="es-ES"/>
        </w:rPr>
        <w:t xml:space="preserve"> en 2017</w:t>
      </w:r>
      <w:r>
        <w:rPr>
          <w:rFonts w:ascii="Candara" w:eastAsia="Batang" w:hAnsi="Candara" w:cs="Arial"/>
          <w:color w:val="000000" w:themeColor="text1"/>
          <w:kern w:val="18"/>
          <w:lang w:val="es-ES"/>
        </w:rPr>
        <w:t>,</w:t>
      </w:r>
      <w:r w:rsidRPr="009552CB">
        <w:rPr>
          <w:rFonts w:ascii="Candara" w:eastAsia="Batang" w:hAnsi="Candara" w:cs="Arial"/>
          <w:color w:val="000000" w:themeColor="text1"/>
          <w:kern w:val="18"/>
          <w:lang w:val="es-ES"/>
        </w:rPr>
        <w:t xml:space="preserve"> se solicit</w:t>
      </w:r>
      <w:r>
        <w:rPr>
          <w:rFonts w:ascii="Candara" w:eastAsia="Batang" w:hAnsi="Candara" w:cs="Arial"/>
          <w:color w:val="000000" w:themeColor="text1"/>
          <w:kern w:val="18"/>
          <w:lang w:val="es-ES"/>
        </w:rPr>
        <w:t>ó</w:t>
      </w:r>
      <w:r w:rsidRPr="009552C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al</w:t>
      </w:r>
      <w:r w:rsidRPr="009552CB">
        <w:rPr>
          <w:rFonts w:ascii="Candara" w:eastAsia="Batang" w:hAnsi="Candara" w:cs="Arial"/>
          <w:color w:val="000000" w:themeColor="text1"/>
          <w:kern w:val="18"/>
          <w:lang w:val="es-ES"/>
        </w:rPr>
        <w:t xml:space="preserve"> CONACYT</w:t>
      </w:r>
      <w:r>
        <w:rPr>
          <w:rFonts w:ascii="Candara" w:eastAsia="Batang" w:hAnsi="Candara" w:cs="Arial"/>
          <w:color w:val="000000" w:themeColor="text1"/>
          <w:kern w:val="18"/>
          <w:lang w:val="es-ES"/>
        </w:rPr>
        <w:t xml:space="preserve"> la autorización de</w:t>
      </w:r>
      <w:r w:rsidRPr="009552CB">
        <w:rPr>
          <w:rFonts w:ascii="Candara" w:eastAsia="Batang" w:hAnsi="Candara" w:cs="Arial"/>
          <w:color w:val="000000" w:themeColor="text1"/>
          <w:kern w:val="18"/>
          <w:lang w:val="es-ES"/>
        </w:rPr>
        <w:t xml:space="preserve"> someter </w:t>
      </w:r>
      <w:r>
        <w:rPr>
          <w:rFonts w:ascii="Candara" w:eastAsia="Batang" w:hAnsi="Candara" w:cs="Arial"/>
          <w:color w:val="000000" w:themeColor="text1"/>
          <w:kern w:val="18"/>
          <w:lang w:val="es-ES"/>
        </w:rPr>
        <w:t>un nuevo</w:t>
      </w:r>
      <w:r w:rsidR="003C1C08">
        <w:rPr>
          <w:rFonts w:ascii="Candara" w:eastAsia="Batang" w:hAnsi="Candara" w:cs="Arial"/>
          <w:color w:val="000000" w:themeColor="text1"/>
          <w:kern w:val="18"/>
          <w:lang w:val="es-ES"/>
        </w:rPr>
        <w:t xml:space="preserve"> reglamento a la Junta de </w:t>
      </w:r>
      <w:r w:rsidRPr="009552CB">
        <w:rPr>
          <w:rFonts w:ascii="Candara" w:eastAsia="Batang" w:hAnsi="Candara" w:cs="Arial"/>
          <w:color w:val="000000" w:themeColor="text1"/>
          <w:kern w:val="18"/>
          <w:lang w:val="es-ES"/>
        </w:rPr>
        <w:t>Gobierno</w:t>
      </w:r>
      <w:r>
        <w:rPr>
          <w:rFonts w:ascii="Candara" w:eastAsia="Batang" w:hAnsi="Candara" w:cs="Arial"/>
          <w:color w:val="000000" w:themeColor="text1"/>
          <w:kern w:val="18"/>
          <w:lang w:val="es-ES"/>
        </w:rPr>
        <w:t>.</w:t>
      </w:r>
      <w:r w:rsidRPr="009552C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S</w:t>
      </w:r>
      <w:r w:rsidRPr="009552CB">
        <w:rPr>
          <w:rFonts w:ascii="Candara" w:eastAsia="Batang" w:hAnsi="Candara" w:cs="Arial"/>
          <w:color w:val="000000" w:themeColor="text1"/>
          <w:kern w:val="18"/>
          <w:lang w:val="es-ES"/>
        </w:rPr>
        <w:t xml:space="preserve">in embargo, en dos o tres ocasiones </w:t>
      </w:r>
      <w:r>
        <w:rPr>
          <w:rFonts w:ascii="Candara" w:eastAsia="Batang" w:hAnsi="Candara" w:cs="Arial"/>
          <w:color w:val="000000" w:themeColor="text1"/>
          <w:kern w:val="18"/>
          <w:lang w:val="es-ES"/>
        </w:rPr>
        <w:t>se bajó</w:t>
      </w:r>
      <w:r w:rsidRPr="009552CB">
        <w:rPr>
          <w:rFonts w:ascii="Candara" w:eastAsia="Batang" w:hAnsi="Candara" w:cs="Arial"/>
          <w:color w:val="000000" w:themeColor="text1"/>
          <w:kern w:val="18"/>
          <w:lang w:val="es-ES"/>
        </w:rPr>
        <w:t xml:space="preserve"> el acuerdo,</w:t>
      </w:r>
      <w:r>
        <w:rPr>
          <w:rFonts w:ascii="Candara" w:eastAsia="Batang" w:hAnsi="Candara" w:cs="Arial"/>
          <w:color w:val="000000" w:themeColor="text1"/>
          <w:kern w:val="18"/>
          <w:lang w:val="es-ES"/>
        </w:rPr>
        <w:t xml:space="preserve"> </w:t>
      </w:r>
      <w:r w:rsidRPr="009552C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con la justificación de que el CONACYT iba a promover</w:t>
      </w:r>
      <w:r w:rsidRPr="009552CB">
        <w:rPr>
          <w:rFonts w:ascii="Candara" w:eastAsia="Batang" w:hAnsi="Candara" w:cs="Arial"/>
          <w:color w:val="000000" w:themeColor="text1"/>
          <w:kern w:val="18"/>
          <w:lang w:val="es-ES"/>
        </w:rPr>
        <w:t xml:space="preserve"> un reglamento para todos los centros públicos</w:t>
      </w:r>
      <w:r w:rsidR="003C1C08">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Mencionó que uno de los acuerdos para la próxima Junta de Gobierno es la autorización del Reglamento de Becas.  </w:t>
      </w:r>
      <w:r w:rsidRPr="009552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w:t>
      </w:r>
    </w:p>
    <w:p w14:paraId="3325658B" w14:textId="77777777" w:rsidR="002F7D94" w:rsidRDefault="002F7D94" w:rsidP="002F7D94">
      <w:pPr>
        <w:spacing w:after="0"/>
        <w:jc w:val="both"/>
        <w:rPr>
          <w:rFonts w:ascii="Candara" w:eastAsia="Batang" w:hAnsi="Candara" w:cs="Arial"/>
          <w:color w:val="000000" w:themeColor="text1"/>
          <w:kern w:val="18"/>
          <w:lang w:val="es-ES"/>
        </w:rPr>
      </w:pPr>
      <w:r w:rsidRPr="00422EB1">
        <w:rPr>
          <w:rFonts w:ascii="Candara" w:eastAsia="Batang" w:hAnsi="Candara" w:cs="Arial"/>
          <w:b/>
          <w:color w:val="000000" w:themeColor="text1"/>
          <w:kern w:val="18"/>
          <w:lang w:val="es-ES"/>
        </w:rPr>
        <w:t>El maestro Darío Antonio Huerta Domínguez señaló que es atinada la observación que hace el Titular del Órgano Interno de Control, porque si el fundamento no está asociado o no está vinculado con el tema que se está fundament</w:t>
      </w:r>
      <w:r w:rsidR="00730085" w:rsidRPr="00422EB1">
        <w:rPr>
          <w:rFonts w:ascii="Candara" w:eastAsia="Batang" w:hAnsi="Candara" w:cs="Arial"/>
          <w:b/>
          <w:color w:val="000000" w:themeColor="text1"/>
          <w:kern w:val="18"/>
          <w:lang w:val="es-ES"/>
        </w:rPr>
        <w:t>ando, no tendría razón de integrarlo</w:t>
      </w:r>
      <w:r w:rsidRPr="00422EB1">
        <w:rPr>
          <w:rFonts w:ascii="Candara" w:eastAsia="Batang" w:hAnsi="Candara" w:cs="Arial"/>
          <w:b/>
          <w:color w:val="000000" w:themeColor="text1"/>
          <w:kern w:val="18"/>
          <w:lang w:val="es-ES"/>
        </w:rPr>
        <w:t>. Independientemente de las gestiones que se realicen o se tenga que realizar ante el Órgano de Gobierno para la aprobación del instrumento jurídico, hay que tener cuidado, porque de lo contrario el fundamento es indebido o no existe, cuando, como entes de derecho público hay que regirnos bajo un principio de legalidad que está previamente establecido en la misma normativa. Por lo tanto,  solicitó q</w:t>
      </w:r>
      <w:r w:rsidR="00730085" w:rsidRPr="00422EB1">
        <w:rPr>
          <w:rFonts w:ascii="Candara" w:eastAsia="Batang" w:hAnsi="Candara" w:cs="Arial"/>
          <w:b/>
          <w:color w:val="000000" w:themeColor="text1"/>
          <w:kern w:val="18"/>
          <w:lang w:val="es-ES"/>
        </w:rPr>
        <w:t xml:space="preserve">ue en la medida de lo posible, </w:t>
      </w:r>
      <w:r w:rsidRPr="00422EB1">
        <w:rPr>
          <w:rFonts w:ascii="Candara" w:eastAsia="Batang" w:hAnsi="Candara" w:cs="Arial"/>
          <w:b/>
          <w:color w:val="000000" w:themeColor="text1"/>
          <w:kern w:val="18"/>
          <w:lang w:val="es-ES"/>
        </w:rPr>
        <w:t>se informe en la próxima sesión respecto al fundamento para el proceder en el tema de becas</w:t>
      </w:r>
      <w:r>
        <w:rPr>
          <w:rFonts w:ascii="Candara" w:eastAsia="Batang" w:hAnsi="Candara" w:cs="Arial"/>
          <w:color w:val="000000" w:themeColor="text1"/>
          <w:kern w:val="18"/>
          <w:lang w:val="es-ES"/>
        </w:rPr>
        <w:t>.</w:t>
      </w:r>
      <w:r w:rsidR="00422EB1">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3CB55046" w14:textId="77777777" w:rsidR="002F7D94" w:rsidRPr="006E2461" w:rsidRDefault="002F7D94" w:rsidP="002F7D94">
      <w:pPr>
        <w:spacing w:after="0"/>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La mae</w:t>
      </w:r>
      <w:r w:rsidR="00730085">
        <w:rPr>
          <w:rFonts w:ascii="Candara" w:eastAsia="Batang" w:hAnsi="Candara" w:cs="Arial"/>
          <w:color w:val="000000" w:themeColor="text1"/>
          <w:kern w:val="18"/>
          <w:lang w:val="es-ES"/>
        </w:rPr>
        <w:t xml:space="preserve">stra Mirna Mónica Ochoa López </w:t>
      </w:r>
      <w:r>
        <w:rPr>
          <w:rFonts w:ascii="Candara" w:eastAsia="Batang" w:hAnsi="Candara" w:cs="Arial"/>
          <w:color w:val="000000" w:themeColor="text1"/>
          <w:kern w:val="18"/>
          <w:lang w:val="es-ES"/>
        </w:rPr>
        <w:t xml:space="preserve">se unió a los comentarios para que haya congruencia y aplicabilidad en las disposiciones jurídicas que se referencian en esta reglamentación, que puedan ser </w:t>
      </w:r>
      <w:r>
        <w:rPr>
          <w:rFonts w:ascii="Candara" w:eastAsia="Batang" w:hAnsi="Candara" w:cs="Arial"/>
          <w:color w:val="000000" w:themeColor="text1"/>
          <w:kern w:val="18"/>
          <w:lang w:val="es-ES"/>
        </w:rPr>
        <w:lastRenderedPageBreak/>
        <w:t>asentadas de manera correcta para poder determinar la viabilidad del mismo.--------------------------------</w:t>
      </w:r>
      <w:r w:rsidR="00730085">
        <w:rPr>
          <w:rFonts w:ascii="Candara" w:eastAsia="Batang" w:hAnsi="Candara" w:cs="Arial"/>
          <w:color w:val="000000" w:themeColor="text1"/>
          <w:kern w:val="18"/>
          <w:lang w:val="es-ES"/>
        </w:rPr>
        <w:t xml:space="preserve">----------En cuanto al apartado </w:t>
      </w:r>
      <w:r w:rsidRPr="006E2461">
        <w:rPr>
          <w:rFonts w:ascii="Candara" w:eastAsia="Batang" w:hAnsi="Candara" w:cs="Arial"/>
          <w:color w:val="000000" w:themeColor="text1"/>
          <w:kern w:val="18"/>
          <w:lang w:val="es-ES"/>
        </w:rPr>
        <w:t>Seguimiento al informe anual de actividades del Comité de Ética y de Prevención de Conflictos de Interés (CEPCI), la maestra Mirna Mónica Ochoa López</w:t>
      </w:r>
      <w:r w:rsidR="00730085">
        <w:rPr>
          <w:rFonts w:ascii="Candara" w:eastAsia="Batang" w:hAnsi="Candara" w:cs="Arial"/>
          <w:color w:val="000000" w:themeColor="text1"/>
          <w:kern w:val="18"/>
          <w:lang w:val="es-ES"/>
        </w:rPr>
        <w:t xml:space="preserve"> preguntó, </w:t>
      </w:r>
      <w:r w:rsidRPr="006E2461">
        <w:rPr>
          <w:rFonts w:ascii="Candara" w:eastAsia="Batang" w:hAnsi="Candara" w:cs="Arial"/>
          <w:color w:val="000000" w:themeColor="text1"/>
          <w:kern w:val="18"/>
          <w:lang w:val="es-ES"/>
        </w:rPr>
        <w:t xml:space="preserve">si las personas </w:t>
      </w:r>
      <w:r>
        <w:rPr>
          <w:rFonts w:ascii="Candara" w:eastAsia="Batang" w:hAnsi="Candara" w:cs="Arial"/>
          <w:color w:val="000000" w:themeColor="text1"/>
          <w:kern w:val="18"/>
          <w:lang w:val="es-ES"/>
        </w:rPr>
        <w:t>consejeras</w:t>
      </w:r>
      <w:r w:rsidRPr="006E2461">
        <w:rPr>
          <w:rFonts w:ascii="Candara" w:eastAsia="Batang" w:hAnsi="Candara" w:cs="Arial"/>
          <w:color w:val="000000" w:themeColor="text1"/>
          <w:kern w:val="18"/>
          <w:lang w:val="es-ES"/>
        </w:rPr>
        <w:t xml:space="preserve"> están debidamente capacitadas y certificadas por Inmujeres, ya que el nuevo protocolo establece cumplimiento con fecha 31 de marzo </w:t>
      </w:r>
      <w:r>
        <w:rPr>
          <w:rFonts w:ascii="Candara" w:eastAsia="Batang" w:hAnsi="Candara" w:cs="Arial"/>
          <w:color w:val="000000" w:themeColor="text1"/>
          <w:kern w:val="18"/>
          <w:lang w:val="es-ES"/>
        </w:rPr>
        <w:t xml:space="preserve"> de </w:t>
      </w:r>
      <w:r w:rsidRPr="006E2461">
        <w:rPr>
          <w:rFonts w:ascii="Candara" w:eastAsia="Batang" w:hAnsi="Candara" w:cs="Arial"/>
          <w:color w:val="000000" w:themeColor="text1"/>
          <w:kern w:val="18"/>
          <w:lang w:val="es-ES"/>
        </w:rPr>
        <w:t xml:space="preserve">la difusión </w:t>
      </w:r>
      <w:r>
        <w:rPr>
          <w:rFonts w:ascii="Candara" w:eastAsia="Batang" w:hAnsi="Candara" w:cs="Arial"/>
          <w:color w:val="000000" w:themeColor="text1"/>
          <w:kern w:val="18"/>
          <w:lang w:val="es-ES"/>
        </w:rPr>
        <w:t>d</w:t>
      </w:r>
      <w:r w:rsidRPr="006E2461">
        <w:rPr>
          <w:rFonts w:ascii="Candara" w:eastAsia="Batang" w:hAnsi="Candara" w:cs="Arial"/>
          <w:color w:val="000000" w:themeColor="text1"/>
          <w:kern w:val="18"/>
          <w:lang w:val="es-ES"/>
        </w:rPr>
        <w:t xml:space="preserve">el pronunciamiento de cero tolerancia, </w:t>
      </w:r>
      <w:r>
        <w:rPr>
          <w:rFonts w:ascii="Candara" w:eastAsia="Batang" w:hAnsi="Candara" w:cs="Arial"/>
          <w:color w:val="000000" w:themeColor="text1"/>
          <w:kern w:val="18"/>
          <w:lang w:val="es-ES"/>
        </w:rPr>
        <w:t>y la</w:t>
      </w:r>
      <w:r w:rsidRPr="006E2461">
        <w:rPr>
          <w:rFonts w:ascii="Candara" w:eastAsia="Batang" w:hAnsi="Candara" w:cs="Arial"/>
          <w:color w:val="000000" w:themeColor="text1"/>
          <w:kern w:val="18"/>
          <w:lang w:val="es-ES"/>
        </w:rPr>
        <w:t xml:space="preserve"> capacitación </w:t>
      </w:r>
      <w:r>
        <w:rPr>
          <w:rFonts w:ascii="Candara" w:eastAsia="Batang" w:hAnsi="Candara" w:cs="Arial"/>
          <w:color w:val="000000" w:themeColor="text1"/>
          <w:kern w:val="18"/>
          <w:lang w:val="es-ES"/>
        </w:rPr>
        <w:t>y</w:t>
      </w:r>
      <w:r w:rsidRPr="006E2461">
        <w:rPr>
          <w:rFonts w:ascii="Candara" w:eastAsia="Batang" w:hAnsi="Candara" w:cs="Arial"/>
          <w:color w:val="000000" w:themeColor="text1"/>
          <w:kern w:val="18"/>
          <w:lang w:val="es-ES"/>
        </w:rPr>
        <w:t xml:space="preserve"> certificación de personas consejera</w:t>
      </w:r>
      <w:r>
        <w:rPr>
          <w:rFonts w:ascii="Candara" w:eastAsia="Batang" w:hAnsi="Candara" w:cs="Arial"/>
          <w:color w:val="000000" w:themeColor="text1"/>
          <w:kern w:val="18"/>
          <w:lang w:val="es-ES"/>
        </w:rPr>
        <w:t>s</w:t>
      </w:r>
      <w:r w:rsidRPr="006E2461">
        <w:rPr>
          <w:rFonts w:ascii="Candara" w:eastAsia="Batang" w:hAnsi="Candara" w:cs="Arial"/>
          <w:color w:val="000000" w:themeColor="text1"/>
          <w:kern w:val="18"/>
          <w:lang w:val="es-ES"/>
        </w:rPr>
        <w:t xml:space="preserve">. Estas personas son el primer contacto y debidamente a su certificación y capacitación pues son las que saben cómo acompañar y orientar a las personas que pretendan presentar este tipo de denuncias, por lo que sugiere poner especial énfasis en </w:t>
      </w:r>
      <w:r>
        <w:rPr>
          <w:rFonts w:ascii="Candara" w:eastAsia="Batang" w:hAnsi="Candara" w:cs="Arial"/>
          <w:color w:val="000000" w:themeColor="text1"/>
          <w:kern w:val="18"/>
          <w:lang w:val="es-ES"/>
        </w:rPr>
        <w:t>estas personas para que den</w:t>
      </w:r>
      <w:r w:rsidRPr="006E2461">
        <w:rPr>
          <w:rFonts w:ascii="Candara" w:eastAsia="Batang" w:hAnsi="Candara" w:cs="Arial"/>
          <w:color w:val="000000" w:themeColor="text1"/>
          <w:kern w:val="18"/>
          <w:lang w:val="es-ES"/>
        </w:rPr>
        <w:t xml:space="preserve"> la atención correspondiente con sigilo, confidencialidad y acompañamiento</w:t>
      </w:r>
      <w:r>
        <w:rPr>
          <w:rFonts w:ascii="Candara" w:eastAsia="Batang" w:hAnsi="Candara" w:cs="Arial"/>
          <w:color w:val="000000" w:themeColor="text1"/>
          <w:kern w:val="18"/>
          <w:lang w:val="es-ES"/>
        </w:rPr>
        <w:t xml:space="preserve"> e investigaciones exhaustivas</w:t>
      </w:r>
      <w:r w:rsidRPr="006E2461">
        <w:rPr>
          <w:rFonts w:ascii="Candara" w:eastAsia="Batang" w:hAnsi="Candara" w:cs="Arial"/>
          <w:color w:val="000000" w:themeColor="text1"/>
          <w:kern w:val="18"/>
          <w:lang w:val="es-ES"/>
        </w:rPr>
        <w:t>.---------------------------------------------</w:t>
      </w:r>
      <w:r w:rsidR="00730085">
        <w:rPr>
          <w:rFonts w:ascii="Candara" w:eastAsia="Batang" w:hAnsi="Candara" w:cs="Arial"/>
          <w:color w:val="000000" w:themeColor="text1"/>
          <w:kern w:val="18"/>
          <w:lang w:val="es-ES"/>
        </w:rPr>
        <w:t>--------------</w:t>
      </w:r>
    </w:p>
    <w:p w14:paraId="12D571E9" w14:textId="77777777" w:rsidR="002F7D94" w:rsidRPr="00F26550" w:rsidRDefault="002F7D94" w:rsidP="002F7D94">
      <w:pPr>
        <w:spacing w:after="0"/>
        <w:jc w:val="both"/>
        <w:rPr>
          <w:rFonts w:ascii="Candara" w:eastAsia="Batang" w:hAnsi="Candara" w:cs="Arial"/>
          <w:b/>
          <w:color w:val="000000" w:themeColor="text1"/>
          <w:kern w:val="18"/>
        </w:rPr>
      </w:pPr>
      <w:r w:rsidRPr="00F26550">
        <w:rPr>
          <w:rFonts w:ascii="Candara" w:eastAsia="Batang" w:hAnsi="Candara" w:cs="Arial"/>
          <w:b/>
          <w:color w:val="000000" w:themeColor="text1"/>
          <w:kern w:val="18"/>
        </w:rPr>
        <w:t>Por su parte el maestro Darío Antonio Huerta Domínguez solicitó que de las acciones  presentadas en el PAT, se precise en el formato el objetivo, la meta, el tema y el número del tema de actividades para que sea más fácil la lectura,  así como el porcentaje de cumplimiento.  Por otra parte, preguntó si se realizaron las actividades que establece el tablero de control 2020. Por último, comentó sobre la denuncia 09/19 qué habla de que no es la primera vez que se presenta el asunto y que  el presunto responsable está denunciado por lo que solicitó explicaciones sobre  este tema.----------------</w:t>
      </w:r>
      <w:r w:rsidR="00730085" w:rsidRPr="00F26550">
        <w:rPr>
          <w:rFonts w:ascii="Candara" w:eastAsia="Batang" w:hAnsi="Candara" w:cs="Arial"/>
          <w:b/>
          <w:color w:val="000000" w:themeColor="text1"/>
          <w:kern w:val="18"/>
        </w:rPr>
        <w:t>-------------------</w:t>
      </w:r>
      <w:r w:rsidR="00F26550">
        <w:rPr>
          <w:rFonts w:ascii="Candara" w:eastAsia="Batang" w:hAnsi="Candara" w:cs="Arial"/>
          <w:b/>
          <w:color w:val="000000" w:themeColor="text1"/>
          <w:kern w:val="18"/>
        </w:rPr>
        <w:t>-</w:t>
      </w:r>
    </w:p>
    <w:p w14:paraId="217FC160" w14:textId="77777777" w:rsidR="002F7D94" w:rsidRPr="006E2461" w:rsidRDefault="002F7D94" w:rsidP="002F7D94">
      <w:pPr>
        <w:spacing w:after="0"/>
        <w:jc w:val="both"/>
        <w:rPr>
          <w:rFonts w:ascii="Candara" w:eastAsia="Batang" w:hAnsi="Candara" w:cs="Arial"/>
          <w:color w:val="000000" w:themeColor="text1"/>
          <w:kern w:val="18"/>
        </w:rPr>
      </w:pPr>
      <w:r w:rsidRPr="006E2461">
        <w:rPr>
          <w:rFonts w:ascii="Candara" w:eastAsia="Batang" w:hAnsi="Candara" w:cs="Arial"/>
          <w:color w:val="000000" w:themeColor="text1"/>
          <w:kern w:val="18"/>
        </w:rPr>
        <w:t>La maestra Leticia Espinosa Cruz</w:t>
      </w:r>
      <w:r>
        <w:rPr>
          <w:rFonts w:ascii="Candara" w:eastAsia="Batang" w:hAnsi="Candara" w:cs="Arial"/>
          <w:color w:val="000000" w:themeColor="text1"/>
          <w:kern w:val="18"/>
        </w:rPr>
        <w:t xml:space="preserve"> mencionó </w:t>
      </w:r>
      <w:r w:rsidRPr="006E2461">
        <w:rPr>
          <w:rFonts w:ascii="Candara" w:eastAsia="Batang" w:hAnsi="Candara" w:cs="Arial"/>
          <w:color w:val="000000" w:themeColor="text1"/>
          <w:kern w:val="18"/>
        </w:rPr>
        <w:t xml:space="preserve"> que se trata de un investigador c</w:t>
      </w:r>
      <w:r>
        <w:rPr>
          <w:rFonts w:ascii="Candara" w:eastAsia="Batang" w:hAnsi="Candara" w:cs="Arial"/>
          <w:color w:val="000000" w:themeColor="text1"/>
          <w:kern w:val="18"/>
        </w:rPr>
        <w:t>á</w:t>
      </w:r>
      <w:r w:rsidRPr="006E2461">
        <w:rPr>
          <w:rFonts w:ascii="Candara" w:eastAsia="Batang" w:hAnsi="Candara" w:cs="Arial"/>
          <w:color w:val="000000" w:themeColor="text1"/>
          <w:kern w:val="18"/>
        </w:rPr>
        <w:t xml:space="preserve">tedra, que </w:t>
      </w:r>
      <w:r>
        <w:rPr>
          <w:rFonts w:ascii="Candara" w:eastAsia="Batang" w:hAnsi="Candara" w:cs="Arial"/>
          <w:color w:val="000000" w:themeColor="text1"/>
          <w:kern w:val="18"/>
        </w:rPr>
        <w:t xml:space="preserve">es denunciado </w:t>
      </w:r>
      <w:r w:rsidRPr="006E2461">
        <w:rPr>
          <w:rFonts w:ascii="Candara" w:eastAsia="Batang" w:hAnsi="Candara" w:cs="Arial"/>
          <w:color w:val="000000" w:themeColor="text1"/>
          <w:kern w:val="18"/>
        </w:rPr>
        <w:t xml:space="preserve"> por tercera vez</w:t>
      </w:r>
      <w:r>
        <w:rPr>
          <w:rFonts w:ascii="Candara" w:eastAsia="Batang" w:hAnsi="Candara" w:cs="Arial"/>
          <w:color w:val="000000" w:themeColor="text1"/>
          <w:kern w:val="18"/>
        </w:rPr>
        <w:t>.</w:t>
      </w:r>
      <w:r w:rsidR="00730085">
        <w:rPr>
          <w:rFonts w:ascii="Candara" w:eastAsia="Batang" w:hAnsi="Candara" w:cs="Arial"/>
          <w:color w:val="000000" w:themeColor="text1"/>
          <w:kern w:val="18"/>
        </w:rPr>
        <w:t xml:space="preserve"> </w:t>
      </w:r>
      <w:r>
        <w:rPr>
          <w:rFonts w:ascii="Candara" w:eastAsia="Batang" w:hAnsi="Candara" w:cs="Arial"/>
          <w:color w:val="000000" w:themeColor="text1"/>
          <w:kern w:val="18"/>
        </w:rPr>
        <w:t>S</w:t>
      </w:r>
      <w:r w:rsidRPr="006E2461">
        <w:rPr>
          <w:rFonts w:ascii="Candara" w:eastAsia="Batang" w:hAnsi="Candara" w:cs="Arial"/>
          <w:color w:val="000000" w:themeColor="text1"/>
          <w:kern w:val="18"/>
        </w:rPr>
        <w:t>e ha pedido asesoría a CONACYT</w:t>
      </w:r>
      <w:r>
        <w:rPr>
          <w:rFonts w:ascii="Candara" w:eastAsia="Batang" w:hAnsi="Candara" w:cs="Arial"/>
          <w:color w:val="000000" w:themeColor="text1"/>
          <w:kern w:val="18"/>
        </w:rPr>
        <w:t xml:space="preserve"> en su tiempo</w:t>
      </w:r>
      <w:r w:rsidRPr="006E2461">
        <w:rPr>
          <w:rFonts w:ascii="Candara" w:eastAsia="Batang" w:hAnsi="Candara" w:cs="Arial"/>
          <w:color w:val="000000" w:themeColor="text1"/>
          <w:kern w:val="18"/>
        </w:rPr>
        <w:t xml:space="preserve">, </w:t>
      </w:r>
      <w:r w:rsidR="00730085">
        <w:rPr>
          <w:rFonts w:ascii="Candara" w:eastAsia="Batang" w:hAnsi="Candara" w:cs="Arial"/>
          <w:color w:val="000000" w:themeColor="text1"/>
          <w:kern w:val="18"/>
        </w:rPr>
        <w:t xml:space="preserve"> </w:t>
      </w:r>
      <w:r>
        <w:rPr>
          <w:rFonts w:ascii="Candara" w:eastAsia="Batang" w:hAnsi="Candara" w:cs="Arial"/>
          <w:color w:val="000000" w:themeColor="text1"/>
          <w:kern w:val="18"/>
        </w:rPr>
        <w:t xml:space="preserve">la institución </w:t>
      </w:r>
      <w:r w:rsidRPr="006E2461">
        <w:rPr>
          <w:rFonts w:ascii="Candara" w:eastAsia="Batang" w:hAnsi="Candara" w:cs="Arial"/>
          <w:color w:val="000000" w:themeColor="text1"/>
          <w:kern w:val="18"/>
        </w:rPr>
        <w:t xml:space="preserve">únicamente </w:t>
      </w:r>
      <w:r>
        <w:rPr>
          <w:rFonts w:ascii="Candara" w:eastAsia="Batang" w:hAnsi="Candara" w:cs="Arial"/>
          <w:color w:val="000000" w:themeColor="text1"/>
          <w:kern w:val="18"/>
        </w:rPr>
        <w:t>ha</w:t>
      </w:r>
      <w:r w:rsidRPr="006E2461">
        <w:rPr>
          <w:rFonts w:ascii="Candara" w:eastAsia="Batang" w:hAnsi="Candara" w:cs="Arial"/>
          <w:color w:val="000000" w:themeColor="text1"/>
          <w:kern w:val="18"/>
        </w:rPr>
        <w:t xml:space="preserve"> enviado recomendaciones.-----</w:t>
      </w:r>
      <w:r>
        <w:rPr>
          <w:rFonts w:ascii="Candara" w:eastAsia="Batang" w:hAnsi="Candara" w:cs="Arial"/>
          <w:color w:val="000000" w:themeColor="text1"/>
          <w:kern w:val="18"/>
        </w:rPr>
        <w:t>-----------------------------------------------------------------------</w:t>
      </w:r>
      <w:r w:rsidR="00730085">
        <w:rPr>
          <w:rFonts w:ascii="Candara" w:eastAsia="Batang" w:hAnsi="Candara" w:cs="Arial"/>
          <w:color w:val="000000" w:themeColor="text1"/>
          <w:kern w:val="18"/>
        </w:rPr>
        <w:t>------------------------</w:t>
      </w:r>
    </w:p>
    <w:p w14:paraId="3D2A4F86" w14:textId="77777777" w:rsidR="00730085" w:rsidRPr="00F26550" w:rsidRDefault="00730085" w:rsidP="002F7D94">
      <w:pPr>
        <w:spacing w:after="0"/>
        <w:jc w:val="both"/>
        <w:rPr>
          <w:rFonts w:ascii="Candara" w:eastAsia="Batang" w:hAnsi="Candara" w:cs="Arial"/>
          <w:b/>
          <w:color w:val="000000" w:themeColor="text1"/>
          <w:kern w:val="18"/>
        </w:rPr>
      </w:pPr>
      <w:r w:rsidRPr="00F26550">
        <w:rPr>
          <w:rFonts w:ascii="Candara" w:eastAsia="Batang" w:hAnsi="Candara" w:cs="Arial"/>
          <w:b/>
          <w:color w:val="000000" w:themeColor="text1"/>
          <w:kern w:val="18"/>
        </w:rPr>
        <w:t xml:space="preserve">Sobre este tema, </w:t>
      </w:r>
      <w:r w:rsidR="002F7D94" w:rsidRPr="00F26550">
        <w:rPr>
          <w:rFonts w:ascii="Candara" w:eastAsia="Batang" w:hAnsi="Candara" w:cs="Arial"/>
          <w:b/>
          <w:color w:val="000000" w:themeColor="text1"/>
          <w:kern w:val="18"/>
        </w:rPr>
        <w:t>el maestro Darío Antonio Huerta Domínguez pidió el acompañamiento del Órgano Interno de Control, en el sentido de  verificar este tipo de asunto y darle el cauce legal correspondiente</w:t>
      </w:r>
      <w:r w:rsidRPr="00F26550">
        <w:rPr>
          <w:rFonts w:ascii="Candara" w:eastAsia="Batang" w:hAnsi="Candara" w:cs="Arial"/>
          <w:b/>
          <w:color w:val="000000" w:themeColor="text1"/>
          <w:kern w:val="18"/>
        </w:rPr>
        <w:t>.--------------------------------------------------------------------------------------------------------------------------------</w:t>
      </w:r>
      <w:r w:rsidR="00F26550">
        <w:rPr>
          <w:rFonts w:ascii="Candara" w:eastAsia="Batang" w:hAnsi="Candara" w:cs="Arial"/>
          <w:b/>
          <w:color w:val="000000" w:themeColor="text1"/>
          <w:kern w:val="18"/>
        </w:rPr>
        <w:t>--------------</w:t>
      </w:r>
    </w:p>
    <w:p w14:paraId="1B39A4BE" w14:textId="77777777" w:rsidR="002F7D94" w:rsidRPr="006E2461" w:rsidRDefault="00730085" w:rsidP="002F7D94">
      <w:pPr>
        <w:spacing w:after="0"/>
        <w:jc w:val="both"/>
        <w:rPr>
          <w:rFonts w:ascii="Candara" w:eastAsia="Batang" w:hAnsi="Candara" w:cs="Arial"/>
          <w:color w:val="000000" w:themeColor="text1"/>
          <w:kern w:val="18"/>
        </w:rPr>
      </w:pPr>
      <w:r>
        <w:rPr>
          <w:rFonts w:ascii="Candara" w:eastAsia="Batang" w:hAnsi="Candara" w:cs="Arial"/>
          <w:color w:val="000000" w:themeColor="text1"/>
          <w:kern w:val="18"/>
        </w:rPr>
        <w:t>Por su parte l</w:t>
      </w:r>
      <w:r w:rsidR="002F7D94" w:rsidRPr="006E2461">
        <w:rPr>
          <w:rFonts w:ascii="Candara" w:eastAsia="Batang" w:hAnsi="Candara" w:cs="Arial"/>
          <w:color w:val="000000" w:themeColor="text1"/>
          <w:kern w:val="18"/>
        </w:rPr>
        <w:t>a maestra Mirna Mónica Ochoa López sugi</w:t>
      </w:r>
      <w:r w:rsidR="002F7D94">
        <w:rPr>
          <w:rFonts w:ascii="Candara" w:eastAsia="Batang" w:hAnsi="Candara" w:cs="Arial"/>
          <w:color w:val="000000" w:themeColor="text1"/>
          <w:kern w:val="18"/>
        </w:rPr>
        <w:t>rió</w:t>
      </w:r>
      <w:r w:rsidR="002F7D94" w:rsidRPr="006E2461">
        <w:rPr>
          <w:rFonts w:ascii="Candara" w:eastAsia="Batang" w:hAnsi="Candara" w:cs="Arial"/>
          <w:color w:val="000000" w:themeColor="text1"/>
          <w:kern w:val="18"/>
        </w:rPr>
        <w:t xml:space="preserve"> integra</w:t>
      </w:r>
      <w:r w:rsidR="002F7D94">
        <w:rPr>
          <w:rFonts w:ascii="Candara" w:eastAsia="Batang" w:hAnsi="Candara" w:cs="Arial"/>
          <w:color w:val="000000" w:themeColor="text1"/>
          <w:kern w:val="18"/>
        </w:rPr>
        <w:t>r</w:t>
      </w:r>
      <w:r w:rsidR="002F7D94" w:rsidRPr="006E2461">
        <w:rPr>
          <w:rFonts w:ascii="Candara" w:eastAsia="Batang" w:hAnsi="Candara" w:cs="Arial"/>
          <w:color w:val="000000" w:themeColor="text1"/>
          <w:kern w:val="18"/>
        </w:rPr>
        <w:t xml:space="preserve"> en el interior del comité </w:t>
      </w:r>
      <w:r w:rsidR="002F7D94">
        <w:rPr>
          <w:rFonts w:ascii="Candara" w:eastAsia="Batang" w:hAnsi="Candara" w:cs="Arial"/>
          <w:color w:val="000000" w:themeColor="text1"/>
          <w:kern w:val="18"/>
        </w:rPr>
        <w:t xml:space="preserve">todos </w:t>
      </w:r>
      <w:r w:rsidR="002F7D94" w:rsidRPr="006E2461">
        <w:rPr>
          <w:rFonts w:ascii="Candara" w:eastAsia="Batang" w:hAnsi="Candara" w:cs="Arial"/>
          <w:color w:val="000000" w:themeColor="text1"/>
          <w:kern w:val="18"/>
        </w:rPr>
        <w:t>los expedientes debidamente con la asesoría del contralor y</w:t>
      </w:r>
      <w:r w:rsidR="002F7D94">
        <w:rPr>
          <w:rFonts w:ascii="Candara" w:eastAsia="Batang" w:hAnsi="Candara" w:cs="Arial"/>
          <w:color w:val="000000" w:themeColor="text1"/>
          <w:kern w:val="18"/>
        </w:rPr>
        <w:t>,</w:t>
      </w:r>
      <w:r w:rsidR="002F7D94" w:rsidRPr="006E2461">
        <w:rPr>
          <w:rFonts w:ascii="Candara" w:eastAsia="Batang" w:hAnsi="Candara" w:cs="Arial"/>
          <w:color w:val="000000" w:themeColor="text1"/>
          <w:kern w:val="18"/>
        </w:rPr>
        <w:t xml:space="preserve"> una vez que se acrediten</w:t>
      </w:r>
      <w:r w:rsidR="002F7D94">
        <w:rPr>
          <w:rFonts w:ascii="Candara" w:eastAsia="Batang" w:hAnsi="Candara" w:cs="Arial"/>
          <w:color w:val="000000" w:themeColor="text1"/>
          <w:kern w:val="18"/>
        </w:rPr>
        <w:t>,</w:t>
      </w:r>
      <w:r w:rsidR="002F7D94" w:rsidRPr="006E2461">
        <w:rPr>
          <w:rFonts w:ascii="Candara" w:eastAsia="Batang" w:hAnsi="Candara" w:cs="Arial"/>
          <w:color w:val="000000" w:themeColor="text1"/>
          <w:kern w:val="18"/>
        </w:rPr>
        <w:t xml:space="preserve"> turnarlo</w:t>
      </w:r>
      <w:r w:rsidR="002F7D94">
        <w:rPr>
          <w:rFonts w:ascii="Candara" w:eastAsia="Batang" w:hAnsi="Candara" w:cs="Arial"/>
          <w:color w:val="000000" w:themeColor="text1"/>
          <w:kern w:val="18"/>
        </w:rPr>
        <w:t xml:space="preserve"> al</w:t>
      </w:r>
      <w:r w:rsidR="002F7D94" w:rsidRPr="006E2461">
        <w:rPr>
          <w:rFonts w:ascii="Candara" w:eastAsia="Batang" w:hAnsi="Candara" w:cs="Arial"/>
          <w:color w:val="000000" w:themeColor="text1"/>
          <w:kern w:val="18"/>
        </w:rPr>
        <w:t xml:space="preserve"> Órgano Interno Control, para que se inicien las investigaciones correspondientes.-------------------------------------------------</w:t>
      </w:r>
    </w:p>
    <w:p w14:paraId="0D71D76E" w14:textId="77777777" w:rsidR="002F7D94" w:rsidRPr="006E2461" w:rsidRDefault="002F7D94" w:rsidP="002F7D94">
      <w:pPr>
        <w:spacing w:after="0"/>
        <w:jc w:val="both"/>
        <w:rPr>
          <w:rFonts w:ascii="Candara" w:eastAsia="Batang" w:hAnsi="Candara" w:cs="Arial"/>
          <w:color w:val="000000" w:themeColor="text1"/>
          <w:kern w:val="18"/>
        </w:rPr>
      </w:pPr>
      <w:r w:rsidRPr="006E2461">
        <w:rPr>
          <w:rFonts w:ascii="Candara" w:eastAsia="Batang" w:hAnsi="Candara" w:cs="Arial"/>
          <w:color w:val="000000" w:themeColor="text1"/>
          <w:kern w:val="18"/>
        </w:rPr>
        <w:t xml:space="preserve">En uso de la palabra, la licenciada Rosenda Cruz </w:t>
      </w:r>
      <w:r>
        <w:rPr>
          <w:rFonts w:ascii="Candara" w:eastAsia="Batang" w:hAnsi="Candara" w:cs="Arial"/>
          <w:color w:val="000000" w:themeColor="text1"/>
          <w:kern w:val="18"/>
        </w:rPr>
        <w:t xml:space="preserve">preguntó si se </w:t>
      </w:r>
      <w:r w:rsidRPr="006E2461">
        <w:rPr>
          <w:rFonts w:ascii="Candara" w:eastAsia="Batang" w:hAnsi="Candara" w:cs="Arial"/>
          <w:color w:val="000000" w:themeColor="text1"/>
          <w:kern w:val="18"/>
        </w:rPr>
        <w:t>dio vista</w:t>
      </w:r>
      <w:r>
        <w:rPr>
          <w:rFonts w:ascii="Candara" w:eastAsia="Batang" w:hAnsi="Candara" w:cs="Arial"/>
          <w:color w:val="000000" w:themeColor="text1"/>
          <w:kern w:val="18"/>
        </w:rPr>
        <w:t xml:space="preserve"> del asunto</w:t>
      </w:r>
      <w:r w:rsidRPr="006E2461">
        <w:rPr>
          <w:rFonts w:ascii="Candara" w:eastAsia="Batang" w:hAnsi="Candara" w:cs="Arial"/>
          <w:color w:val="000000" w:themeColor="text1"/>
          <w:kern w:val="18"/>
        </w:rPr>
        <w:t xml:space="preserve"> a</w:t>
      </w:r>
      <w:r>
        <w:rPr>
          <w:rFonts w:ascii="Candara" w:eastAsia="Batang" w:hAnsi="Candara" w:cs="Arial"/>
          <w:color w:val="000000" w:themeColor="text1"/>
          <w:kern w:val="18"/>
        </w:rPr>
        <w:t>l</w:t>
      </w:r>
      <w:r w:rsidRPr="006E2461">
        <w:rPr>
          <w:rFonts w:ascii="Candara" w:eastAsia="Batang" w:hAnsi="Candara" w:cs="Arial"/>
          <w:color w:val="000000" w:themeColor="text1"/>
          <w:kern w:val="18"/>
        </w:rPr>
        <w:t xml:space="preserve"> programa de cátedras, para que sea tratado en su junta de honor.-----</w:t>
      </w:r>
      <w:r>
        <w:rPr>
          <w:rFonts w:ascii="Candara" w:eastAsia="Batang" w:hAnsi="Candara" w:cs="Arial"/>
          <w:color w:val="000000" w:themeColor="text1"/>
          <w:kern w:val="18"/>
        </w:rPr>
        <w:t>-------------------------------------------------------------------------------</w:t>
      </w:r>
      <w:r w:rsidRPr="006E2461">
        <w:rPr>
          <w:rFonts w:ascii="Candara" w:eastAsia="Batang" w:hAnsi="Candara" w:cs="Arial"/>
          <w:color w:val="000000" w:themeColor="text1"/>
          <w:kern w:val="18"/>
        </w:rPr>
        <w:t xml:space="preserve"> </w:t>
      </w:r>
    </w:p>
    <w:p w14:paraId="63625899" w14:textId="77777777" w:rsidR="002F7D94" w:rsidRPr="006E2461" w:rsidRDefault="002F7D94" w:rsidP="002F7D94">
      <w:pPr>
        <w:spacing w:after="0"/>
        <w:jc w:val="both"/>
        <w:rPr>
          <w:rFonts w:ascii="Candara" w:eastAsia="Batang" w:hAnsi="Candara" w:cs="Arial"/>
          <w:color w:val="000000" w:themeColor="text1"/>
          <w:kern w:val="18"/>
        </w:rPr>
      </w:pPr>
      <w:r w:rsidRPr="006E2461">
        <w:rPr>
          <w:rFonts w:ascii="Candara" w:eastAsia="Batang" w:hAnsi="Candara" w:cs="Arial"/>
          <w:color w:val="000000" w:themeColor="text1"/>
          <w:kern w:val="18"/>
        </w:rPr>
        <w:t>La maestra Leticia Espinosa Cruz indic</w:t>
      </w:r>
      <w:r>
        <w:rPr>
          <w:rFonts w:ascii="Candara" w:eastAsia="Batang" w:hAnsi="Candara" w:cs="Arial"/>
          <w:color w:val="000000" w:themeColor="text1"/>
          <w:kern w:val="18"/>
        </w:rPr>
        <w:t>ó</w:t>
      </w:r>
      <w:r w:rsidRPr="006E2461">
        <w:rPr>
          <w:rFonts w:ascii="Candara" w:eastAsia="Batang" w:hAnsi="Candara" w:cs="Arial"/>
          <w:color w:val="000000" w:themeColor="text1"/>
          <w:kern w:val="18"/>
        </w:rPr>
        <w:t xml:space="preserve"> que únicamente hubo acercamiento con el CEPCI de CONACYT.----</w:t>
      </w:r>
      <w:r>
        <w:rPr>
          <w:rFonts w:ascii="Candara" w:eastAsia="Batang" w:hAnsi="Candara" w:cs="Arial"/>
          <w:color w:val="000000" w:themeColor="text1"/>
          <w:kern w:val="18"/>
        </w:rPr>
        <w:t>-------------------------------------------------------------------------------------------------------------------------------------------------</w:t>
      </w:r>
    </w:p>
    <w:p w14:paraId="4EEDC3EB" w14:textId="77777777" w:rsidR="002F7D94" w:rsidRPr="006E2461" w:rsidRDefault="002F7D94" w:rsidP="002F7D94">
      <w:pPr>
        <w:spacing w:after="0"/>
        <w:jc w:val="both"/>
        <w:rPr>
          <w:rFonts w:ascii="Candara" w:eastAsia="Batang" w:hAnsi="Candara" w:cs="Arial"/>
          <w:color w:val="000000" w:themeColor="text1"/>
          <w:kern w:val="18"/>
        </w:rPr>
      </w:pPr>
      <w:r w:rsidRPr="006E2461">
        <w:rPr>
          <w:rFonts w:ascii="Candara" w:eastAsia="Batang" w:hAnsi="Candara" w:cs="Arial"/>
          <w:color w:val="000000" w:themeColor="text1"/>
          <w:kern w:val="18"/>
        </w:rPr>
        <w:t>La licenciada Rosenda Cruz señal</w:t>
      </w:r>
      <w:r>
        <w:rPr>
          <w:rFonts w:ascii="Candara" w:eastAsia="Batang" w:hAnsi="Candara" w:cs="Arial"/>
          <w:color w:val="000000" w:themeColor="text1"/>
          <w:kern w:val="18"/>
        </w:rPr>
        <w:t>ó</w:t>
      </w:r>
      <w:r w:rsidRPr="006E2461">
        <w:rPr>
          <w:rFonts w:ascii="Candara" w:eastAsia="Batang" w:hAnsi="Candara" w:cs="Arial"/>
          <w:color w:val="000000" w:themeColor="text1"/>
          <w:kern w:val="18"/>
        </w:rPr>
        <w:t xml:space="preserve"> que el catedrático está dentro del programa de cátedras y también es considerado como un trabajador del CONACYT, por lo que considera que el tema debe ser tratado </w:t>
      </w:r>
      <w:r>
        <w:rPr>
          <w:rFonts w:ascii="Candara" w:eastAsia="Batang" w:hAnsi="Candara" w:cs="Arial"/>
          <w:color w:val="000000" w:themeColor="text1"/>
          <w:kern w:val="18"/>
        </w:rPr>
        <w:t xml:space="preserve">tanto </w:t>
      </w:r>
      <w:r w:rsidRPr="006E2461">
        <w:rPr>
          <w:rFonts w:ascii="Candara" w:eastAsia="Batang" w:hAnsi="Candara" w:cs="Arial"/>
          <w:color w:val="000000" w:themeColor="text1"/>
          <w:kern w:val="18"/>
        </w:rPr>
        <w:t xml:space="preserve">por el CEPCI de CONACYT como </w:t>
      </w:r>
      <w:r>
        <w:rPr>
          <w:rFonts w:ascii="Candara" w:eastAsia="Batang" w:hAnsi="Candara" w:cs="Arial"/>
          <w:color w:val="000000" w:themeColor="text1"/>
          <w:kern w:val="18"/>
        </w:rPr>
        <w:t xml:space="preserve">por </w:t>
      </w:r>
      <w:r w:rsidRPr="006E2461">
        <w:rPr>
          <w:rFonts w:ascii="Candara" w:eastAsia="Batang" w:hAnsi="Candara" w:cs="Arial"/>
          <w:color w:val="000000" w:themeColor="text1"/>
          <w:kern w:val="18"/>
        </w:rPr>
        <w:t>la junta de honor del programa de cátedras. --------------------------</w:t>
      </w:r>
    </w:p>
    <w:p w14:paraId="1281DC26" w14:textId="0AE1A259" w:rsidR="002F7D94" w:rsidRDefault="002F7D94" w:rsidP="002F7D94">
      <w:pPr>
        <w:spacing w:after="0"/>
        <w:jc w:val="both"/>
        <w:rPr>
          <w:rFonts w:ascii="Candara" w:eastAsia="Batang" w:hAnsi="Candara" w:cs="Arial"/>
          <w:color w:val="000000" w:themeColor="text1"/>
          <w:kern w:val="18"/>
          <w:lang w:val="es-ES"/>
        </w:rPr>
      </w:pPr>
      <w:r w:rsidRPr="006E2461">
        <w:rPr>
          <w:rFonts w:ascii="Candara" w:eastAsia="Batang" w:hAnsi="Candara" w:cs="Arial"/>
          <w:color w:val="000000" w:themeColor="text1"/>
          <w:kern w:val="18"/>
        </w:rPr>
        <w:t>Por su parte la maestra Leticia Espinosa Cruz manifest</w:t>
      </w:r>
      <w:r>
        <w:rPr>
          <w:rFonts w:ascii="Candara" w:eastAsia="Batang" w:hAnsi="Candara" w:cs="Arial"/>
          <w:color w:val="000000" w:themeColor="text1"/>
          <w:kern w:val="18"/>
        </w:rPr>
        <w:t xml:space="preserve">ó </w:t>
      </w:r>
      <w:r w:rsidRPr="006E2461">
        <w:rPr>
          <w:rFonts w:ascii="Candara" w:eastAsia="Batang" w:hAnsi="Candara" w:cs="Arial"/>
          <w:color w:val="000000" w:themeColor="text1"/>
          <w:kern w:val="18"/>
        </w:rPr>
        <w:t>a tomar nota</w:t>
      </w:r>
      <w:r>
        <w:rPr>
          <w:rFonts w:ascii="Candara" w:eastAsia="Batang" w:hAnsi="Candara" w:cs="Arial"/>
          <w:color w:val="000000" w:themeColor="text1"/>
          <w:kern w:val="18"/>
        </w:rPr>
        <w:t xml:space="preserve"> y precisó que las recomendaciones del CEPCI están integradas a los expedientes de las personas trabajadoras</w:t>
      </w:r>
      <w:r w:rsidRPr="006E2461">
        <w:rPr>
          <w:rFonts w:ascii="Candara" w:eastAsia="Batang" w:hAnsi="Candara" w:cs="Arial"/>
          <w:color w:val="000000" w:themeColor="text1"/>
          <w:kern w:val="18"/>
        </w:rPr>
        <w:t>.----------------</w:t>
      </w:r>
      <w:r>
        <w:rPr>
          <w:rFonts w:ascii="Candara" w:eastAsia="Batang" w:hAnsi="Candara" w:cs="Arial"/>
          <w:b/>
          <w:color w:val="000000" w:themeColor="text1"/>
          <w:kern w:val="18"/>
        </w:rPr>
        <w:t>X. S</w:t>
      </w:r>
      <w:r w:rsidRPr="0058059C">
        <w:rPr>
          <w:rFonts w:ascii="Candara" w:eastAsia="Batang" w:hAnsi="Candara" w:cs="Arial"/>
          <w:b/>
          <w:color w:val="000000" w:themeColor="text1"/>
          <w:kern w:val="18"/>
        </w:rPr>
        <w:t>eguimiento al establecimiento y actualización del Sistema de Control Interno Institucional.</w:t>
      </w:r>
      <w:r>
        <w:rPr>
          <w:rFonts w:ascii="Candara" w:eastAsia="Batang" w:hAnsi="Candara" w:cs="Arial"/>
          <w:b/>
          <w:color w:val="000000" w:themeColor="text1"/>
          <w:kern w:val="18"/>
        </w:rPr>
        <w:t>------------</w:t>
      </w:r>
      <w:r w:rsidRPr="006E2461">
        <w:rPr>
          <w:rFonts w:ascii="Candara" w:eastAsia="Batang" w:hAnsi="Candara" w:cs="Arial"/>
          <w:color w:val="000000" w:themeColor="text1"/>
          <w:kern w:val="18"/>
        </w:rPr>
        <w:t xml:space="preserve">El Vocal Ejecutivo señaló que la información sobre este apartado </w:t>
      </w:r>
      <w:r>
        <w:rPr>
          <w:rFonts w:ascii="Candara" w:eastAsia="Batang" w:hAnsi="Candara" w:cs="Arial"/>
          <w:color w:val="000000" w:themeColor="text1"/>
          <w:kern w:val="18"/>
        </w:rPr>
        <w:t>está</w:t>
      </w:r>
      <w:r w:rsidRPr="006E2461">
        <w:rPr>
          <w:rFonts w:ascii="Candara" w:eastAsia="Batang" w:hAnsi="Candara" w:cs="Arial"/>
          <w:color w:val="000000" w:themeColor="text1"/>
          <w:kern w:val="18"/>
        </w:rPr>
        <w:t xml:space="preserve"> a disposición del Comité mediante los medios electrónicos establecidos para tal efecto, la cual da cuenta sobre su cumplimiento.---------------------------------------------------------------------------------------------------------------------------------------------------</w:t>
      </w:r>
      <w:r w:rsidRPr="00F26550">
        <w:rPr>
          <w:rFonts w:ascii="Candara" w:eastAsia="Batang" w:hAnsi="Candara" w:cs="Arial"/>
          <w:b/>
          <w:color w:val="000000" w:themeColor="text1"/>
          <w:kern w:val="18"/>
          <w:lang w:val="es-ES"/>
        </w:rPr>
        <w:t xml:space="preserve">El maestro Darío Antonio Huerta Domínguez sugirió que en los subsecuentes los informes del Órgano Interno de Control se realicen considerando los apartados del RAT y del PTCI, de </w:t>
      </w:r>
      <w:r w:rsidRPr="00F26550">
        <w:rPr>
          <w:rFonts w:ascii="Candara" w:eastAsia="Batang" w:hAnsi="Candara" w:cs="Arial"/>
          <w:b/>
          <w:color w:val="000000" w:themeColor="text1"/>
          <w:kern w:val="18"/>
          <w:lang w:val="es-ES"/>
        </w:rPr>
        <w:lastRenderedPageBreak/>
        <w:t>conformidad con el numeral 19 del manual.--------------------------------------------------------------------------------------------------</w:t>
      </w:r>
      <w:r w:rsidRPr="0058059C">
        <w:rPr>
          <w:rFonts w:ascii="Candara" w:eastAsia="Batang" w:hAnsi="Candara" w:cs="Arial"/>
          <w:b/>
          <w:color w:val="000000" w:themeColor="text1"/>
          <w:kern w:val="18"/>
        </w:rPr>
        <w:t>XI.  Proceso de Administración de Ries</w:t>
      </w:r>
      <w:r>
        <w:rPr>
          <w:rFonts w:ascii="Candara" w:eastAsia="Batang" w:hAnsi="Candara" w:cs="Arial"/>
          <w:b/>
          <w:color w:val="000000" w:themeColor="text1"/>
          <w:kern w:val="18"/>
        </w:rPr>
        <w:t>gos Institucional.</w:t>
      </w:r>
      <w:r w:rsidRPr="005641CB">
        <w:rPr>
          <w:rFonts w:ascii="Candara" w:eastAsia="Batang" w:hAnsi="Candara" w:cs="Arial"/>
          <w:color w:val="000000" w:themeColor="text1"/>
          <w:kern w:val="18"/>
        </w:rPr>
        <w:t>--</w:t>
      </w:r>
      <w:r>
        <w:rPr>
          <w:rFonts w:ascii="Candara" w:eastAsia="Batang" w:hAnsi="Candara" w:cs="Arial"/>
          <w:color w:val="000000" w:themeColor="text1"/>
          <w:kern w:val="18"/>
        </w:rPr>
        <w:t>---------------</w:t>
      </w:r>
      <w:r w:rsidRPr="005641CB">
        <w:rPr>
          <w:rFonts w:ascii="Candara" w:eastAsia="Batang" w:hAnsi="Candara" w:cs="Arial"/>
          <w:color w:val="000000" w:themeColor="text1"/>
          <w:kern w:val="18"/>
        </w:rPr>
        <w:t>-----------------------------</w:t>
      </w:r>
      <w:r>
        <w:rPr>
          <w:rFonts w:ascii="Candara" w:eastAsia="Batang" w:hAnsi="Candara" w:cs="Arial"/>
          <w:color w:val="000000" w:themeColor="text1"/>
          <w:kern w:val="18"/>
        </w:rPr>
        <w:t>-------------------------------</w:t>
      </w:r>
      <w:r w:rsidRPr="005641CB">
        <w:rPr>
          <w:rFonts w:ascii="Candara" w:eastAsia="Batang" w:hAnsi="Candara" w:cs="Arial"/>
          <w:kern w:val="18"/>
        </w:rPr>
        <w:t xml:space="preserve">El Vocal Ejecutivo señaló que la información sobre este apartado </w:t>
      </w:r>
      <w:r>
        <w:rPr>
          <w:rFonts w:ascii="Candara" w:eastAsia="Batang" w:hAnsi="Candara" w:cs="Arial"/>
          <w:kern w:val="18"/>
        </w:rPr>
        <w:t>está</w:t>
      </w:r>
      <w:r w:rsidRPr="005641CB">
        <w:rPr>
          <w:rFonts w:ascii="Candara" w:eastAsia="Batang" w:hAnsi="Candara" w:cs="Arial"/>
          <w:kern w:val="18"/>
        </w:rPr>
        <w:t xml:space="preserve"> a disposición </w:t>
      </w:r>
      <w:r>
        <w:rPr>
          <w:rFonts w:ascii="Candara" w:eastAsia="Batang" w:hAnsi="Candara" w:cs="Arial"/>
          <w:kern w:val="18"/>
        </w:rPr>
        <w:t xml:space="preserve">del Comité </w:t>
      </w:r>
      <w:r w:rsidRPr="005641CB">
        <w:rPr>
          <w:rFonts w:ascii="Candara" w:eastAsia="Batang" w:hAnsi="Candara" w:cs="Arial"/>
          <w:kern w:val="18"/>
        </w:rPr>
        <w:t>mediante los medios electrónicos establecidos para tal efecto, la cual da cuenta sobre su cumplimi</w:t>
      </w:r>
      <w:r>
        <w:rPr>
          <w:rFonts w:ascii="Candara" w:eastAsia="Batang" w:hAnsi="Candara" w:cs="Arial"/>
          <w:kern w:val="18"/>
        </w:rPr>
        <w:t>ento</w:t>
      </w:r>
      <w:r w:rsidRPr="005641CB">
        <w:rPr>
          <w:rFonts w:ascii="Candara" w:eastAsia="Batang" w:hAnsi="Candara" w:cs="Arial"/>
          <w:kern w:val="18"/>
        </w:rPr>
        <w:t>.----</w:t>
      </w:r>
      <w:r>
        <w:rPr>
          <w:rFonts w:ascii="Candara" w:eastAsia="Batang" w:hAnsi="Candara" w:cs="Arial"/>
          <w:kern w:val="18"/>
        </w:rPr>
        <w:t>---------------------------------------------------------------------------------------------------------</w:t>
      </w:r>
      <w:r w:rsidRPr="005641CB">
        <w:rPr>
          <w:rFonts w:ascii="Candara" w:eastAsia="Batang" w:hAnsi="Candara" w:cs="Arial"/>
          <w:kern w:val="18"/>
        </w:rPr>
        <w:t>------</w:t>
      </w:r>
      <w:r w:rsidR="00F26550">
        <w:rPr>
          <w:rFonts w:ascii="Candara" w:eastAsia="Batang" w:hAnsi="Candara" w:cs="Arial"/>
          <w:kern w:val="18"/>
        </w:rPr>
        <w:t>--------------------------------</w:t>
      </w:r>
      <w:r w:rsidRPr="00F26550">
        <w:rPr>
          <w:rFonts w:ascii="Candara" w:eastAsia="Batang" w:hAnsi="Candara" w:cs="Arial"/>
          <w:b/>
          <w:color w:val="000000" w:themeColor="text1"/>
          <w:kern w:val="18"/>
          <w:lang w:val="es-ES"/>
        </w:rPr>
        <w:t>Por su parte, el maestro Darío Antonio Huerta Domínguez reiteró la sugerencia del punto anterior, de conformidad con el numeral 30 del Manual. -----</w:t>
      </w:r>
      <w:r w:rsidR="00EE4C9A" w:rsidRPr="00F26550">
        <w:rPr>
          <w:rFonts w:ascii="Candara" w:eastAsia="Batang" w:hAnsi="Candara" w:cs="Arial"/>
          <w:b/>
          <w:color w:val="000000" w:themeColor="text1"/>
          <w:kern w:val="18"/>
          <w:lang w:val="es-ES"/>
        </w:rPr>
        <w:t>-----------------------------------------------------------</w:t>
      </w:r>
      <w:r w:rsidR="00F26550">
        <w:rPr>
          <w:rFonts w:ascii="Candara" w:eastAsia="Batang" w:hAnsi="Candara" w:cs="Arial"/>
          <w:b/>
          <w:color w:val="000000" w:themeColor="text1"/>
          <w:kern w:val="18"/>
          <w:lang w:val="es-ES"/>
        </w:rPr>
        <w:t>---------------------------</w:t>
      </w:r>
    </w:p>
    <w:p w14:paraId="1AE7661D" w14:textId="77777777" w:rsidR="002F7D94" w:rsidRDefault="00EE4C9A" w:rsidP="002F7D94">
      <w:pPr>
        <w:spacing w:after="0"/>
        <w:jc w:val="both"/>
        <w:rPr>
          <w:rFonts w:ascii="Candara" w:eastAsia="Batang" w:hAnsi="Candara" w:cs="Arial"/>
          <w:kern w:val="18"/>
        </w:rPr>
      </w:pPr>
      <w:r>
        <w:rPr>
          <w:rFonts w:ascii="Candara" w:eastAsia="Batang" w:hAnsi="Candara" w:cs="Arial"/>
          <w:color w:val="000000" w:themeColor="text1"/>
          <w:kern w:val="18"/>
          <w:lang w:val="es-ES"/>
        </w:rPr>
        <w:t xml:space="preserve">La maestra </w:t>
      </w:r>
      <w:r w:rsidR="002F7D94">
        <w:rPr>
          <w:rFonts w:ascii="Candara" w:eastAsia="Batang" w:hAnsi="Candara" w:cs="Arial"/>
          <w:color w:val="000000" w:themeColor="text1"/>
          <w:kern w:val="18"/>
          <w:lang w:val="es-ES"/>
        </w:rPr>
        <w:t>Mirna Mónica Ochoa López recomendó, como cará</w:t>
      </w:r>
      <w:r>
        <w:rPr>
          <w:rFonts w:ascii="Candara" w:eastAsia="Batang" w:hAnsi="Candara" w:cs="Arial"/>
          <w:color w:val="000000" w:themeColor="text1"/>
          <w:kern w:val="18"/>
          <w:lang w:val="es-ES"/>
        </w:rPr>
        <w:t>cter preventivo, contar con amba</w:t>
      </w:r>
      <w:r w:rsidR="002F7D94">
        <w:rPr>
          <w:rFonts w:ascii="Candara" w:eastAsia="Batang" w:hAnsi="Candara" w:cs="Arial"/>
          <w:color w:val="000000" w:themeColor="text1"/>
          <w:kern w:val="18"/>
          <w:lang w:val="es-ES"/>
        </w:rPr>
        <w:t>s evaluaciones del PTCI y PTAR, tanto de la institución como del Órgano Interno de Control</w:t>
      </w:r>
      <w:r>
        <w:rPr>
          <w:rFonts w:ascii="Candara" w:eastAsia="Batang" w:hAnsi="Candara" w:cs="Arial"/>
          <w:color w:val="000000" w:themeColor="text1"/>
          <w:kern w:val="18"/>
          <w:lang w:val="es-ES"/>
        </w:rPr>
        <w:t xml:space="preserve"> </w:t>
      </w:r>
      <w:r w:rsidR="002F7D94">
        <w:rPr>
          <w:rFonts w:ascii="Candara" w:eastAsia="Batang" w:hAnsi="Candara" w:cs="Arial"/>
          <w:color w:val="000000" w:themeColor="text1"/>
          <w:kern w:val="18"/>
          <w:lang w:val="es-ES"/>
        </w:rPr>
        <w:t xml:space="preserve">en la sesiones del comité.----------------------------------------------------------------------------------------------------------------------------------------  </w:t>
      </w:r>
      <w:r w:rsidR="002F7D94" w:rsidRPr="0058059C">
        <w:rPr>
          <w:rFonts w:ascii="Candara" w:eastAsia="Batang" w:hAnsi="Candara" w:cs="Arial"/>
          <w:b/>
          <w:color w:val="000000" w:themeColor="text1"/>
          <w:kern w:val="18"/>
        </w:rPr>
        <w:t>XII. Aspectos que inciden en el control interno o en la presentación de actos contrarios a la integridad.</w:t>
      </w:r>
      <w:r w:rsidR="002F7D94">
        <w:rPr>
          <w:rFonts w:ascii="Candara" w:eastAsia="Batang" w:hAnsi="Candara" w:cs="Arial"/>
          <w:b/>
          <w:color w:val="000000" w:themeColor="text1"/>
          <w:kern w:val="18"/>
        </w:rPr>
        <w:t>------------------------------------------------------------------------------------------------------------------------------------------------------</w:t>
      </w:r>
      <w:r w:rsidR="002F7D94" w:rsidRPr="0058059C">
        <w:rPr>
          <w:rFonts w:ascii="Candara" w:eastAsia="Batang" w:hAnsi="Candara" w:cs="Arial"/>
          <w:b/>
          <w:color w:val="000000" w:themeColor="text1"/>
          <w:kern w:val="18"/>
        </w:rPr>
        <w:t>-</w:t>
      </w:r>
      <w:r w:rsidR="002F7D94" w:rsidRPr="005641CB">
        <w:rPr>
          <w:rFonts w:ascii="Candara" w:eastAsia="Batang" w:hAnsi="Candara" w:cs="Arial"/>
          <w:color w:val="000000" w:themeColor="text1"/>
          <w:kern w:val="18"/>
        </w:rPr>
        <w:t xml:space="preserve"> </w:t>
      </w:r>
      <w:r w:rsidR="002F7D94" w:rsidRPr="005641CB">
        <w:rPr>
          <w:rFonts w:ascii="Candara" w:eastAsia="Batang" w:hAnsi="Candara" w:cs="Arial"/>
          <w:kern w:val="18"/>
        </w:rPr>
        <w:t xml:space="preserve">El Vocal Ejecutivo señaló que la información sobre este apartado </w:t>
      </w:r>
      <w:r w:rsidR="002F7D94">
        <w:rPr>
          <w:rFonts w:ascii="Candara" w:eastAsia="Batang" w:hAnsi="Candara" w:cs="Arial"/>
          <w:kern w:val="18"/>
        </w:rPr>
        <w:t>está</w:t>
      </w:r>
      <w:r w:rsidR="002F7D94" w:rsidRPr="005641CB">
        <w:rPr>
          <w:rFonts w:ascii="Candara" w:eastAsia="Batang" w:hAnsi="Candara" w:cs="Arial"/>
          <w:kern w:val="18"/>
        </w:rPr>
        <w:t xml:space="preserve"> a disposición </w:t>
      </w:r>
      <w:r w:rsidR="002F7D94">
        <w:rPr>
          <w:rFonts w:ascii="Candara" w:eastAsia="Batang" w:hAnsi="Candara" w:cs="Arial"/>
          <w:kern w:val="18"/>
        </w:rPr>
        <w:t xml:space="preserve">del Comité </w:t>
      </w:r>
      <w:r w:rsidR="002F7D94" w:rsidRPr="005641CB">
        <w:rPr>
          <w:rFonts w:ascii="Candara" w:eastAsia="Batang" w:hAnsi="Candara" w:cs="Arial"/>
          <w:kern w:val="18"/>
        </w:rPr>
        <w:t xml:space="preserve">mediante los medios electrónicos establecidos para tal efecto, la cual </w:t>
      </w:r>
      <w:r w:rsidR="002F7D94">
        <w:rPr>
          <w:rFonts w:ascii="Candara" w:eastAsia="Batang" w:hAnsi="Candara" w:cs="Arial"/>
          <w:kern w:val="18"/>
        </w:rPr>
        <w:t>da cuenta sobre su cumplimiento. ---------------------------------------------------------------------------------------------------------------------------------</w:t>
      </w:r>
      <w:r w:rsidR="002F7D94" w:rsidRPr="005641CB">
        <w:rPr>
          <w:rFonts w:ascii="Candara" w:eastAsia="Batang" w:hAnsi="Candara" w:cs="Arial"/>
          <w:kern w:val="18"/>
        </w:rPr>
        <w:t>-----------------</w:t>
      </w:r>
    </w:p>
    <w:p w14:paraId="3A4524E0" w14:textId="77777777" w:rsidR="002F7D94" w:rsidRPr="00F26550" w:rsidRDefault="002F7D94" w:rsidP="002F7D94">
      <w:pPr>
        <w:spacing w:after="0"/>
        <w:jc w:val="both"/>
        <w:rPr>
          <w:rFonts w:ascii="Candara" w:eastAsia="Batang" w:hAnsi="Candara" w:cs="Arial"/>
          <w:b/>
          <w:color w:val="000000" w:themeColor="text1"/>
          <w:kern w:val="18"/>
          <w:lang w:val="es-ES"/>
        </w:rPr>
      </w:pPr>
      <w:r w:rsidRPr="00F26550">
        <w:rPr>
          <w:rFonts w:ascii="Candara" w:eastAsia="Batang" w:hAnsi="Candara" w:cs="Arial"/>
          <w:b/>
          <w:color w:val="000000" w:themeColor="text1"/>
          <w:kern w:val="18"/>
          <w:lang w:val="es-ES"/>
        </w:rPr>
        <w:t>En uso de la palabra, el maestro Darío Antonio Huerta Domínguez solicitó ampliar sobre la observación del personal académico que labora en otras instituciones educativas.---------------------------------</w:t>
      </w:r>
    </w:p>
    <w:p w14:paraId="09A48403" w14:textId="77777777" w:rsidR="002F7D94" w:rsidRDefault="002F7D94" w:rsidP="002F7D94">
      <w:pPr>
        <w:spacing w:after="0"/>
        <w:jc w:val="both"/>
        <w:rPr>
          <w:rFonts w:ascii="Candara" w:eastAsia="Batang" w:hAnsi="Candara" w:cs="Arial"/>
          <w:color w:val="000000" w:themeColor="text1"/>
          <w:kern w:val="18"/>
          <w:lang w:val="es-ES"/>
        </w:rPr>
      </w:pPr>
      <w:r>
        <w:rPr>
          <w:rFonts w:ascii="Candara" w:eastAsia="Batang" w:hAnsi="Candara" w:cs="Arial"/>
          <w:color w:val="000000" w:themeColor="text1"/>
          <w:kern w:val="18"/>
          <w:lang w:val="es-ES"/>
        </w:rPr>
        <w:t>El licenciado Edgar Iván Salomón Figueroa manifestó que es un asunto que está en proceso de pasarse al área de quejas. La maestra Leticia Espinosa precisó que se trata de investigadores que no pidieron a tiempo autorización para traba</w:t>
      </w:r>
      <w:r w:rsidR="00EE4C9A">
        <w:rPr>
          <w:rFonts w:ascii="Candara" w:eastAsia="Batang" w:hAnsi="Candara" w:cs="Arial"/>
          <w:color w:val="000000" w:themeColor="text1"/>
          <w:kern w:val="18"/>
          <w:lang w:val="es-ES"/>
        </w:rPr>
        <w:t xml:space="preserve">jar fuera por razones diversas. </w:t>
      </w:r>
      <w:r>
        <w:rPr>
          <w:rFonts w:ascii="Candara" w:eastAsia="Batang" w:hAnsi="Candara" w:cs="Arial"/>
          <w:color w:val="000000" w:themeColor="text1"/>
          <w:kern w:val="18"/>
          <w:lang w:val="es-ES"/>
        </w:rPr>
        <w:t>Como tiene que ver con un asunto que se encuentra en inve</w:t>
      </w:r>
      <w:r w:rsidR="00EE4C9A">
        <w:rPr>
          <w:rFonts w:ascii="Candara" w:eastAsia="Batang" w:hAnsi="Candara" w:cs="Arial"/>
          <w:color w:val="000000" w:themeColor="text1"/>
          <w:kern w:val="18"/>
          <w:lang w:val="es-ES"/>
        </w:rPr>
        <w:t xml:space="preserve">stigación y </w:t>
      </w:r>
      <w:r>
        <w:rPr>
          <w:rFonts w:ascii="Candara" w:eastAsia="Batang" w:hAnsi="Candara" w:cs="Arial"/>
          <w:color w:val="000000" w:themeColor="text1"/>
          <w:kern w:val="18"/>
          <w:lang w:val="es-ES"/>
        </w:rPr>
        <w:t>reservado</w:t>
      </w:r>
      <w:r w:rsidR="00EE4C9A">
        <w:rPr>
          <w:rFonts w:ascii="Candara" w:eastAsia="Batang" w:hAnsi="Candara" w:cs="Arial"/>
          <w:color w:val="000000" w:themeColor="text1"/>
          <w:kern w:val="18"/>
          <w:lang w:val="es-ES"/>
        </w:rPr>
        <w:t xml:space="preserve">, por lo tanto, </w:t>
      </w:r>
      <w:r>
        <w:rPr>
          <w:rFonts w:ascii="Candara" w:eastAsia="Batang" w:hAnsi="Candara" w:cs="Arial"/>
          <w:color w:val="000000" w:themeColor="text1"/>
          <w:kern w:val="18"/>
          <w:lang w:val="es-ES"/>
        </w:rPr>
        <w:t>no se amplió más. -------------------</w:t>
      </w:r>
      <w:r w:rsidR="00EE4C9A">
        <w:rPr>
          <w:rFonts w:ascii="Candara" w:eastAsia="Batang" w:hAnsi="Candara" w:cs="Arial"/>
          <w:color w:val="000000" w:themeColor="text1"/>
          <w:kern w:val="18"/>
          <w:lang w:val="es-ES"/>
        </w:rPr>
        <w:t>----------------------------</w:t>
      </w:r>
    </w:p>
    <w:p w14:paraId="07692A61" w14:textId="77777777" w:rsidR="002F7D94" w:rsidRPr="00476862" w:rsidRDefault="002F7D94" w:rsidP="002F7D94">
      <w:pPr>
        <w:spacing w:after="0"/>
        <w:jc w:val="both"/>
        <w:rPr>
          <w:rFonts w:ascii="Candara" w:eastAsia="Batang" w:hAnsi="Candara" w:cs="Arial"/>
          <w:color w:val="000000" w:themeColor="text1"/>
          <w:kern w:val="18"/>
        </w:rPr>
      </w:pPr>
      <w:r>
        <w:rPr>
          <w:rFonts w:ascii="Candara" w:eastAsia="Batang" w:hAnsi="Candara" w:cs="Arial"/>
          <w:color w:val="000000" w:themeColor="text1"/>
          <w:kern w:val="18"/>
        </w:rPr>
        <w:t>Por su parte, l</w:t>
      </w:r>
      <w:r w:rsidRPr="006E2461">
        <w:rPr>
          <w:rFonts w:ascii="Candara" w:eastAsia="Batang" w:hAnsi="Candara" w:cs="Arial"/>
          <w:color w:val="000000" w:themeColor="text1"/>
          <w:kern w:val="18"/>
        </w:rPr>
        <w:t>a maestra Mirna Mónica Ochoa López</w:t>
      </w:r>
      <w:r>
        <w:rPr>
          <w:rFonts w:ascii="Candara" w:eastAsia="Batang" w:hAnsi="Candara" w:cs="Arial"/>
          <w:color w:val="000000" w:themeColor="text1"/>
          <w:kern w:val="18"/>
        </w:rPr>
        <w:t xml:space="preserve"> preguntó sobre el estatus de las observaciones,</w:t>
      </w:r>
      <w:r w:rsidRPr="00BE141B">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mismas que ya están fuera del periodo de solventación. </w:t>
      </w:r>
      <w:r w:rsidR="00EE4C9A">
        <w:rPr>
          <w:rFonts w:ascii="Candara" w:eastAsia="Batang" w:hAnsi="Candara" w:cs="Arial"/>
          <w:color w:val="000000" w:themeColor="text1"/>
          <w:kern w:val="18"/>
          <w:lang w:val="es-ES"/>
        </w:rPr>
        <w:t>Ya</w:t>
      </w:r>
      <w:r>
        <w:rPr>
          <w:rFonts w:ascii="Candara" w:eastAsia="Batang" w:hAnsi="Candara" w:cs="Arial"/>
          <w:color w:val="000000" w:themeColor="text1"/>
          <w:kern w:val="18"/>
          <w:lang w:val="es-ES"/>
        </w:rPr>
        <w:t xml:space="preserve"> que el auditor externo mencionó no tener observaciones al respecto</w:t>
      </w:r>
      <w:r>
        <w:rPr>
          <w:rFonts w:ascii="Candara" w:eastAsia="Batang" w:hAnsi="Candara" w:cs="Arial"/>
          <w:color w:val="000000" w:themeColor="text1"/>
          <w:kern w:val="18"/>
        </w:rPr>
        <w:t>.--------------</w:t>
      </w:r>
      <w:r w:rsidR="00EE4C9A">
        <w:rPr>
          <w:rFonts w:ascii="Candara" w:eastAsia="Batang" w:hAnsi="Candara" w:cs="Arial"/>
          <w:color w:val="000000" w:themeColor="text1"/>
          <w:kern w:val="18"/>
        </w:rPr>
        <w:t>----------------------------------------------------------------------------------------------------------------</w:t>
      </w:r>
    </w:p>
    <w:p w14:paraId="688B830F" w14:textId="77777777" w:rsidR="002F7D94" w:rsidRPr="00EE4C9A" w:rsidRDefault="002F7D94" w:rsidP="00EE4C9A">
      <w:pPr>
        <w:jc w:val="both"/>
        <w:rPr>
          <w:rFonts w:ascii="Candara" w:eastAsia="Batang" w:hAnsi="Candara" w:cs="Arial"/>
          <w:kern w:val="18"/>
        </w:rPr>
      </w:pPr>
      <w:r w:rsidRPr="005641CB">
        <w:rPr>
          <w:rFonts w:ascii="Candara" w:eastAsia="Batang" w:hAnsi="Candara" w:cs="Arial"/>
          <w:kern w:val="18"/>
        </w:rPr>
        <w:t>El Vocal Ejecutivo señal</w:t>
      </w:r>
      <w:r>
        <w:rPr>
          <w:rFonts w:ascii="Candara" w:eastAsia="Batang" w:hAnsi="Candara" w:cs="Arial"/>
          <w:kern w:val="18"/>
        </w:rPr>
        <w:t xml:space="preserve">ó que son observaciones determinadas, por estar fuera del tiempo de </w:t>
      </w:r>
      <w:r w:rsidR="00EE4C9A">
        <w:rPr>
          <w:rFonts w:ascii="Candara" w:eastAsia="Batang" w:hAnsi="Candara" w:cs="Arial"/>
          <w:kern w:val="18"/>
        </w:rPr>
        <w:t>solventación, y propias del Ó</w:t>
      </w:r>
      <w:r>
        <w:rPr>
          <w:rFonts w:ascii="Candara" w:eastAsia="Batang" w:hAnsi="Candara" w:cs="Arial"/>
          <w:kern w:val="18"/>
        </w:rPr>
        <w:t>rgano Interno de Control</w:t>
      </w:r>
      <w:r w:rsidR="00EE4C9A">
        <w:rPr>
          <w:rFonts w:ascii="Candara" w:eastAsia="Batang" w:hAnsi="Candara" w:cs="Arial"/>
          <w:kern w:val="18"/>
        </w:rPr>
        <w:t>.</w:t>
      </w:r>
      <w:r>
        <w:rPr>
          <w:rFonts w:ascii="Candara" w:eastAsia="Batang" w:hAnsi="Candara" w:cs="Arial"/>
          <w:kern w:val="18"/>
        </w:rPr>
        <w:t>-----------------------------------------------------</w:t>
      </w:r>
      <w:r w:rsidR="00EE4C9A">
        <w:rPr>
          <w:rFonts w:ascii="Candara" w:eastAsia="Batang" w:hAnsi="Candara" w:cs="Arial"/>
          <w:kern w:val="18"/>
        </w:rPr>
        <w:t>---------------------------</w:t>
      </w:r>
      <w:r w:rsidRPr="00E8676D">
        <w:rPr>
          <w:rFonts w:ascii="Candara" w:eastAsia="Batang" w:hAnsi="Candara" w:cs="Arial"/>
          <w:b/>
          <w:color w:val="000000" w:themeColor="text1"/>
          <w:kern w:val="18"/>
          <w:lang w:val="es-ES"/>
        </w:rPr>
        <w:t>XIII. Seguimiento al Programa Nacional de Combate a la Corrupción y la Impunidad, y de Mejora de Gestión Pública 2019-2024. -----------------------------------------------------------------------------------------------------------------------------</w:t>
      </w:r>
      <w:r w:rsidRPr="005641CB">
        <w:rPr>
          <w:rFonts w:ascii="Candara" w:eastAsia="Batang" w:hAnsi="Candara" w:cs="Arial"/>
          <w:kern w:val="18"/>
        </w:rPr>
        <w:t xml:space="preserve">El Vocal Ejecutivo señaló que la información sobre este apartado </w:t>
      </w:r>
      <w:r>
        <w:rPr>
          <w:rFonts w:ascii="Candara" w:eastAsia="Batang" w:hAnsi="Candara" w:cs="Arial"/>
          <w:kern w:val="18"/>
        </w:rPr>
        <w:t>está</w:t>
      </w:r>
      <w:r w:rsidRPr="005641CB">
        <w:rPr>
          <w:rFonts w:ascii="Candara" w:eastAsia="Batang" w:hAnsi="Candara" w:cs="Arial"/>
          <w:kern w:val="18"/>
        </w:rPr>
        <w:t xml:space="preserve"> a disposición </w:t>
      </w:r>
      <w:r>
        <w:rPr>
          <w:rFonts w:ascii="Candara" w:eastAsia="Batang" w:hAnsi="Candara" w:cs="Arial"/>
          <w:kern w:val="18"/>
        </w:rPr>
        <w:t xml:space="preserve">del Comité </w:t>
      </w:r>
      <w:r w:rsidRPr="005641CB">
        <w:rPr>
          <w:rFonts w:ascii="Candara" w:eastAsia="Batang" w:hAnsi="Candara" w:cs="Arial"/>
          <w:kern w:val="18"/>
        </w:rPr>
        <w:t>mediante los medios electrónicos establecidos para tal efecto, la cual da cuenta sobre su cumplimi</w:t>
      </w:r>
      <w:r>
        <w:rPr>
          <w:rFonts w:ascii="Candara" w:eastAsia="Batang" w:hAnsi="Candara" w:cs="Arial"/>
          <w:kern w:val="18"/>
        </w:rPr>
        <w:t>ento</w:t>
      </w:r>
      <w:r w:rsidRPr="005641CB">
        <w:rPr>
          <w:rFonts w:ascii="Candara" w:eastAsia="Batang" w:hAnsi="Candara" w:cs="Arial"/>
          <w:kern w:val="18"/>
        </w:rPr>
        <w:t>.----</w:t>
      </w:r>
      <w:r>
        <w:rPr>
          <w:rFonts w:ascii="Candara" w:eastAsia="Batang" w:hAnsi="Candara" w:cs="Arial"/>
          <w:kern w:val="18"/>
        </w:rPr>
        <w:t>---------------------------------------------------------------------------------------------------------</w:t>
      </w:r>
      <w:r w:rsidRPr="005641CB">
        <w:rPr>
          <w:rFonts w:ascii="Candara" w:eastAsia="Batang" w:hAnsi="Candara" w:cs="Arial"/>
          <w:kern w:val="18"/>
        </w:rPr>
        <w:t>--------------------------------------</w:t>
      </w:r>
      <w:r>
        <w:rPr>
          <w:rFonts w:ascii="Candara" w:eastAsia="Batang" w:hAnsi="Candara" w:cs="Arial"/>
          <w:color w:val="000000" w:themeColor="text1"/>
          <w:kern w:val="18"/>
        </w:rPr>
        <w:t>Por su parte, l</w:t>
      </w:r>
      <w:r w:rsidRPr="006E2461">
        <w:rPr>
          <w:rFonts w:ascii="Candara" w:eastAsia="Batang" w:hAnsi="Candara" w:cs="Arial"/>
          <w:color w:val="000000" w:themeColor="text1"/>
          <w:kern w:val="18"/>
        </w:rPr>
        <w:t>a maestra Mirna Mónica Ochoa López</w:t>
      </w:r>
      <w:r>
        <w:rPr>
          <w:rFonts w:ascii="Candara" w:eastAsia="Batang" w:hAnsi="Candara" w:cs="Arial"/>
          <w:color w:val="000000" w:themeColor="text1"/>
          <w:kern w:val="18"/>
        </w:rPr>
        <w:t xml:space="preserve"> preguntó si ya se suscribieron las bases de colaboración, si cuentan con los compromisos, si están atendiendo y se registró en el sistema de la Secretaría de Hacienda y Crédito Público.------------------------------------------------------------------------------------------------------La maestra Leticia Espinosa Cruz manifestó que aún no están suscritas las bases de colaboración, pero que se cuenta con compromisos, mismos que se registraron en el sistema en tiempo y forma.----------------</w:t>
      </w:r>
      <w:r w:rsidRPr="00E8676D">
        <w:rPr>
          <w:rFonts w:ascii="Candara" w:eastAsia="Batang" w:hAnsi="Candara" w:cs="Arial"/>
          <w:b/>
          <w:color w:val="000000" w:themeColor="text1"/>
          <w:kern w:val="18"/>
          <w:lang w:val="es-ES"/>
        </w:rPr>
        <w:t>XIV. Asuntos Generales (Se presentarán en su caso, solo asuntos de carácter informativo). ---------</w:t>
      </w:r>
      <w:r>
        <w:rPr>
          <w:rFonts w:ascii="Candara" w:eastAsia="Batang" w:hAnsi="Candara" w:cs="Arial"/>
          <w:b/>
          <w:color w:val="000000" w:themeColor="text1"/>
          <w:kern w:val="18"/>
          <w:lang w:val="es-ES"/>
        </w:rPr>
        <w:t>---------</w:t>
      </w:r>
      <w:r>
        <w:rPr>
          <w:rFonts w:ascii="Candara" w:eastAsia="Batang" w:hAnsi="Candara" w:cs="Arial"/>
          <w:color w:val="000000" w:themeColor="text1"/>
          <w:kern w:val="18"/>
          <w:lang w:val="es-ES"/>
        </w:rPr>
        <w:t xml:space="preserve">En uso de la voz, la doctora María del Carmen Pozo de la Tijera manifestó que pretende presentar puntos que preocupan a la institución. Uno es la reserva del recurso de capítulo 4000, que son becas que se usa para la preparación de estudiantes, para que estudiantes de la región puedan concursar al </w:t>
      </w:r>
      <w:r>
        <w:rPr>
          <w:rFonts w:ascii="Candara" w:eastAsia="Batang" w:hAnsi="Candara" w:cs="Arial"/>
          <w:color w:val="000000" w:themeColor="text1"/>
          <w:kern w:val="18"/>
          <w:lang w:val="es-ES"/>
        </w:rPr>
        <w:lastRenderedPageBreak/>
        <w:t xml:space="preserve">posgrado de forma más favorable. Este año no se va a poder prepararlos, lo que representa un impacto negativo.  Respecto a la contratación de nuevas plazas, siguen los procesos ya iniciados de concursos para contratación, pero preocupa lo que va a pasar con las plazas que se van liberando. En último comentó sobre la reducción de 75% de los capítulos 2000 y 3000. Se dio una justificación, pero es necesario señalar que esta reducción pondría a la institución en estado de </w:t>
      </w:r>
      <w:proofErr w:type="spellStart"/>
      <w:r>
        <w:rPr>
          <w:rFonts w:ascii="Candara" w:eastAsia="Batang" w:hAnsi="Candara" w:cs="Arial"/>
          <w:color w:val="000000" w:themeColor="text1"/>
          <w:kern w:val="18"/>
          <w:lang w:val="es-ES"/>
        </w:rPr>
        <w:t>inoperabilidad</w:t>
      </w:r>
      <w:proofErr w:type="spellEnd"/>
      <w:r>
        <w:rPr>
          <w:rFonts w:ascii="Candara" w:eastAsia="Batang" w:hAnsi="Candara" w:cs="Arial"/>
          <w:color w:val="000000" w:themeColor="text1"/>
          <w:kern w:val="18"/>
          <w:lang w:val="es-ES"/>
        </w:rPr>
        <w:t>, a pesar de que hay disposición por disminuir los gastos. -------------------------------------------------------------------------------</w:t>
      </w:r>
      <w:r w:rsidR="00EE4C9A">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Por su parte la maestra Mirna Mónica Ochoa López señaló tomar conocimiento de estos asuntos. Es importante</w:t>
      </w:r>
      <w:r w:rsidR="00EE4C9A">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 xml:space="preserve">acatar lo dispuesto en el decreto. En cuanto a las contrataciones, se cerraron a partir del 16 </w:t>
      </w:r>
      <w:r w:rsidR="00EE4C9A">
        <w:rPr>
          <w:rFonts w:ascii="Candara" w:eastAsia="Batang" w:hAnsi="Candara" w:cs="Arial"/>
          <w:color w:val="000000" w:themeColor="text1"/>
          <w:kern w:val="18"/>
          <w:lang w:val="es-ES"/>
        </w:rPr>
        <w:t xml:space="preserve">de abril de 2020, </w:t>
      </w:r>
      <w:r>
        <w:rPr>
          <w:rFonts w:ascii="Candara" w:eastAsia="Batang" w:hAnsi="Candara" w:cs="Arial"/>
          <w:color w:val="000000" w:themeColor="text1"/>
          <w:kern w:val="18"/>
          <w:lang w:val="es-ES"/>
        </w:rPr>
        <w:t>salvo las excepciones que otorga la Secretaria de Hacienda y Crédito Público, por lo que se solicita acatar este decreto.---</w:t>
      </w:r>
      <w:r w:rsidR="00EE4C9A">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w:t>
      </w:r>
    </w:p>
    <w:p w14:paraId="4B2FBCA7" w14:textId="77777777" w:rsidR="002F7D94" w:rsidRDefault="002F7D94" w:rsidP="002F7D94">
      <w:pPr>
        <w:spacing w:after="0" w:line="240" w:lineRule="auto"/>
        <w:jc w:val="both"/>
        <w:rPr>
          <w:rFonts w:ascii="Candara" w:eastAsia="Batang" w:hAnsi="Candara" w:cs="Arial"/>
          <w:b/>
          <w:color w:val="000000" w:themeColor="text1"/>
          <w:kern w:val="18"/>
          <w:lang w:val="es-ES"/>
        </w:rPr>
      </w:pPr>
      <w:r w:rsidRPr="00E8676D">
        <w:rPr>
          <w:rFonts w:ascii="Candara" w:eastAsia="Batang" w:hAnsi="Candara" w:cs="Arial"/>
          <w:b/>
          <w:color w:val="000000" w:themeColor="text1"/>
          <w:kern w:val="18"/>
          <w:lang w:val="es-ES"/>
        </w:rPr>
        <w:t>XV. Revisión y ratificación de los acuerdos adoptados en la reunión. -------------------------------------------</w:t>
      </w:r>
      <w:r>
        <w:rPr>
          <w:rFonts w:ascii="Candara" w:eastAsia="Batang" w:hAnsi="Candara" w:cs="Arial"/>
          <w:b/>
          <w:color w:val="000000" w:themeColor="text1"/>
          <w:kern w:val="18"/>
          <w:lang w:val="es-ES"/>
        </w:rPr>
        <w:t>-------------</w:t>
      </w:r>
    </w:p>
    <w:p w14:paraId="01652338" w14:textId="77777777" w:rsidR="002F7D94" w:rsidRPr="00F61AF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kern w:val="18"/>
        </w:rPr>
        <w:t>El Vocal Ejecutivo</w:t>
      </w:r>
      <w:r>
        <w:rPr>
          <w:rFonts w:ascii="Candara" w:eastAsia="Batang" w:hAnsi="Candara" w:cs="Arial"/>
          <w:kern w:val="18"/>
        </w:rPr>
        <w:t xml:space="preserve"> recordó</w:t>
      </w:r>
      <w:r w:rsidRPr="005641CB">
        <w:rPr>
          <w:rFonts w:ascii="Candara" w:eastAsia="Batang" w:hAnsi="Candara" w:cs="Arial"/>
          <w:kern w:val="18"/>
        </w:rPr>
        <w:t xml:space="preserve"> </w:t>
      </w:r>
      <w:r>
        <w:rPr>
          <w:rFonts w:ascii="Candara" w:eastAsia="Batang" w:hAnsi="Candara" w:cs="Arial"/>
          <w:kern w:val="18"/>
        </w:rPr>
        <w:t>que los acuerdos adoptados en la presente sesión son las sigui</w:t>
      </w:r>
      <w:r w:rsidR="00EE4C9A">
        <w:rPr>
          <w:rFonts w:ascii="Candara" w:eastAsia="Batang" w:hAnsi="Candara" w:cs="Arial"/>
          <w:kern w:val="18"/>
        </w:rPr>
        <w:t>entes: ------------</w:t>
      </w:r>
    </w:p>
    <w:p w14:paraId="2004D8F0" w14:textId="77777777" w:rsidR="002F7D94" w:rsidRPr="00156BC7" w:rsidRDefault="002F7D94" w:rsidP="002F7D94">
      <w:pPr>
        <w:spacing w:after="0" w:line="240" w:lineRule="auto"/>
        <w:jc w:val="both"/>
        <w:rPr>
          <w:rFonts w:ascii="Candara" w:eastAsia="Batang" w:hAnsi="Candara" w:cs="Arial"/>
          <w:color w:val="000000" w:themeColor="text1"/>
          <w:kern w:val="18"/>
          <w:lang w:val="es-ES"/>
        </w:rPr>
      </w:pPr>
      <w:r w:rsidRPr="00156BC7">
        <w:rPr>
          <w:rFonts w:ascii="Candara" w:eastAsia="Batang" w:hAnsi="Candara" w:cs="Arial"/>
          <w:color w:val="000000" w:themeColor="text1"/>
          <w:kern w:val="18"/>
          <w:lang w:val="es-ES"/>
        </w:rPr>
        <w:t xml:space="preserve">01-II-2020.- Revisión </w:t>
      </w:r>
      <w:r>
        <w:rPr>
          <w:rFonts w:ascii="Candara" w:eastAsia="Batang" w:hAnsi="Candara" w:cs="Arial"/>
          <w:color w:val="000000" w:themeColor="text1"/>
          <w:kern w:val="18"/>
          <w:lang w:val="es-ES"/>
        </w:rPr>
        <w:t>de</w:t>
      </w:r>
      <w:r w:rsidRPr="00156BC7">
        <w:rPr>
          <w:rFonts w:ascii="Candara" w:eastAsia="Batang" w:hAnsi="Candara" w:cs="Arial"/>
          <w:color w:val="000000" w:themeColor="text1"/>
          <w:kern w:val="18"/>
          <w:lang w:val="es-ES"/>
        </w:rPr>
        <w:t xml:space="preserve"> las reglas de operación del Fondo de Investigación Científica y Desarrollo Tecnológico de El Colegio de la Frontera Sur” (FID 784).</w:t>
      </w:r>
      <w:r>
        <w:rPr>
          <w:rFonts w:ascii="Candara" w:eastAsia="Batang" w:hAnsi="Candara" w:cs="Arial"/>
          <w:color w:val="000000" w:themeColor="text1"/>
          <w:kern w:val="18"/>
          <w:lang w:val="es-ES"/>
        </w:rPr>
        <w:t>-----------------------------------------------------------------------------</w:t>
      </w:r>
      <w:r w:rsidRPr="00156BC7">
        <w:rPr>
          <w:rFonts w:ascii="Candara" w:eastAsia="Batang" w:hAnsi="Candara" w:cs="Arial"/>
          <w:color w:val="000000" w:themeColor="text1"/>
          <w:kern w:val="18"/>
          <w:lang w:val="es-ES"/>
        </w:rPr>
        <w:t xml:space="preserve"> </w:t>
      </w:r>
    </w:p>
    <w:p w14:paraId="75032E80" w14:textId="77777777" w:rsidR="002F7D94" w:rsidRPr="00156BC7" w:rsidRDefault="002F7D94" w:rsidP="002F7D94">
      <w:pPr>
        <w:spacing w:after="0" w:line="240" w:lineRule="auto"/>
        <w:jc w:val="both"/>
        <w:rPr>
          <w:rFonts w:ascii="Candara" w:eastAsia="Batang" w:hAnsi="Candara" w:cs="Arial"/>
          <w:color w:val="000000" w:themeColor="text1"/>
          <w:kern w:val="18"/>
          <w:lang w:val="es-ES"/>
        </w:rPr>
      </w:pPr>
      <w:r w:rsidRPr="00156BC7">
        <w:rPr>
          <w:rFonts w:ascii="Candara" w:eastAsia="Batang" w:hAnsi="Candara" w:cs="Arial"/>
          <w:color w:val="000000" w:themeColor="text1"/>
          <w:kern w:val="18"/>
          <w:lang w:val="es-ES"/>
        </w:rPr>
        <w:t xml:space="preserve">02-II-2020.- Revisión </w:t>
      </w:r>
      <w:r>
        <w:rPr>
          <w:rFonts w:ascii="Candara" w:eastAsia="Batang" w:hAnsi="Candara" w:cs="Arial"/>
          <w:color w:val="000000" w:themeColor="text1"/>
          <w:kern w:val="18"/>
          <w:lang w:val="es-ES"/>
        </w:rPr>
        <w:t xml:space="preserve">del </w:t>
      </w:r>
      <w:r w:rsidRPr="00156BC7">
        <w:rPr>
          <w:rFonts w:ascii="Candara" w:eastAsia="Batang" w:hAnsi="Candara" w:cs="Arial"/>
          <w:color w:val="000000" w:themeColor="text1"/>
          <w:kern w:val="18"/>
          <w:lang w:val="es-ES"/>
        </w:rPr>
        <w:t xml:space="preserve">orden jurídico aplicable al artículo 29 de Estatuto Orgánico de El Colegio de la Frontera Sur. </w:t>
      </w:r>
      <w:r>
        <w:rPr>
          <w:rFonts w:ascii="Candara" w:eastAsia="Batang" w:hAnsi="Candara" w:cs="Arial"/>
          <w:color w:val="000000" w:themeColor="text1"/>
          <w:kern w:val="18"/>
          <w:lang w:val="es-ES"/>
        </w:rPr>
        <w:t>---------------------------------------------------------------------------------------------------------------------------------------------</w:t>
      </w:r>
    </w:p>
    <w:p w14:paraId="161BDC80" w14:textId="77777777" w:rsidR="002F7D94" w:rsidRPr="0058059C" w:rsidRDefault="002F7D94" w:rsidP="002F7D94">
      <w:pPr>
        <w:spacing w:after="0" w:line="240" w:lineRule="auto"/>
        <w:jc w:val="both"/>
        <w:rPr>
          <w:rFonts w:ascii="Candara" w:eastAsia="Batang" w:hAnsi="Candara" w:cs="Arial"/>
          <w:color w:val="000000" w:themeColor="text1"/>
          <w:kern w:val="18"/>
          <w:lang w:val="es-ES"/>
        </w:rPr>
      </w:pPr>
      <w:r w:rsidRPr="00156BC7">
        <w:rPr>
          <w:rFonts w:ascii="Candara" w:eastAsia="Batang" w:hAnsi="Candara" w:cs="Arial"/>
          <w:color w:val="000000" w:themeColor="text1"/>
          <w:kern w:val="18"/>
          <w:lang w:val="es-ES"/>
        </w:rPr>
        <w:t>03-II-2020.- Revisión de los expedientes que se encuentr</w:t>
      </w:r>
      <w:r>
        <w:rPr>
          <w:rFonts w:ascii="Candara" w:eastAsia="Batang" w:hAnsi="Candara" w:cs="Arial"/>
          <w:color w:val="000000" w:themeColor="text1"/>
          <w:kern w:val="18"/>
          <w:lang w:val="es-ES"/>
        </w:rPr>
        <w:t>a</w:t>
      </w:r>
      <w:r w:rsidRPr="00156BC7">
        <w:rPr>
          <w:rFonts w:ascii="Candara" w:eastAsia="Batang" w:hAnsi="Candara" w:cs="Arial"/>
          <w:color w:val="000000" w:themeColor="text1"/>
          <w:kern w:val="18"/>
          <w:lang w:val="es-ES"/>
        </w:rPr>
        <w:t>n en el Comité de Ética y de Prevención de Conflictos de Intereses de El Colegio de la Frontera Sur, para que sean debidamente turnados al Órgano Interno de Control cuando cuente</w:t>
      </w:r>
      <w:r>
        <w:rPr>
          <w:rFonts w:ascii="Candara" w:eastAsia="Batang" w:hAnsi="Candara" w:cs="Arial"/>
          <w:color w:val="000000" w:themeColor="text1"/>
          <w:kern w:val="18"/>
          <w:lang w:val="es-ES"/>
        </w:rPr>
        <w:t>n</w:t>
      </w:r>
      <w:r w:rsidRPr="00156BC7">
        <w:rPr>
          <w:rFonts w:ascii="Candara" w:eastAsia="Batang" w:hAnsi="Candara" w:cs="Arial"/>
          <w:color w:val="000000" w:themeColor="text1"/>
          <w:kern w:val="18"/>
          <w:lang w:val="es-ES"/>
        </w:rPr>
        <w:t xml:space="preserve"> con elementos.</w:t>
      </w:r>
      <w:r>
        <w:rPr>
          <w:rFonts w:ascii="Candara" w:eastAsia="Batang" w:hAnsi="Candara" w:cs="Arial"/>
          <w:color w:val="000000" w:themeColor="text1"/>
          <w:kern w:val="18"/>
          <w:lang w:val="es-ES"/>
        </w:rPr>
        <w:t>------------------------------------------</w:t>
      </w:r>
      <w:r w:rsidR="00EE4C9A">
        <w:rPr>
          <w:rFonts w:ascii="Candara" w:eastAsia="Batang" w:hAnsi="Candara" w:cs="Arial"/>
          <w:color w:val="000000" w:themeColor="text1"/>
          <w:kern w:val="18"/>
          <w:lang w:val="es-ES"/>
        </w:rPr>
        <w:t>------------------------------</w:t>
      </w:r>
    </w:p>
    <w:p w14:paraId="45E6DD43" w14:textId="77777777" w:rsidR="002F7D94" w:rsidRPr="005641CB"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rPr>
        <w:t xml:space="preserve">El Vocal Ejecutivo preguntó alguna otra consideración o comentario al respecto, de no ser el caso </w:t>
      </w:r>
      <w:r>
        <w:rPr>
          <w:rFonts w:ascii="Candara" w:eastAsia="Batang" w:hAnsi="Candara" w:cs="Arial"/>
          <w:color w:val="000000" w:themeColor="text1"/>
          <w:kern w:val="18"/>
        </w:rPr>
        <w:t>dio</w:t>
      </w:r>
      <w:r w:rsidRPr="005641CB">
        <w:rPr>
          <w:rFonts w:ascii="Candara" w:eastAsia="Batang" w:hAnsi="Candara" w:cs="Arial"/>
          <w:color w:val="000000" w:themeColor="text1"/>
          <w:kern w:val="18"/>
        </w:rPr>
        <w:t xml:space="preserve"> por concluido el presente Comité</w:t>
      </w:r>
      <w:r>
        <w:rPr>
          <w:rFonts w:ascii="Candara" w:eastAsia="Batang" w:hAnsi="Candara" w:cs="Arial"/>
          <w:color w:val="000000" w:themeColor="text1"/>
          <w:kern w:val="18"/>
        </w:rPr>
        <w:t xml:space="preserve"> y a</w:t>
      </w:r>
      <w:r w:rsidRPr="005641CB">
        <w:rPr>
          <w:rFonts w:ascii="Candara" w:eastAsia="Batang" w:hAnsi="Candara" w:cs="Arial"/>
          <w:color w:val="000000" w:themeColor="text1"/>
          <w:kern w:val="18"/>
        </w:rPr>
        <w:t>gradeció a l</w:t>
      </w:r>
      <w:r>
        <w:rPr>
          <w:rFonts w:ascii="Candara" w:eastAsia="Batang" w:hAnsi="Candara" w:cs="Arial"/>
          <w:color w:val="000000" w:themeColor="text1"/>
          <w:kern w:val="18"/>
        </w:rPr>
        <w:t>a</w:t>
      </w:r>
      <w:r w:rsidRPr="005641CB">
        <w:rPr>
          <w:rFonts w:ascii="Candara" w:eastAsia="Batang" w:hAnsi="Candara" w:cs="Arial"/>
          <w:color w:val="000000" w:themeColor="text1"/>
          <w:kern w:val="18"/>
        </w:rPr>
        <w:t xml:space="preserve">s </w:t>
      </w:r>
      <w:r>
        <w:rPr>
          <w:rFonts w:ascii="Candara" w:eastAsia="Batang" w:hAnsi="Candara" w:cs="Arial"/>
          <w:color w:val="000000" w:themeColor="text1"/>
          <w:kern w:val="18"/>
        </w:rPr>
        <w:t xml:space="preserve">personas </w:t>
      </w:r>
      <w:r w:rsidRPr="005641CB">
        <w:rPr>
          <w:rFonts w:ascii="Candara" w:eastAsia="Batang" w:hAnsi="Candara" w:cs="Arial"/>
          <w:color w:val="000000" w:themeColor="text1"/>
          <w:kern w:val="18"/>
        </w:rPr>
        <w:t>presentes.---------------------------------</w:t>
      </w:r>
      <w:r>
        <w:rPr>
          <w:rFonts w:ascii="Candara" w:eastAsia="Batang" w:hAnsi="Candara" w:cs="Arial"/>
          <w:color w:val="000000" w:themeColor="text1"/>
          <w:kern w:val="18"/>
        </w:rPr>
        <w:t>--------------------</w:t>
      </w:r>
    </w:p>
    <w:p w14:paraId="44C3271C" w14:textId="77777777" w:rsidR="002F7D94" w:rsidRDefault="002F7D94" w:rsidP="002F7D94">
      <w:pPr>
        <w:spacing w:after="0" w:line="240" w:lineRule="auto"/>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Se dio por concluida la sesión a las d</w:t>
      </w:r>
      <w:r>
        <w:rPr>
          <w:rFonts w:ascii="Candara" w:eastAsia="Batang" w:hAnsi="Candara" w:cs="Arial"/>
          <w:color w:val="000000" w:themeColor="text1"/>
          <w:kern w:val="18"/>
          <w:lang w:val="es-ES"/>
        </w:rPr>
        <w:t>iecinueve horas con diez</w:t>
      </w:r>
      <w:r w:rsidRPr="005641CB">
        <w:rPr>
          <w:rFonts w:ascii="Candara" w:eastAsia="Batang" w:hAnsi="Candara" w:cs="Arial"/>
          <w:color w:val="000000" w:themeColor="text1"/>
          <w:kern w:val="18"/>
          <w:lang w:val="es-ES"/>
        </w:rPr>
        <w:t xml:space="preserve"> minutos</w:t>
      </w:r>
      <w:r>
        <w:rPr>
          <w:rFonts w:ascii="Candara" w:eastAsia="Batang" w:hAnsi="Candara" w:cs="Arial"/>
          <w:color w:val="000000" w:themeColor="text1"/>
          <w:kern w:val="18"/>
          <w:lang w:val="es-ES"/>
        </w:rPr>
        <w:t>.</w:t>
      </w:r>
      <w:r w:rsidR="00EE4C9A">
        <w:rPr>
          <w:rFonts w:ascii="Candara" w:eastAsia="Batang" w:hAnsi="Candara" w:cs="Arial"/>
          <w:color w:val="000000" w:themeColor="text1"/>
          <w:kern w:val="18"/>
          <w:lang w:val="es-ES"/>
        </w:rPr>
        <w:t xml:space="preserve"> </w:t>
      </w:r>
      <w:r>
        <w:rPr>
          <w:rFonts w:ascii="Candara" w:eastAsia="Batang" w:hAnsi="Candara" w:cs="Arial"/>
          <w:color w:val="000000" w:themeColor="text1"/>
          <w:kern w:val="18"/>
          <w:lang w:val="es-ES"/>
        </w:rPr>
        <w:t>L</w:t>
      </w:r>
      <w:r w:rsidRPr="005641CB">
        <w:rPr>
          <w:rFonts w:ascii="Candara" w:eastAsia="Batang" w:hAnsi="Candara" w:cs="Arial"/>
          <w:color w:val="000000" w:themeColor="text1"/>
          <w:kern w:val="18"/>
          <w:lang w:val="es-ES"/>
        </w:rPr>
        <w:t xml:space="preserve">a doctora  María del Carmen Pozo de la Tijera, en su carácter de Presidenta del Comité de Control y Desempeño Institucional de El Colegio de la Frontera Sur (COCODI- ECOSUR), reiteró su agradecimiento a </w:t>
      </w:r>
      <w:r>
        <w:rPr>
          <w:rFonts w:ascii="Candara" w:eastAsia="Batang" w:hAnsi="Candara" w:cs="Arial"/>
          <w:color w:val="000000" w:themeColor="text1"/>
          <w:kern w:val="18"/>
          <w:lang w:val="es-ES"/>
        </w:rPr>
        <w:t>quienes asistieron.---------------</w:t>
      </w:r>
      <w:r w:rsidRPr="005641CB">
        <w:rPr>
          <w:rFonts w:ascii="Candara" w:eastAsia="Batang" w:hAnsi="Candara" w:cs="Arial"/>
          <w:color w:val="000000" w:themeColor="text1"/>
          <w:kern w:val="18"/>
          <w:lang w:val="es-ES"/>
        </w:rPr>
        <w:t>Firman al margen y al calce quienes en ella intervinieron en su calidad respectiva, para los efectos jurídicos y administrativos.-------------------------------------------------------------------------------------------------------------------------------</w:t>
      </w:r>
    </w:p>
    <w:p w14:paraId="0DC039DD" w14:textId="77777777" w:rsidR="002F7D94" w:rsidRPr="009A2160" w:rsidRDefault="002F7D94" w:rsidP="002F7D94">
      <w:pPr>
        <w:spacing w:after="0" w:line="240" w:lineRule="auto"/>
        <w:jc w:val="both"/>
        <w:rPr>
          <w:rFonts w:ascii="Candara" w:eastAsia="Batang" w:hAnsi="Candara" w:cs="Arial"/>
          <w:color w:val="000000" w:themeColor="text1"/>
          <w:kern w:val="18"/>
          <w:lang w:val="es-ES"/>
        </w:rPr>
      </w:pPr>
    </w:p>
    <w:tbl>
      <w:tblPr>
        <w:tblStyle w:val="Tablaconcuadrcula1"/>
        <w:tblW w:w="5095" w:type="pct"/>
        <w:tblInd w:w="108" w:type="dxa"/>
        <w:tblLook w:val="04A0" w:firstRow="1" w:lastRow="0" w:firstColumn="1" w:lastColumn="0" w:noHBand="0" w:noVBand="1"/>
      </w:tblPr>
      <w:tblGrid>
        <w:gridCol w:w="2365"/>
        <w:gridCol w:w="4672"/>
        <w:gridCol w:w="2861"/>
      </w:tblGrid>
      <w:tr w:rsidR="002F7D94" w:rsidRPr="005641CB" w14:paraId="3EB58E5D" w14:textId="77777777" w:rsidTr="002F7D94">
        <w:tc>
          <w:tcPr>
            <w:tcW w:w="3555" w:type="pct"/>
            <w:gridSpan w:val="2"/>
          </w:tcPr>
          <w:p w14:paraId="22787AD9" w14:textId="77777777" w:rsidR="002F7D94" w:rsidRPr="005641CB" w:rsidRDefault="002F7D94" w:rsidP="002F7D94">
            <w:pPr>
              <w:jc w:val="center"/>
              <w:rPr>
                <w:rFonts w:ascii="Candara" w:eastAsia="Batang" w:hAnsi="Candara" w:cs="Arial"/>
                <w:b/>
                <w:color w:val="000000" w:themeColor="text1"/>
                <w:kern w:val="18"/>
                <w:lang w:val="es-ES"/>
              </w:rPr>
            </w:pPr>
            <w:r w:rsidRPr="005641CB">
              <w:rPr>
                <w:rFonts w:ascii="Candara" w:eastAsia="Batang" w:hAnsi="Candara" w:cs="Arial"/>
                <w:b/>
                <w:color w:val="000000" w:themeColor="text1"/>
                <w:kern w:val="18"/>
                <w:lang w:val="es-ES"/>
              </w:rPr>
              <w:t>INTEGRANTES</w:t>
            </w:r>
          </w:p>
        </w:tc>
        <w:tc>
          <w:tcPr>
            <w:tcW w:w="1445" w:type="pct"/>
          </w:tcPr>
          <w:p w14:paraId="030DAD14" w14:textId="77777777" w:rsidR="002F7D94" w:rsidRPr="005641CB" w:rsidRDefault="002F7D94" w:rsidP="002F7D94">
            <w:pPr>
              <w:jc w:val="cente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FIRMA</w:t>
            </w:r>
          </w:p>
        </w:tc>
      </w:tr>
      <w:tr w:rsidR="002F7D94" w:rsidRPr="005641CB" w14:paraId="56019078" w14:textId="77777777" w:rsidTr="002F7D94">
        <w:trPr>
          <w:trHeight w:val="317"/>
        </w:trPr>
        <w:tc>
          <w:tcPr>
            <w:tcW w:w="1195" w:type="pct"/>
          </w:tcPr>
          <w:p w14:paraId="5623652C"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President</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 xml:space="preserve">. </w:t>
            </w:r>
          </w:p>
        </w:tc>
        <w:tc>
          <w:tcPr>
            <w:tcW w:w="2360" w:type="pct"/>
          </w:tcPr>
          <w:p w14:paraId="26ED1C3B"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Dra. María del Carmen Pozo de la Tijera.  </w:t>
            </w:r>
          </w:p>
          <w:p w14:paraId="7160D5B4" w14:textId="77777777" w:rsidR="002F7D94" w:rsidRPr="005641CB" w:rsidRDefault="002F7D94" w:rsidP="002F7D94">
            <w:pPr>
              <w:jc w:val="both"/>
              <w:rPr>
                <w:rFonts w:ascii="Candara" w:eastAsia="Batang" w:hAnsi="Candara" w:cs="Arial"/>
                <w:color w:val="000000" w:themeColor="text1"/>
                <w:kern w:val="18"/>
                <w:lang w:val="es-ES"/>
              </w:rPr>
            </w:pPr>
          </w:p>
          <w:p w14:paraId="2AF3452A" w14:textId="77777777" w:rsidR="002F7D94" w:rsidRPr="005641CB" w:rsidRDefault="002F7D94" w:rsidP="002F7D94">
            <w:pPr>
              <w:jc w:val="both"/>
              <w:rPr>
                <w:rFonts w:ascii="Candara" w:eastAsia="Batang" w:hAnsi="Candara" w:cs="Arial"/>
                <w:color w:val="000000" w:themeColor="text1"/>
                <w:kern w:val="18"/>
                <w:lang w:val="es-ES"/>
              </w:rPr>
            </w:pPr>
          </w:p>
        </w:tc>
        <w:tc>
          <w:tcPr>
            <w:tcW w:w="1445" w:type="pct"/>
          </w:tcPr>
          <w:p w14:paraId="51B12FF4" w14:textId="77777777" w:rsidR="002F7D94" w:rsidRPr="005641CB" w:rsidRDefault="002F7D94" w:rsidP="002F7D94">
            <w:pPr>
              <w:rPr>
                <w:rFonts w:ascii="Candara" w:eastAsia="Batang" w:hAnsi="Candara" w:cs="Arial"/>
                <w:color w:val="000000" w:themeColor="text1"/>
                <w:kern w:val="18"/>
                <w:lang w:val="es-ES"/>
              </w:rPr>
            </w:pPr>
          </w:p>
          <w:p w14:paraId="1589795D" w14:textId="77777777" w:rsidR="002F7D94" w:rsidRPr="005641CB" w:rsidRDefault="002F7D94" w:rsidP="002F7D94">
            <w:pPr>
              <w:rPr>
                <w:rFonts w:ascii="Candara" w:eastAsia="Batang" w:hAnsi="Candara" w:cs="Arial"/>
                <w:color w:val="000000" w:themeColor="text1"/>
                <w:kern w:val="18"/>
                <w:lang w:val="es-ES"/>
              </w:rPr>
            </w:pPr>
          </w:p>
        </w:tc>
      </w:tr>
      <w:tr w:rsidR="002F7D94" w:rsidRPr="005641CB" w14:paraId="5C1246B9" w14:textId="77777777" w:rsidTr="002F7D94">
        <w:trPr>
          <w:trHeight w:val="338"/>
        </w:trPr>
        <w:tc>
          <w:tcPr>
            <w:tcW w:w="1195" w:type="pct"/>
          </w:tcPr>
          <w:p w14:paraId="15102177" w14:textId="77777777" w:rsidR="002F7D94" w:rsidRPr="005641CB" w:rsidRDefault="002F7D94" w:rsidP="002F7D94">
            <w:pPr>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Vocal Ejecutivo.</w:t>
            </w:r>
          </w:p>
        </w:tc>
        <w:tc>
          <w:tcPr>
            <w:tcW w:w="2360" w:type="pct"/>
          </w:tcPr>
          <w:p w14:paraId="26E08BDA"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Lic. Edgar Iván Salomón Figueroa. Propietario.</w:t>
            </w:r>
          </w:p>
          <w:p w14:paraId="0F61F7D3" w14:textId="77777777" w:rsidR="002F7D94" w:rsidRPr="005641CB" w:rsidRDefault="002F7D94" w:rsidP="002F7D94">
            <w:pPr>
              <w:jc w:val="both"/>
              <w:rPr>
                <w:rFonts w:ascii="Candara" w:eastAsia="Batang" w:hAnsi="Candara" w:cs="Arial"/>
                <w:color w:val="000000" w:themeColor="text1"/>
                <w:kern w:val="18"/>
                <w:lang w:val="es-ES"/>
              </w:rPr>
            </w:pPr>
          </w:p>
          <w:p w14:paraId="3C6D1406" w14:textId="77777777" w:rsidR="002F7D94" w:rsidRPr="005641CB" w:rsidRDefault="002F7D94" w:rsidP="002F7D94">
            <w:pPr>
              <w:jc w:val="both"/>
              <w:rPr>
                <w:rFonts w:ascii="Candara" w:eastAsia="Batang" w:hAnsi="Candara" w:cs="Arial"/>
                <w:color w:val="000000" w:themeColor="text1"/>
                <w:kern w:val="18"/>
                <w:lang w:val="es-ES"/>
              </w:rPr>
            </w:pPr>
          </w:p>
        </w:tc>
        <w:tc>
          <w:tcPr>
            <w:tcW w:w="1445" w:type="pct"/>
          </w:tcPr>
          <w:p w14:paraId="3FA5F0C3" w14:textId="77777777" w:rsidR="002F7D94" w:rsidRPr="005641CB" w:rsidRDefault="002F7D94" w:rsidP="002F7D94">
            <w:pPr>
              <w:rPr>
                <w:rFonts w:ascii="Candara" w:eastAsia="Batang" w:hAnsi="Candara" w:cs="Arial"/>
                <w:color w:val="000000" w:themeColor="text1"/>
                <w:kern w:val="18"/>
                <w:lang w:val="es-ES"/>
              </w:rPr>
            </w:pPr>
          </w:p>
        </w:tc>
      </w:tr>
    </w:tbl>
    <w:p w14:paraId="443017E6" w14:textId="77777777" w:rsidR="002F7D94" w:rsidRPr="005641CB" w:rsidRDefault="002F7D94" w:rsidP="002F7D94">
      <w:pPr>
        <w:spacing w:after="0" w:line="240" w:lineRule="auto"/>
        <w:rPr>
          <w:rFonts w:ascii="Candara" w:hAnsi="Candara"/>
          <w:color w:val="000000" w:themeColor="text1"/>
        </w:rPr>
      </w:pPr>
    </w:p>
    <w:tbl>
      <w:tblPr>
        <w:tblStyle w:val="Tablaconcuadrcula"/>
        <w:tblW w:w="9639" w:type="dxa"/>
        <w:tblInd w:w="108" w:type="dxa"/>
        <w:tblLook w:val="04A0" w:firstRow="1" w:lastRow="0" w:firstColumn="1" w:lastColumn="0" w:noHBand="0" w:noVBand="1"/>
      </w:tblPr>
      <w:tblGrid>
        <w:gridCol w:w="2410"/>
        <w:gridCol w:w="4820"/>
        <w:gridCol w:w="2409"/>
      </w:tblGrid>
      <w:tr w:rsidR="002F7D94" w:rsidRPr="005641CB" w14:paraId="362363F3" w14:textId="77777777" w:rsidTr="002F7D94">
        <w:tc>
          <w:tcPr>
            <w:tcW w:w="9639" w:type="dxa"/>
            <w:gridSpan w:val="3"/>
          </w:tcPr>
          <w:p w14:paraId="0411B397" w14:textId="77777777" w:rsidR="002F7D94" w:rsidRPr="005641CB" w:rsidRDefault="002F7D94" w:rsidP="002F7D94">
            <w:pPr>
              <w:jc w:val="center"/>
              <w:rPr>
                <w:rFonts w:ascii="Candara" w:hAnsi="Candara"/>
                <w:color w:val="000000" w:themeColor="text1"/>
              </w:rPr>
            </w:pPr>
            <w:r w:rsidRPr="005641CB">
              <w:rPr>
                <w:b/>
                <w:color w:val="000000" w:themeColor="text1"/>
              </w:rPr>
              <w:t>VOCALES</w:t>
            </w:r>
          </w:p>
        </w:tc>
      </w:tr>
      <w:tr w:rsidR="002F7D94" w:rsidRPr="005641CB" w14:paraId="21DFFCF0" w14:textId="77777777" w:rsidTr="002F7D94">
        <w:tc>
          <w:tcPr>
            <w:tcW w:w="2410" w:type="dxa"/>
          </w:tcPr>
          <w:p w14:paraId="06BE2EAF" w14:textId="77777777" w:rsidR="002F7D94" w:rsidRPr="005641CB" w:rsidRDefault="002F7D94" w:rsidP="002F7D94">
            <w:pPr>
              <w:jc w:val="both"/>
              <w:rPr>
                <w:color w:val="000000" w:themeColor="text1"/>
              </w:rPr>
            </w:pPr>
            <w:r w:rsidRPr="005641CB">
              <w:rPr>
                <w:rFonts w:ascii="Candara" w:eastAsia="Batang" w:hAnsi="Candara" w:cs="Arial"/>
                <w:color w:val="000000" w:themeColor="text1"/>
                <w:kern w:val="18"/>
                <w:lang w:val="es-ES"/>
              </w:rPr>
              <w:lastRenderedPageBreak/>
              <w:t>Representante Sectorial del CONACYT.</w:t>
            </w:r>
          </w:p>
        </w:tc>
        <w:tc>
          <w:tcPr>
            <w:tcW w:w="4820" w:type="dxa"/>
          </w:tcPr>
          <w:p w14:paraId="4911950A" w14:textId="77777777" w:rsidR="002F7D94"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Mtro. Darío Antonio Huerta Domínguez.</w:t>
            </w:r>
          </w:p>
          <w:p w14:paraId="428F7394" w14:textId="77777777" w:rsidR="002F7D94" w:rsidRPr="005641CB" w:rsidRDefault="002F7D94" w:rsidP="002F7D94">
            <w:pPr>
              <w:jc w:val="both"/>
              <w:rPr>
                <w:rFonts w:ascii="Candara" w:eastAsia="Batang" w:hAnsi="Candara" w:cs="Arial"/>
                <w:color w:val="000000" w:themeColor="text1"/>
                <w:kern w:val="18"/>
                <w:lang w:val="es-ES"/>
              </w:rPr>
            </w:pPr>
          </w:p>
        </w:tc>
        <w:tc>
          <w:tcPr>
            <w:tcW w:w="2409" w:type="dxa"/>
          </w:tcPr>
          <w:p w14:paraId="1451D188" w14:textId="77777777" w:rsidR="002F7D94" w:rsidRPr="005641CB" w:rsidRDefault="002F7D94" w:rsidP="002F7D94">
            <w:pPr>
              <w:rPr>
                <w:rFonts w:ascii="Candara" w:hAnsi="Candara"/>
                <w:color w:val="000000" w:themeColor="text1"/>
              </w:rPr>
            </w:pPr>
          </w:p>
        </w:tc>
      </w:tr>
      <w:tr w:rsidR="002F7D94" w:rsidRPr="005641CB" w14:paraId="534B4D1F" w14:textId="77777777" w:rsidTr="002F7D94">
        <w:tc>
          <w:tcPr>
            <w:tcW w:w="2410" w:type="dxa"/>
          </w:tcPr>
          <w:p w14:paraId="28F75550"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Coordinadora de Control Interno Institucional. </w:t>
            </w:r>
          </w:p>
        </w:tc>
        <w:tc>
          <w:tcPr>
            <w:tcW w:w="4820" w:type="dxa"/>
          </w:tcPr>
          <w:p w14:paraId="33909489"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Mtra. Leticia Espinosa Cruz. Propietari</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w:t>
            </w:r>
          </w:p>
          <w:p w14:paraId="4C9F27A2" w14:textId="77777777" w:rsidR="002F7D94" w:rsidRPr="005641CB" w:rsidRDefault="002F7D94" w:rsidP="002F7D94">
            <w:pPr>
              <w:jc w:val="both"/>
              <w:rPr>
                <w:rFonts w:ascii="Candara" w:eastAsia="Batang" w:hAnsi="Candara" w:cs="Arial"/>
                <w:color w:val="000000" w:themeColor="text1"/>
                <w:kern w:val="18"/>
                <w:lang w:val="es-ES"/>
              </w:rPr>
            </w:pPr>
          </w:p>
          <w:p w14:paraId="10C03FDB" w14:textId="77777777" w:rsidR="002F7D94" w:rsidRPr="005641CB" w:rsidRDefault="002F7D94" w:rsidP="002F7D94">
            <w:pPr>
              <w:jc w:val="both"/>
              <w:rPr>
                <w:rFonts w:ascii="Candara" w:eastAsia="Batang" w:hAnsi="Candara" w:cs="Arial"/>
                <w:color w:val="000000" w:themeColor="text1"/>
                <w:kern w:val="18"/>
                <w:lang w:val="es-ES"/>
              </w:rPr>
            </w:pPr>
          </w:p>
        </w:tc>
        <w:tc>
          <w:tcPr>
            <w:tcW w:w="2409" w:type="dxa"/>
          </w:tcPr>
          <w:p w14:paraId="3A5E6B68" w14:textId="77777777" w:rsidR="002F7D94" w:rsidRPr="005641CB" w:rsidRDefault="002F7D94" w:rsidP="002F7D94">
            <w:pPr>
              <w:rPr>
                <w:rFonts w:ascii="Candara" w:hAnsi="Candara"/>
                <w:color w:val="000000" w:themeColor="text1"/>
              </w:rPr>
            </w:pPr>
          </w:p>
        </w:tc>
      </w:tr>
      <w:tr w:rsidR="002F7D94" w:rsidRPr="005641CB" w14:paraId="6EE54813" w14:textId="77777777" w:rsidTr="002F7D94">
        <w:tc>
          <w:tcPr>
            <w:tcW w:w="2410" w:type="dxa"/>
          </w:tcPr>
          <w:p w14:paraId="0ADA7E06"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 xml:space="preserve">UTIC- ECOSUR.  </w:t>
            </w:r>
          </w:p>
        </w:tc>
        <w:tc>
          <w:tcPr>
            <w:tcW w:w="4820" w:type="dxa"/>
          </w:tcPr>
          <w:p w14:paraId="7B2164E6"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Lic. Enrique Guillermo Ayala Covarrubias. Propietario.</w:t>
            </w:r>
          </w:p>
          <w:p w14:paraId="4B28B8A6" w14:textId="77777777" w:rsidR="002F7D94" w:rsidRPr="005641CB" w:rsidRDefault="002F7D94" w:rsidP="002F7D94">
            <w:pPr>
              <w:jc w:val="both"/>
              <w:rPr>
                <w:rFonts w:ascii="Candara" w:eastAsia="Batang" w:hAnsi="Candara" w:cs="Arial"/>
                <w:color w:val="000000" w:themeColor="text1"/>
                <w:kern w:val="18"/>
                <w:lang w:val="es-ES"/>
              </w:rPr>
            </w:pPr>
          </w:p>
        </w:tc>
        <w:tc>
          <w:tcPr>
            <w:tcW w:w="2409" w:type="dxa"/>
          </w:tcPr>
          <w:p w14:paraId="7440A420" w14:textId="77777777" w:rsidR="002F7D94" w:rsidRPr="005641CB" w:rsidRDefault="002F7D94" w:rsidP="002F7D94">
            <w:pPr>
              <w:rPr>
                <w:rFonts w:ascii="Candara" w:hAnsi="Candara"/>
                <w:color w:val="000000" w:themeColor="text1"/>
              </w:rPr>
            </w:pPr>
          </w:p>
        </w:tc>
      </w:tr>
      <w:tr w:rsidR="002F7D94" w:rsidRPr="002356FB" w14:paraId="4860EBC3" w14:textId="77777777" w:rsidTr="002F7D94">
        <w:tc>
          <w:tcPr>
            <w:tcW w:w="2410" w:type="dxa"/>
          </w:tcPr>
          <w:p w14:paraId="6D0AE2D5" w14:textId="77777777" w:rsidR="002F7D94" w:rsidRPr="005641CB"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Órgano de Vigilancia</w:t>
            </w:r>
          </w:p>
        </w:tc>
        <w:tc>
          <w:tcPr>
            <w:tcW w:w="4820" w:type="dxa"/>
          </w:tcPr>
          <w:p w14:paraId="55ACEECD" w14:textId="77777777" w:rsidR="002F7D94" w:rsidRDefault="002F7D94" w:rsidP="002F7D94">
            <w:pPr>
              <w:jc w:val="both"/>
              <w:rPr>
                <w:rFonts w:ascii="Candara" w:eastAsia="Batang" w:hAnsi="Candara" w:cs="Arial"/>
                <w:color w:val="000000" w:themeColor="text1"/>
                <w:kern w:val="18"/>
                <w:lang w:val="es-ES"/>
              </w:rPr>
            </w:pPr>
            <w:r w:rsidRPr="005641CB">
              <w:rPr>
                <w:rFonts w:ascii="Candara" w:eastAsia="Batang" w:hAnsi="Candara" w:cs="Arial"/>
                <w:color w:val="000000" w:themeColor="text1"/>
                <w:kern w:val="18"/>
                <w:lang w:val="es-ES"/>
              </w:rPr>
              <w:t>Mtr</w:t>
            </w:r>
            <w:r>
              <w:rPr>
                <w:rFonts w:ascii="Candara" w:eastAsia="Batang" w:hAnsi="Candara" w:cs="Arial"/>
                <w:color w:val="000000" w:themeColor="text1"/>
                <w:kern w:val="18"/>
                <w:lang w:val="es-ES"/>
              </w:rPr>
              <w:t>a</w:t>
            </w:r>
            <w:r w:rsidRPr="005641CB">
              <w:rPr>
                <w:rFonts w:ascii="Candara" w:eastAsia="Batang" w:hAnsi="Candara" w:cs="Arial"/>
                <w:color w:val="000000" w:themeColor="text1"/>
                <w:kern w:val="18"/>
                <w:lang w:val="es-ES"/>
              </w:rPr>
              <w:t>.</w:t>
            </w:r>
            <w:r>
              <w:rPr>
                <w:rFonts w:ascii="Candara" w:eastAsia="Batang" w:hAnsi="Candara" w:cs="Arial"/>
                <w:color w:val="000000" w:themeColor="text1"/>
                <w:kern w:val="18"/>
                <w:lang w:val="es-ES"/>
              </w:rPr>
              <w:t xml:space="preserve"> Mirna Mónica Ochoa López </w:t>
            </w:r>
            <w:r w:rsidRPr="005641CB">
              <w:rPr>
                <w:rFonts w:ascii="Candara" w:eastAsia="Batang" w:hAnsi="Candara" w:cs="Arial"/>
                <w:color w:val="000000" w:themeColor="text1"/>
                <w:kern w:val="18"/>
                <w:lang w:val="es-ES"/>
              </w:rPr>
              <w:t xml:space="preserve">  </w:t>
            </w:r>
          </w:p>
          <w:p w14:paraId="66521E30" w14:textId="77777777" w:rsidR="002F7D94" w:rsidRPr="002356FB" w:rsidRDefault="002F7D94" w:rsidP="002F7D94">
            <w:pPr>
              <w:jc w:val="both"/>
              <w:rPr>
                <w:rFonts w:ascii="Candara" w:eastAsia="Batang" w:hAnsi="Candara" w:cs="Arial"/>
                <w:color w:val="000000" w:themeColor="text1"/>
                <w:kern w:val="18"/>
                <w:lang w:val="es-ES"/>
              </w:rPr>
            </w:pPr>
          </w:p>
        </w:tc>
        <w:tc>
          <w:tcPr>
            <w:tcW w:w="2409" w:type="dxa"/>
          </w:tcPr>
          <w:p w14:paraId="775D10F8" w14:textId="77777777" w:rsidR="002F7D94" w:rsidRPr="002356FB" w:rsidRDefault="002F7D94" w:rsidP="002F7D94">
            <w:pPr>
              <w:jc w:val="both"/>
              <w:rPr>
                <w:rFonts w:ascii="Candara" w:eastAsia="Batang" w:hAnsi="Candara" w:cs="Arial"/>
                <w:color w:val="000000" w:themeColor="text1"/>
                <w:kern w:val="18"/>
                <w:lang w:val="es-ES"/>
              </w:rPr>
            </w:pPr>
          </w:p>
        </w:tc>
      </w:tr>
      <w:bookmarkEnd w:id="0"/>
    </w:tbl>
    <w:p w14:paraId="49416072" w14:textId="77777777" w:rsidR="002F7D94" w:rsidRPr="002356FB" w:rsidRDefault="002F7D94" w:rsidP="002F7D94">
      <w:pPr>
        <w:rPr>
          <w:rFonts w:ascii="Candara" w:hAnsi="Candara"/>
          <w:color w:val="000000" w:themeColor="text1"/>
        </w:rPr>
      </w:pPr>
    </w:p>
    <w:p w14:paraId="6C1DCFA0" w14:textId="77777777" w:rsidR="002F7D94" w:rsidRPr="00E24835" w:rsidRDefault="002F7D94" w:rsidP="002F7D94"/>
    <w:p w14:paraId="4EB321A3" w14:textId="77777777" w:rsidR="00513F0D" w:rsidRDefault="00513F0D"/>
    <w:p w14:paraId="491E5570" w14:textId="77777777" w:rsidR="00F26550" w:rsidRDefault="00F26550"/>
    <w:p w14:paraId="2BC080C1" w14:textId="77777777" w:rsidR="00F26550" w:rsidRDefault="00F26550"/>
    <w:p w14:paraId="13184881" w14:textId="77777777" w:rsidR="00F26550" w:rsidRDefault="00F26550" w:rsidP="0057344B">
      <w:pPr>
        <w:jc w:val="both"/>
      </w:pPr>
    </w:p>
    <w:p w14:paraId="25A22EEB" w14:textId="77777777" w:rsidR="00F26550" w:rsidRPr="00F26550" w:rsidRDefault="00F26550" w:rsidP="0057344B">
      <w:pPr>
        <w:jc w:val="both"/>
        <w:rPr>
          <w:rFonts w:ascii="Candara" w:eastAsia="Batang" w:hAnsi="Candara" w:cs="Arial"/>
          <w:color w:val="000000" w:themeColor="text1"/>
          <w:kern w:val="18"/>
          <w:lang w:val="es-ES"/>
        </w:rPr>
      </w:pPr>
    </w:p>
    <w:p w14:paraId="59EEADBC" w14:textId="77777777" w:rsidR="00F26550" w:rsidRPr="00F26550" w:rsidRDefault="00F26550" w:rsidP="0057344B">
      <w:pPr>
        <w:jc w:val="both"/>
        <w:rPr>
          <w:rFonts w:ascii="Candara" w:eastAsia="Batang" w:hAnsi="Candara" w:cs="Arial"/>
          <w:color w:val="000000" w:themeColor="text1"/>
          <w:kern w:val="18"/>
          <w:lang w:val="es-ES"/>
        </w:rPr>
      </w:pPr>
      <w:r w:rsidRPr="00F26550">
        <w:rPr>
          <w:rFonts w:ascii="Candara" w:eastAsia="Batang" w:hAnsi="Candara" w:cs="Arial"/>
          <w:color w:val="000000" w:themeColor="text1"/>
          <w:kern w:val="18"/>
          <w:lang w:val="es-ES"/>
        </w:rPr>
        <w:t>La presente constituye la última hoja que integra el acta de la segunda sesión ordinaria 2020 del Comité de Control y Desempeño Institucional de El Colegio de la Frontera Sur.</w:t>
      </w:r>
    </w:p>
    <w:sectPr w:rsidR="00F26550" w:rsidRPr="00F26550" w:rsidSect="002F7D94">
      <w:headerReference w:type="default" r:id="rId7"/>
      <w:footerReference w:type="default" r:id="rId8"/>
      <w:pgSz w:w="12240" w:h="15840"/>
      <w:pgMar w:top="1031" w:right="1183" w:bottom="127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EC7A5" w14:textId="77777777" w:rsidR="008D795F" w:rsidRDefault="008D795F" w:rsidP="002F7D94">
      <w:pPr>
        <w:spacing w:after="0" w:line="240" w:lineRule="auto"/>
      </w:pPr>
      <w:r>
        <w:separator/>
      </w:r>
    </w:p>
  </w:endnote>
  <w:endnote w:type="continuationSeparator" w:id="0">
    <w:p w14:paraId="14CC3428" w14:textId="77777777" w:rsidR="008D795F" w:rsidRDefault="008D795F" w:rsidP="002F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06712"/>
      <w:docPartObj>
        <w:docPartGallery w:val="Page Numbers (Bottom of Page)"/>
        <w:docPartUnique/>
      </w:docPartObj>
    </w:sdtPr>
    <w:sdtEndPr/>
    <w:sdtContent>
      <w:p w14:paraId="2B9B87E5" w14:textId="77777777" w:rsidR="002F7D94" w:rsidRDefault="002F7D94">
        <w:pPr>
          <w:pStyle w:val="Piedepgina"/>
          <w:jc w:val="right"/>
        </w:pPr>
        <w:r>
          <w:fldChar w:fldCharType="begin"/>
        </w:r>
        <w:r>
          <w:instrText>PAGE   \* MERGEFORMAT</w:instrText>
        </w:r>
        <w:r>
          <w:fldChar w:fldCharType="separate"/>
        </w:r>
        <w:r w:rsidR="0097432B" w:rsidRPr="0097432B">
          <w:rPr>
            <w:noProof/>
            <w:lang w:val="es-ES"/>
          </w:rPr>
          <w:t>1</w:t>
        </w:r>
        <w:r>
          <w:fldChar w:fldCharType="end"/>
        </w:r>
      </w:p>
    </w:sdtContent>
  </w:sdt>
  <w:p w14:paraId="08B91BF6" w14:textId="77777777" w:rsidR="002F7D94" w:rsidRDefault="002F7D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6ED06" w14:textId="77777777" w:rsidR="008D795F" w:rsidRDefault="008D795F" w:rsidP="002F7D94">
      <w:pPr>
        <w:spacing w:after="0" w:line="240" w:lineRule="auto"/>
      </w:pPr>
      <w:r>
        <w:separator/>
      </w:r>
    </w:p>
  </w:footnote>
  <w:footnote w:type="continuationSeparator" w:id="0">
    <w:p w14:paraId="7BB016E5" w14:textId="77777777" w:rsidR="008D795F" w:rsidRDefault="008D795F" w:rsidP="002F7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C38E" w14:textId="77777777" w:rsidR="002F7D94" w:rsidRPr="001C67C8" w:rsidRDefault="002F7D94" w:rsidP="002F7D94">
    <w:pPr>
      <w:pStyle w:val="Encabezado"/>
      <w:ind w:left="1560"/>
      <w:rPr>
        <w:sz w:val="28"/>
        <w:szCs w:val="28"/>
      </w:rPr>
    </w:pPr>
    <w:r>
      <w:rPr>
        <w:noProof/>
        <w:sz w:val="28"/>
        <w:szCs w:val="28"/>
        <w:lang w:eastAsia="es-MX"/>
      </w:rPr>
      <w:drawing>
        <wp:anchor distT="0" distB="0" distL="114300" distR="114300" simplePos="0" relativeHeight="251660288" behindDoc="0" locked="0" layoutInCell="1" allowOverlap="1" wp14:anchorId="20DC8332" wp14:editId="46A1DED2">
          <wp:simplePos x="0" y="0"/>
          <wp:positionH relativeFrom="column">
            <wp:posOffset>4048125</wp:posOffset>
          </wp:positionH>
          <wp:positionV relativeFrom="paragraph">
            <wp:posOffset>-231140</wp:posOffset>
          </wp:positionV>
          <wp:extent cx="474171" cy="73152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401" cy="734961"/>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s-MX"/>
      </w:rPr>
      <w:drawing>
        <wp:anchor distT="0" distB="0" distL="114300" distR="114300" simplePos="0" relativeHeight="251659264" behindDoc="0" locked="0" layoutInCell="1" allowOverlap="1" wp14:anchorId="4AEDE6F8" wp14:editId="23C29947">
          <wp:simplePos x="0" y="0"/>
          <wp:positionH relativeFrom="column">
            <wp:posOffset>2133600</wp:posOffset>
          </wp:positionH>
          <wp:positionV relativeFrom="paragraph">
            <wp:posOffset>-107315</wp:posOffset>
          </wp:positionV>
          <wp:extent cx="1361490" cy="41655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520" cy="423299"/>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s-MX"/>
      </w:rPr>
      <w:drawing>
        <wp:anchor distT="0" distB="0" distL="114300" distR="114300" simplePos="0" relativeHeight="251661312" behindDoc="0" locked="0" layoutInCell="1" allowOverlap="1" wp14:anchorId="7B7F02D2" wp14:editId="529C1DCF">
          <wp:simplePos x="0" y="0"/>
          <wp:positionH relativeFrom="column">
            <wp:posOffset>5410200</wp:posOffset>
          </wp:positionH>
          <wp:positionV relativeFrom="paragraph">
            <wp:posOffset>-296545</wp:posOffset>
          </wp:positionV>
          <wp:extent cx="476250" cy="74666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6250" cy="746668"/>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s-MX"/>
      </w:rPr>
      <w:drawing>
        <wp:anchor distT="0" distB="0" distL="114300" distR="114300" simplePos="0" relativeHeight="251662336" behindDoc="0" locked="0" layoutInCell="1" allowOverlap="1" wp14:anchorId="4A308137" wp14:editId="41D9EDDA">
          <wp:simplePos x="0" y="0"/>
          <wp:positionH relativeFrom="margin">
            <wp:align>left</wp:align>
          </wp:positionH>
          <wp:positionV relativeFrom="paragraph">
            <wp:posOffset>-142875</wp:posOffset>
          </wp:positionV>
          <wp:extent cx="1755775" cy="5911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p>
  <w:p w14:paraId="0787EF36" w14:textId="77777777" w:rsidR="002F7D94" w:rsidRDefault="002F7D94" w:rsidP="002F7D94">
    <w:pPr>
      <w:pStyle w:val="Encabezado"/>
      <w:tabs>
        <w:tab w:val="clear" w:pos="8838"/>
      </w:tabs>
      <w:ind w:left="1560" w:right="49"/>
      <w:jc w:val="center"/>
      <w:rPr>
        <w:rFonts w:ascii="Candara" w:hAnsi="Candara"/>
        <w:b/>
        <w:noProof/>
        <w:sz w:val="28"/>
        <w:szCs w:val="28"/>
        <w:lang w:eastAsia="es-MX"/>
      </w:rPr>
    </w:pPr>
  </w:p>
  <w:p w14:paraId="04F0AF2E" w14:textId="77777777" w:rsidR="002F7D94" w:rsidRDefault="002F7D94" w:rsidP="002F7D94">
    <w:pPr>
      <w:pStyle w:val="Encabezado"/>
      <w:tabs>
        <w:tab w:val="clear" w:pos="8838"/>
      </w:tabs>
      <w:ind w:left="1560" w:right="49"/>
      <w:rPr>
        <w:rFonts w:ascii="Candara" w:hAnsi="Candara"/>
        <w:b/>
        <w:noProof/>
        <w:sz w:val="28"/>
        <w:szCs w:val="28"/>
        <w:lang w:eastAsia="es-MX"/>
      </w:rPr>
    </w:pPr>
  </w:p>
  <w:p w14:paraId="207D32E8" w14:textId="77777777" w:rsidR="002F7D94" w:rsidRDefault="002F7D94" w:rsidP="002F7D94">
    <w:pPr>
      <w:pStyle w:val="Encabezado"/>
      <w:tabs>
        <w:tab w:val="clear" w:pos="8838"/>
      </w:tabs>
      <w:ind w:left="1560" w:right="49"/>
      <w:rPr>
        <w:rFonts w:ascii="Candara" w:hAnsi="Candara"/>
        <w:b/>
        <w:noProof/>
        <w:sz w:val="28"/>
        <w:szCs w:val="28"/>
        <w:lang w:eastAsia="es-MX"/>
      </w:rPr>
    </w:pPr>
    <w:r w:rsidRPr="001C67C8">
      <w:rPr>
        <w:rFonts w:ascii="Candara" w:hAnsi="Candara"/>
        <w:b/>
        <w:noProof/>
        <w:sz w:val="28"/>
        <w:szCs w:val="28"/>
        <w:lang w:eastAsia="es-MX"/>
      </w:rPr>
      <w:t>Comité de Control y Desempeño Institucional</w:t>
    </w:r>
    <w:r>
      <w:rPr>
        <w:rFonts w:ascii="Candara" w:hAnsi="Candara"/>
        <w:b/>
        <w:noProof/>
        <w:sz w:val="28"/>
        <w:szCs w:val="28"/>
        <w:lang w:eastAsia="es-MX"/>
      </w:rPr>
      <w:t xml:space="preserve"> (COCODI)</w:t>
    </w:r>
  </w:p>
  <w:p w14:paraId="7E16B4C9" w14:textId="77777777" w:rsidR="002F7D94" w:rsidRPr="00DD0A89" w:rsidRDefault="002F7D94" w:rsidP="002F7D94">
    <w:pPr>
      <w:pStyle w:val="Encabezado"/>
      <w:tabs>
        <w:tab w:val="clear" w:pos="8838"/>
      </w:tabs>
      <w:ind w:left="1560" w:right="49"/>
      <w:rPr>
        <w:rFonts w:ascii="Candara" w:hAnsi="Candara"/>
        <w:b/>
        <w:noProof/>
        <w:sz w:val="28"/>
        <w:szCs w:val="28"/>
        <w:lang w:eastAsia="es-MX"/>
      </w:rPr>
    </w:pPr>
    <w:r>
      <w:rPr>
        <w:rFonts w:ascii="Candara" w:hAnsi="Candara"/>
        <w:b/>
        <w:noProof/>
        <w:sz w:val="28"/>
        <w:szCs w:val="28"/>
        <w:lang w:eastAsia="es-MX"/>
      </w:rPr>
      <w:t xml:space="preserve">             </w:t>
    </w:r>
    <w:r w:rsidRPr="00062A70">
      <w:rPr>
        <w:rFonts w:ascii="Candara" w:hAnsi="Candara"/>
        <w:b/>
        <w:noProof/>
        <w:sz w:val="28"/>
        <w:szCs w:val="28"/>
        <w:lang w:eastAsia="es-MX"/>
      </w:rPr>
      <w:t>A</w:t>
    </w:r>
    <w:r>
      <w:rPr>
        <w:rFonts w:ascii="Candara" w:hAnsi="Candara"/>
        <w:b/>
        <w:noProof/>
        <w:sz w:val="28"/>
        <w:szCs w:val="28"/>
        <w:lang w:eastAsia="es-MX"/>
      </w:rPr>
      <w:t>cta de la</w:t>
    </w:r>
    <w:r w:rsidRPr="00062A70">
      <w:rPr>
        <w:rFonts w:ascii="Candara" w:hAnsi="Candara"/>
        <w:b/>
        <w:noProof/>
        <w:sz w:val="28"/>
        <w:szCs w:val="28"/>
        <w:lang w:eastAsia="es-MX"/>
      </w:rPr>
      <w:t xml:space="preserve"> </w:t>
    </w:r>
    <w:r>
      <w:rPr>
        <w:rFonts w:ascii="Candara" w:hAnsi="Candara"/>
        <w:b/>
        <w:noProof/>
        <w:sz w:val="28"/>
        <w:szCs w:val="28"/>
        <w:lang w:eastAsia="es-MX"/>
      </w:rPr>
      <w:t xml:space="preserve">Segunda </w:t>
    </w:r>
    <w:r w:rsidRPr="00062A70">
      <w:rPr>
        <w:rFonts w:ascii="Candara" w:hAnsi="Candara"/>
        <w:b/>
        <w:noProof/>
        <w:sz w:val="28"/>
        <w:szCs w:val="28"/>
        <w:lang w:eastAsia="es-MX"/>
      </w:rPr>
      <w:t>S</w:t>
    </w:r>
    <w:r>
      <w:rPr>
        <w:rFonts w:ascii="Candara" w:hAnsi="Candara"/>
        <w:b/>
        <w:noProof/>
        <w:sz w:val="28"/>
        <w:szCs w:val="28"/>
        <w:lang w:eastAsia="es-MX"/>
      </w:rPr>
      <w:t xml:space="preserve">esión </w:t>
    </w:r>
    <w:r w:rsidRPr="00062A70">
      <w:rPr>
        <w:rFonts w:ascii="Candara" w:hAnsi="Candara"/>
        <w:b/>
        <w:noProof/>
        <w:sz w:val="28"/>
        <w:szCs w:val="28"/>
        <w:lang w:eastAsia="es-MX"/>
      </w:rPr>
      <w:t>O</w:t>
    </w:r>
    <w:r>
      <w:rPr>
        <w:rFonts w:ascii="Candara" w:hAnsi="Candara"/>
        <w:b/>
        <w:noProof/>
        <w:sz w:val="28"/>
        <w:szCs w:val="28"/>
        <w:lang w:eastAsia="es-MX"/>
      </w:rPr>
      <w:t>rdinaria 2020</w:t>
    </w:r>
  </w:p>
  <w:p w14:paraId="4822804D" w14:textId="77777777" w:rsidR="002F7D94" w:rsidRPr="00DD0A89" w:rsidRDefault="002F7D94" w:rsidP="002F7D94">
    <w:pPr>
      <w:pStyle w:val="Encabezado"/>
      <w:tabs>
        <w:tab w:val="clear" w:pos="8838"/>
      </w:tabs>
      <w:ind w:left="1560" w:right="49"/>
      <w:rPr>
        <w:rFonts w:ascii="Candara" w:hAnsi="Candara"/>
        <w:b/>
        <w:noProof/>
        <w:sz w:val="28"/>
        <w:szCs w:val="28"/>
        <w:lang w:eastAsia="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02C"/>
    <w:multiLevelType w:val="multilevel"/>
    <w:tmpl w:val="4240E2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1A5795"/>
    <w:multiLevelType w:val="hybridMultilevel"/>
    <w:tmpl w:val="49883B26"/>
    <w:lvl w:ilvl="0" w:tplc="B9940D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D94"/>
    <w:rsid w:val="00106D50"/>
    <w:rsid w:val="002F7D94"/>
    <w:rsid w:val="003C1C08"/>
    <w:rsid w:val="00422EB1"/>
    <w:rsid w:val="00513F0D"/>
    <w:rsid w:val="0057344B"/>
    <w:rsid w:val="00730085"/>
    <w:rsid w:val="00856B13"/>
    <w:rsid w:val="008D795F"/>
    <w:rsid w:val="009250AD"/>
    <w:rsid w:val="00944827"/>
    <w:rsid w:val="0097432B"/>
    <w:rsid w:val="009C5482"/>
    <w:rsid w:val="00BA5915"/>
    <w:rsid w:val="00EE4C9A"/>
    <w:rsid w:val="00F26550"/>
    <w:rsid w:val="00F530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57ED"/>
  <w15:docId w15:val="{A2811659-D801-4BCF-A052-53891AF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94"/>
    <w:pPr>
      <w:spacing w:after="160" w:line="259" w:lineRule="auto"/>
    </w:pPr>
  </w:style>
  <w:style w:type="paragraph" w:styleId="Ttulo2">
    <w:name w:val="heading 2"/>
    <w:basedOn w:val="Normal"/>
    <w:next w:val="Normal"/>
    <w:link w:val="Ttulo2Car"/>
    <w:uiPriority w:val="9"/>
    <w:unhideWhenUsed/>
    <w:qFormat/>
    <w:rsid w:val="002F7D94"/>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F7D9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2F7D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7D94"/>
  </w:style>
  <w:style w:type="paragraph" w:styleId="Piedepgina">
    <w:name w:val="footer"/>
    <w:basedOn w:val="Normal"/>
    <w:link w:val="PiedepginaCar"/>
    <w:uiPriority w:val="99"/>
    <w:unhideWhenUsed/>
    <w:rsid w:val="002F7D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7D94"/>
  </w:style>
  <w:style w:type="paragraph" w:styleId="Prrafodelista">
    <w:name w:val="List Paragraph"/>
    <w:basedOn w:val="Normal"/>
    <w:uiPriority w:val="34"/>
    <w:qFormat/>
    <w:rsid w:val="002F7D94"/>
    <w:pPr>
      <w:ind w:left="720"/>
      <w:contextualSpacing/>
    </w:pPr>
  </w:style>
  <w:style w:type="table" w:customStyle="1" w:styleId="Tablaconcuadrcula1">
    <w:name w:val="Tabla con cuadrícula1"/>
    <w:basedOn w:val="Tablanormal"/>
    <w:next w:val="Tablaconcuadrcula"/>
    <w:uiPriority w:val="59"/>
    <w:rsid w:val="002F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F7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2F7D94"/>
    <w:rPr>
      <w:rFonts w:ascii="Segoe UI" w:hAnsi="Segoe UI" w:cs="Segoe UI"/>
      <w:sz w:val="18"/>
      <w:szCs w:val="18"/>
    </w:rPr>
  </w:style>
  <w:style w:type="paragraph" w:styleId="Textodeglobo">
    <w:name w:val="Balloon Text"/>
    <w:basedOn w:val="Normal"/>
    <w:link w:val="TextodegloboCar"/>
    <w:uiPriority w:val="99"/>
    <w:semiHidden/>
    <w:unhideWhenUsed/>
    <w:rsid w:val="002F7D94"/>
    <w:pPr>
      <w:spacing w:after="0" w:line="240" w:lineRule="auto"/>
    </w:pPr>
    <w:rPr>
      <w:rFonts w:ascii="Segoe UI" w:hAnsi="Segoe UI" w:cs="Segoe UI"/>
      <w:sz w:val="18"/>
      <w:szCs w:val="18"/>
    </w:rPr>
  </w:style>
  <w:style w:type="character" w:customStyle="1" w:styleId="TextocomentarioCar">
    <w:name w:val="Texto comentario Car"/>
    <w:basedOn w:val="Fuentedeprrafopredeter"/>
    <w:link w:val="Textocomentario"/>
    <w:uiPriority w:val="99"/>
    <w:semiHidden/>
    <w:rsid w:val="002F7D94"/>
    <w:rPr>
      <w:sz w:val="20"/>
      <w:szCs w:val="20"/>
    </w:rPr>
  </w:style>
  <w:style w:type="paragraph" w:styleId="Textocomentario">
    <w:name w:val="annotation text"/>
    <w:basedOn w:val="Normal"/>
    <w:link w:val="TextocomentarioCar"/>
    <w:uiPriority w:val="99"/>
    <w:semiHidden/>
    <w:unhideWhenUsed/>
    <w:rsid w:val="002F7D94"/>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2F7D94"/>
    <w:rPr>
      <w:b/>
      <w:bCs/>
      <w:sz w:val="20"/>
      <w:szCs w:val="20"/>
    </w:rPr>
  </w:style>
  <w:style w:type="paragraph" w:styleId="Asuntodelcomentario">
    <w:name w:val="annotation subject"/>
    <w:basedOn w:val="Textocomentario"/>
    <w:next w:val="Textocomentario"/>
    <w:link w:val="AsuntodelcomentarioCar"/>
    <w:uiPriority w:val="99"/>
    <w:semiHidden/>
    <w:unhideWhenUsed/>
    <w:rsid w:val="002F7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6574</Words>
  <Characters>36158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Marie Claude Brunel Manse</cp:lastModifiedBy>
  <cp:revision>6</cp:revision>
  <dcterms:created xsi:type="dcterms:W3CDTF">2020-07-07T20:04:00Z</dcterms:created>
  <dcterms:modified xsi:type="dcterms:W3CDTF">2020-07-13T18:36:00Z</dcterms:modified>
</cp:coreProperties>
</file>