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EB7B" w14:textId="77777777" w:rsidR="00ED60BC" w:rsidRDefault="00ED60BC" w:rsidP="00F8611E">
      <w:pPr>
        <w:spacing w:after="0" w:line="240" w:lineRule="auto"/>
        <w:rPr>
          <w:sz w:val="10"/>
          <w:szCs w:val="10"/>
        </w:rPr>
      </w:pPr>
    </w:p>
    <w:p w14:paraId="30DA910C" w14:textId="77777777" w:rsidR="00D77C6D" w:rsidRPr="00DC7149" w:rsidRDefault="00CF02AA" w:rsidP="00CF02AA">
      <w:pPr>
        <w:pStyle w:val="Prrafodelista"/>
        <w:ind w:left="0"/>
        <w:rPr>
          <w:rFonts w:ascii="Montserrat" w:hAnsi="Montserrat" w:cs="Arial"/>
          <w:b/>
          <w:sz w:val="28"/>
          <w:szCs w:val="28"/>
        </w:rPr>
      </w:pPr>
      <w:r w:rsidRPr="00DC7149">
        <w:rPr>
          <w:rFonts w:ascii="Montserrat" w:hAnsi="Montserrat" w:cs="Arial"/>
          <w:b/>
          <w:sz w:val="28"/>
          <w:szCs w:val="28"/>
        </w:rPr>
        <w:t xml:space="preserve">VIII. </w:t>
      </w:r>
      <w:r w:rsidR="00D77C6D" w:rsidRPr="00DC7149">
        <w:rPr>
          <w:rFonts w:ascii="Montserrat" w:hAnsi="Montserrat" w:cs="Arial"/>
          <w:b/>
          <w:sz w:val="28"/>
          <w:szCs w:val="28"/>
        </w:rPr>
        <w:t>P</w:t>
      </w:r>
      <w:r w:rsidRPr="00DC7149">
        <w:rPr>
          <w:rFonts w:ascii="Montserrat" w:hAnsi="Montserrat" w:cs="Arial"/>
          <w:b/>
          <w:sz w:val="28"/>
          <w:szCs w:val="28"/>
        </w:rPr>
        <w:t>rogramas</w:t>
      </w:r>
      <w:r w:rsidR="00D77C6D" w:rsidRPr="00DC7149">
        <w:rPr>
          <w:rFonts w:ascii="Montserrat" w:hAnsi="Montserrat" w:cs="Arial"/>
          <w:b/>
          <w:sz w:val="28"/>
          <w:szCs w:val="28"/>
        </w:rPr>
        <w:t xml:space="preserve"> </w:t>
      </w:r>
      <w:r w:rsidRPr="00DC7149">
        <w:rPr>
          <w:rFonts w:ascii="Montserrat" w:hAnsi="Montserrat" w:cs="Arial"/>
          <w:b/>
          <w:sz w:val="28"/>
          <w:szCs w:val="28"/>
        </w:rPr>
        <w:t>con</w:t>
      </w:r>
      <w:r w:rsidR="00D77C6D" w:rsidRPr="00DC7149">
        <w:rPr>
          <w:rFonts w:ascii="Montserrat" w:hAnsi="Montserrat" w:cs="Arial"/>
          <w:b/>
          <w:sz w:val="28"/>
          <w:szCs w:val="28"/>
        </w:rPr>
        <w:t xml:space="preserve"> </w:t>
      </w:r>
      <w:r w:rsidRPr="00DC7149">
        <w:rPr>
          <w:rFonts w:ascii="Montserrat" w:hAnsi="Montserrat" w:cs="Arial"/>
          <w:b/>
          <w:sz w:val="28"/>
          <w:szCs w:val="28"/>
        </w:rPr>
        <w:t>padrones de beneficiarios</w:t>
      </w:r>
      <w:r w:rsidR="00D77C6D" w:rsidRPr="00DC7149">
        <w:rPr>
          <w:rFonts w:ascii="Montserrat" w:hAnsi="Montserrat" w:cs="Arial"/>
          <w:b/>
          <w:sz w:val="28"/>
          <w:szCs w:val="28"/>
        </w:rPr>
        <w:t xml:space="preserve"> </w:t>
      </w:r>
    </w:p>
    <w:p w14:paraId="4BFB3826" w14:textId="77777777" w:rsidR="00D77C6D" w:rsidRPr="00DC7149" w:rsidRDefault="00D77C6D" w:rsidP="00D77C6D">
      <w:pPr>
        <w:pStyle w:val="Prrafodelista"/>
        <w:rPr>
          <w:rFonts w:ascii="Montserrat" w:hAnsi="Montserrat"/>
        </w:rPr>
      </w:pPr>
    </w:p>
    <w:p w14:paraId="7FA5EBE2" w14:textId="3EE8CFFD" w:rsidR="005F6804" w:rsidRPr="00DC7149" w:rsidRDefault="0018498C" w:rsidP="00A40A1B">
      <w:pPr>
        <w:spacing w:line="256" w:lineRule="auto"/>
        <w:jc w:val="both"/>
        <w:rPr>
          <w:rFonts w:ascii="Montserrat" w:hAnsi="Montserrat"/>
          <w:b/>
        </w:rPr>
      </w:pPr>
      <w:r>
        <w:rPr>
          <w:rFonts w:ascii="Montserrat" w:hAnsi="Montserrat"/>
          <w:b/>
        </w:rPr>
        <w:t>2</w:t>
      </w:r>
      <w:r w:rsidR="00DC7149">
        <w:rPr>
          <w:rFonts w:ascii="Montserrat" w:hAnsi="Montserrat"/>
          <w:b/>
        </w:rPr>
        <w:t>.</w:t>
      </w:r>
      <w:r w:rsidR="006727CD" w:rsidRPr="00DC7149">
        <w:rPr>
          <w:rFonts w:ascii="Montserrat" w:hAnsi="Montserrat"/>
          <w:b/>
        </w:rPr>
        <w:t xml:space="preserve"> </w:t>
      </w:r>
      <w:r w:rsidR="005F6804" w:rsidRPr="00DC7149">
        <w:rPr>
          <w:rFonts w:ascii="Montserrat" w:hAnsi="Montserrat"/>
          <w:b/>
        </w:rPr>
        <w:t xml:space="preserve">Informar el avance y en su caso los rezagos en la integración de los Padrones de Beneficiarios de los programas comprometidos al periodo. </w:t>
      </w:r>
    </w:p>
    <w:p w14:paraId="68FEB259" w14:textId="77777777" w:rsidR="00A40A1B" w:rsidRDefault="00A40A1B" w:rsidP="00BD31C2">
      <w:pPr>
        <w:jc w:val="both"/>
        <w:rPr>
          <w:rFonts w:ascii="Montserrat" w:hAnsi="Montserrat"/>
        </w:rPr>
      </w:pPr>
    </w:p>
    <w:p w14:paraId="360D0C21" w14:textId="617EE3F0" w:rsidR="00BD31C2" w:rsidRPr="00DC7149" w:rsidRDefault="00BD31C2" w:rsidP="00A40A1B">
      <w:pPr>
        <w:spacing w:line="276" w:lineRule="auto"/>
        <w:jc w:val="both"/>
        <w:rPr>
          <w:rFonts w:ascii="Montserrat" w:hAnsi="Montserrat"/>
        </w:rPr>
      </w:pPr>
      <w:r w:rsidRPr="00DC7149">
        <w:rPr>
          <w:rFonts w:ascii="Montserrat" w:hAnsi="Montserrat"/>
        </w:rPr>
        <w:t xml:space="preserve">El padrón de beneficiarios de Padrones Gubernamentales SIIPP-G de El Colegio de la Frontera Sur, correspondiente al </w:t>
      </w:r>
      <w:r w:rsidR="006D34BC" w:rsidRPr="00DC7149">
        <w:rPr>
          <w:rFonts w:ascii="Montserrat" w:hAnsi="Montserrat"/>
        </w:rPr>
        <w:t>segundo</w:t>
      </w:r>
      <w:r w:rsidRPr="00DC7149">
        <w:rPr>
          <w:rFonts w:ascii="Montserrat" w:hAnsi="Montserrat"/>
        </w:rPr>
        <w:t xml:space="preserve"> trimestre de 20</w:t>
      </w:r>
      <w:r w:rsidR="001F28D5" w:rsidRPr="00DC7149">
        <w:rPr>
          <w:rFonts w:ascii="Montserrat" w:hAnsi="Montserrat"/>
        </w:rPr>
        <w:t>20</w:t>
      </w:r>
      <w:r w:rsidR="00247689" w:rsidRPr="00DC7149">
        <w:rPr>
          <w:rFonts w:ascii="Montserrat" w:hAnsi="Montserrat"/>
        </w:rPr>
        <w:t>,</w:t>
      </w:r>
      <w:r w:rsidRPr="00DC7149">
        <w:rPr>
          <w:rFonts w:ascii="Montserrat" w:hAnsi="Montserrat"/>
        </w:rPr>
        <w:t xml:space="preserve"> fue subido a la plataforma de la Secretaría de la Función Pública en tiempo y forma </w:t>
      </w:r>
      <w:r w:rsidR="00E7766A">
        <w:rPr>
          <w:rFonts w:ascii="Montserrat" w:hAnsi="Montserrat"/>
        </w:rPr>
        <w:t>los días</w:t>
      </w:r>
      <w:r w:rsidRPr="00DC7149">
        <w:rPr>
          <w:rFonts w:ascii="Montserrat" w:hAnsi="Montserrat"/>
        </w:rPr>
        <w:t xml:space="preserve"> </w:t>
      </w:r>
      <w:r w:rsidR="006D34BC" w:rsidRPr="00DC7149">
        <w:rPr>
          <w:rFonts w:ascii="Montserrat" w:hAnsi="Montserrat"/>
        </w:rPr>
        <w:t>08 y 13</w:t>
      </w:r>
      <w:r w:rsidRPr="00DC7149">
        <w:rPr>
          <w:rFonts w:ascii="Montserrat" w:hAnsi="Montserrat"/>
        </w:rPr>
        <w:t xml:space="preserve"> de </w:t>
      </w:r>
      <w:r w:rsidR="006D34BC" w:rsidRPr="00DC7149">
        <w:rPr>
          <w:rFonts w:ascii="Montserrat" w:hAnsi="Montserrat"/>
        </w:rPr>
        <w:t>julio</w:t>
      </w:r>
      <w:r w:rsidRPr="00DC7149">
        <w:rPr>
          <w:rFonts w:ascii="Montserrat" w:hAnsi="Montserrat"/>
        </w:rPr>
        <w:t xml:space="preserve"> del presente año</w:t>
      </w:r>
      <w:r w:rsidR="0048225A" w:rsidRPr="00DC7149">
        <w:rPr>
          <w:rFonts w:ascii="Montserrat" w:hAnsi="Montserrat"/>
        </w:rPr>
        <w:t>. Fueron dos envíos debido a que en el primero, hubo un rechazo por fecha de beneficio de la beca duplicada</w:t>
      </w:r>
      <w:r w:rsidR="004F019A">
        <w:rPr>
          <w:rFonts w:ascii="Montserrat" w:hAnsi="Montserrat"/>
        </w:rPr>
        <w:t>.</w:t>
      </w:r>
      <w:r w:rsidR="0048225A" w:rsidRPr="00DC7149">
        <w:rPr>
          <w:rFonts w:ascii="Montserrat" w:hAnsi="Montserrat"/>
        </w:rPr>
        <w:t xml:space="preserve"> </w:t>
      </w:r>
      <w:r w:rsidR="004F019A">
        <w:rPr>
          <w:rFonts w:ascii="Montserrat" w:hAnsi="Montserrat"/>
        </w:rPr>
        <w:t>E</w:t>
      </w:r>
      <w:r w:rsidR="0048225A" w:rsidRPr="00DC7149">
        <w:rPr>
          <w:rFonts w:ascii="Montserrat" w:hAnsi="Montserrat"/>
        </w:rPr>
        <w:t>n el segundo envío ya qued</w:t>
      </w:r>
      <w:r w:rsidR="00E7766A">
        <w:rPr>
          <w:rFonts w:ascii="Montserrat" w:hAnsi="Montserrat"/>
        </w:rPr>
        <w:t>ó</w:t>
      </w:r>
      <w:r w:rsidR="0048225A" w:rsidRPr="00DC7149">
        <w:rPr>
          <w:rFonts w:ascii="Montserrat" w:hAnsi="Montserrat"/>
        </w:rPr>
        <w:t xml:space="preserve"> correcto el padrón de beneficiarios.</w:t>
      </w:r>
      <w:r w:rsidRPr="00DC7149">
        <w:rPr>
          <w:rFonts w:ascii="Montserrat" w:hAnsi="Montserrat"/>
        </w:rPr>
        <w:t xml:space="preserve"> Lo anterior, con base en el Manual de Operación del Sistema Integral de Información de Padrones de Programas Gubernamentales publicado en el Diario Oficial de la Federación de fecha 13 de septiembre de 2018 en el numeral 6.3.1, en el cual se indica que son 15 días hábiles siguientes al vencimiento de cada trimestre para registrar la información.</w:t>
      </w:r>
    </w:p>
    <w:p w14:paraId="18396036" w14:textId="6ACE4398" w:rsidR="00BD31C2" w:rsidRPr="00DC7149" w:rsidRDefault="0053339B" w:rsidP="00A40A1B">
      <w:pPr>
        <w:spacing w:line="276" w:lineRule="auto"/>
        <w:jc w:val="both"/>
        <w:rPr>
          <w:rFonts w:ascii="Montserrat" w:hAnsi="Montserrat"/>
        </w:rPr>
      </w:pPr>
      <w:r w:rsidRPr="00DC7149">
        <w:rPr>
          <w:rFonts w:ascii="Montserrat" w:hAnsi="Montserrat"/>
        </w:rPr>
        <w:t xml:space="preserve">Se adjuntan archivos </w:t>
      </w:r>
      <w:r w:rsidR="00A40A1B">
        <w:rPr>
          <w:rFonts w:ascii="Montserrat" w:hAnsi="Montserrat"/>
        </w:rPr>
        <w:t>PDF</w:t>
      </w:r>
      <w:r w:rsidRPr="00DC7149">
        <w:rPr>
          <w:rFonts w:ascii="Montserrat" w:hAnsi="Montserrat"/>
        </w:rPr>
        <w:t xml:space="preserve"> </w:t>
      </w:r>
      <w:r w:rsidR="001F59F0" w:rsidRPr="00DC7149">
        <w:rPr>
          <w:rFonts w:ascii="Montserrat" w:hAnsi="Montserrat"/>
        </w:rPr>
        <w:t>de los acuses recibidos</w:t>
      </w:r>
      <w:r w:rsidR="009079B1" w:rsidRPr="00DC7149">
        <w:rPr>
          <w:rFonts w:ascii="Montserrat" w:hAnsi="Montserrat"/>
        </w:rPr>
        <w:t xml:space="preserve"> relativos al </w:t>
      </w:r>
      <w:r w:rsidR="0048225A" w:rsidRPr="00DC7149">
        <w:rPr>
          <w:rFonts w:ascii="Montserrat" w:hAnsi="Montserrat"/>
        </w:rPr>
        <w:t>segundo</w:t>
      </w:r>
      <w:r w:rsidR="009079B1" w:rsidRPr="00DC7149">
        <w:rPr>
          <w:rFonts w:ascii="Montserrat" w:hAnsi="Montserrat"/>
        </w:rPr>
        <w:t xml:space="preserve"> trimestre 2020 </w:t>
      </w:r>
      <w:r w:rsidR="00BD31C2" w:rsidRPr="00DC7149">
        <w:rPr>
          <w:rFonts w:ascii="Montserrat" w:hAnsi="Montserrat"/>
        </w:rPr>
        <w:t>emitido</w:t>
      </w:r>
      <w:r w:rsidR="001F59F0" w:rsidRPr="00DC7149">
        <w:rPr>
          <w:rFonts w:ascii="Montserrat" w:hAnsi="Montserrat"/>
        </w:rPr>
        <w:t>s</w:t>
      </w:r>
      <w:r w:rsidR="00BD31C2" w:rsidRPr="00DC7149">
        <w:rPr>
          <w:rFonts w:ascii="Montserrat" w:hAnsi="Montserrat"/>
        </w:rPr>
        <w:t xml:space="preserve"> por la Secretaría de la Función Pública</w:t>
      </w:r>
      <w:r w:rsidR="0048225A" w:rsidRPr="00DC7149">
        <w:rPr>
          <w:rFonts w:ascii="Montserrat" w:hAnsi="Montserrat"/>
        </w:rPr>
        <w:t>.</w:t>
      </w:r>
      <w:r w:rsidR="001F59F0" w:rsidRPr="00DC7149">
        <w:rPr>
          <w:rFonts w:ascii="Montserrat" w:hAnsi="Montserrat"/>
        </w:rPr>
        <w:t xml:space="preserve"> </w:t>
      </w:r>
    </w:p>
    <w:p w14:paraId="6B0E26FE" w14:textId="77777777" w:rsidR="0038181A" w:rsidRPr="00DC7149" w:rsidRDefault="0038181A">
      <w:pPr>
        <w:rPr>
          <w:rFonts w:ascii="Montserrat" w:hAnsi="Montserrat"/>
        </w:rPr>
      </w:pPr>
    </w:p>
    <w:p w14:paraId="18FACF58" w14:textId="77777777" w:rsidR="0038181A" w:rsidRPr="00DC7149" w:rsidRDefault="0038181A">
      <w:pPr>
        <w:rPr>
          <w:rFonts w:ascii="Montserrat" w:hAnsi="Montserrat"/>
        </w:rPr>
      </w:pPr>
    </w:p>
    <w:p w14:paraId="68F11A30" w14:textId="77777777" w:rsidR="004C229F" w:rsidRPr="00DC7149" w:rsidRDefault="004C229F" w:rsidP="004C229F">
      <w:pPr>
        <w:jc w:val="center"/>
        <w:rPr>
          <w:rFonts w:ascii="Montserrat" w:hAnsi="Montserrat"/>
        </w:rPr>
      </w:pPr>
      <w:r w:rsidRPr="00DC7149">
        <w:rPr>
          <w:rFonts w:ascii="Montserrat" w:hAnsi="Montserrat"/>
        </w:rPr>
        <w:t>Responsable de la Información</w:t>
      </w:r>
    </w:p>
    <w:p w14:paraId="04869EA0" w14:textId="77777777" w:rsidR="004C229F" w:rsidRPr="00DC7149" w:rsidRDefault="004C229F" w:rsidP="004C229F">
      <w:pPr>
        <w:jc w:val="center"/>
        <w:rPr>
          <w:rFonts w:ascii="Montserrat" w:hAnsi="Montserrat"/>
        </w:rPr>
      </w:pPr>
    </w:p>
    <w:p w14:paraId="3B8004EA" w14:textId="77777777" w:rsidR="004C229F" w:rsidRPr="00DC7149" w:rsidRDefault="004C229F" w:rsidP="004C229F">
      <w:pPr>
        <w:spacing w:after="0"/>
        <w:jc w:val="center"/>
        <w:rPr>
          <w:rFonts w:ascii="Montserrat" w:hAnsi="Montserrat"/>
        </w:rPr>
      </w:pPr>
      <w:r w:rsidRPr="00DC7149">
        <w:rPr>
          <w:rFonts w:ascii="Montserrat" w:hAnsi="Montserrat"/>
        </w:rPr>
        <w:t>LIC. BEATRICE DORIA SÁNCHEZ</w:t>
      </w:r>
    </w:p>
    <w:p w14:paraId="394965F7" w14:textId="77777777" w:rsidR="004C229F" w:rsidRPr="00DC7149" w:rsidRDefault="004C229F" w:rsidP="00F90627">
      <w:pPr>
        <w:spacing w:after="0"/>
        <w:jc w:val="center"/>
        <w:rPr>
          <w:rFonts w:ascii="Montserrat" w:hAnsi="Montserrat"/>
        </w:rPr>
      </w:pPr>
      <w:r w:rsidRPr="00DC7149">
        <w:rPr>
          <w:rFonts w:ascii="Montserrat" w:hAnsi="Montserrat"/>
        </w:rPr>
        <w:t>Subdirección de Recursos Humanos</w:t>
      </w:r>
    </w:p>
    <w:sectPr w:rsidR="004C229F" w:rsidRPr="00DC7149" w:rsidSect="00667B20">
      <w:headerReference w:type="default" r:id="rId7"/>
      <w:pgSz w:w="12240" w:h="15840"/>
      <w:pgMar w:top="8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EA68" w14:textId="77777777" w:rsidR="007B5DEC" w:rsidRDefault="007B5DEC" w:rsidP="008E075A">
      <w:pPr>
        <w:spacing w:after="0" w:line="240" w:lineRule="auto"/>
      </w:pPr>
      <w:r>
        <w:separator/>
      </w:r>
    </w:p>
  </w:endnote>
  <w:endnote w:type="continuationSeparator" w:id="0">
    <w:p w14:paraId="0F9C1B0C" w14:textId="77777777" w:rsidR="007B5DEC" w:rsidRDefault="007B5DEC"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BCB0" w14:textId="77777777" w:rsidR="007B5DEC" w:rsidRDefault="007B5DEC" w:rsidP="008E075A">
      <w:pPr>
        <w:spacing w:after="0" w:line="240" w:lineRule="auto"/>
      </w:pPr>
      <w:r>
        <w:separator/>
      </w:r>
    </w:p>
  </w:footnote>
  <w:footnote w:type="continuationSeparator" w:id="0">
    <w:p w14:paraId="2202B8D9" w14:textId="77777777" w:rsidR="007B5DEC" w:rsidRDefault="007B5DEC"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AE01" w14:textId="0C9E61EC" w:rsidR="007075FB" w:rsidRDefault="00DC7149" w:rsidP="008E075A">
    <w:pPr>
      <w:ind w:left="-993"/>
    </w:pPr>
    <w:r>
      <w:rPr>
        <w:noProof/>
      </w:rPr>
      <w:drawing>
        <wp:anchor distT="0" distB="0" distL="114300" distR="114300" simplePos="0" relativeHeight="251658240" behindDoc="0" locked="0" layoutInCell="1" allowOverlap="1" wp14:anchorId="55CF8371" wp14:editId="6DDE5E3D">
          <wp:simplePos x="0" y="0"/>
          <wp:positionH relativeFrom="column">
            <wp:posOffset>184150</wp:posOffset>
          </wp:positionH>
          <wp:positionV relativeFrom="paragraph">
            <wp:posOffset>-187298</wp:posOffset>
          </wp:positionV>
          <wp:extent cx="5401310" cy="90868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08685"/>
                  </a:xfrm>
                  <a:prstGeom prst="rect">
                    <a:avLst/>
                  </a:prstGeom>
                  <a:noFill/>
                </pic:spPr>
              </pic:pic>
            </a:graphicData>
          </a:graphic>
          <wp14:sizeRelH relativeFrom="page">
            <wp14:pctWidth>0</wp14:pctWidth>
          </wp14:sizeRelH>
          <wp14:sizeRelV relativeFrom="page">
            <wp14:pctHeight>0</wp14:pctHeight>
          </wp14:sizeRelV>
        </wp:anchor>
      </w:drawing>
    </w:r>
  </w:p>
  <w:p w14:paraId="208F6289" w14:textId="2C8E437B" w:rsidR="008E075A" w:rsidRDefault="007075FB" w:rsidP="008E075A">
    <w:pPr>
      <w:ind w:left="-993"/>
    </w:pPr>
    <w:r>
      <w:ptab w:relativeTo="margin" w:alignment="center" w:leader="none"/>
    </w:r>
    <w:r>
      <w:ptab w:relativeTo="margin" w:alignment="right" w:leader="none"/>
    </w:r>
  </w:p>
  <w:p w14:paraId="7FA2A9BC" w14:textId="77777777" w:rsidR="00DC7149" w:rsidRDefault="00DC7149" w:rsidP="008E075A">
    <w:pP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3F30"/>
    <w:rsid w:val="000671CB"/>
    <w:rsid w:val="00097C5B"/>
    <w:rsid w:val="000A7E9B"/>
    <w:rsid w:val="000C402D"/>
    <w:rsid w:val="000D513E"/>
    <w:rsid w:val="000E6332"/>
    <w:rsid w:val="000F561B"/>
    <w:rsid w:val="00175F96"/>
    <w:rsid w:val="001769EA"/>
    <w:rsid w:val="0018046F"/>
    <w:rsid w:val="0018498C"/>
    <w:rsid w:val="00196D89"/>
    <w:rsid w:val="001B3E29"/>
    <w:rsid w:val="001D525C"/>
    <w:rsid w:val="001F28D5"/>
    <w:rsid w:val="001F59F0"/>
    <w:rsid w:val="00247689"/>
    <w:rsid w:val="00260A56"/>
    <w:rsid w:val="0026612B"/>
    <w:rsid w:val="00274BAD"/>
    <w:rsid w:val="002766CE"/>
    <w:rsid w:val="0028023B"/>
    <w:rsid w:val="003278BE"/>
    <w:rsid w:val="00356760"/>
    <w:rsid w:val="0038181A"/>
    <w:rsid w:val="003D3F12"/>
    <w:rsid w:val="003D4FFC"/>
    <w:rsid w:val="003E698B"/>
    <w:rsid w:val="00423A25"/>
    <w:rsid w:val="004375DF"/>
    <w:rsid w:val="0048225A"/>
    <w:rsid w:val="004A1068"/>
    <w:rsid w:val="004C0717"/>
    <w:rsid w:val="004C229F"/>
    <w:rsid w:val="004E3816"/>
    <w:rsid w:val="004F019A"/>
    <w:rsid w:val="00505CA3"/>
    <w:rsid w:val="00514097"/>
    <w:rsid w:val="00517EA7"/>
    <w:rsid w:val="0053339B"/>
    <w:rsid w:val="005B3A72"/>
    <w:rsid w:val="005F6804"/>
    <w:rsid w:val="00622EE7"/>
    <w:rsid w:val="00645B82"/>
    <w:rsid w:val="00667B20"/>
    <w:rsid w:val="006727CD"/>
    <w:rsid w:val="006D34BC"/>
    <w:rsid w:val="006F0B12"/>
    <w:rsid w:val="007075FB"/>
    <w:rsid w:val="00710E3C"/>
    <w:rsid w:val="00775FCE"/>
    <w:rsid w:val="007B5DEC"/>
    <w:rsid w:val="0082221A"/>
    <w:rsid w:val="00874589"/>
    <w:rsid w:val="008E075A"/>
    <w:rsid w:val="008F5BFA"/>
    <w:rsid w:val="009079B1"/>
    <w:rsid w:val="00941249"/>
    <w:rsid w:val="00943597"/>
    <w:rsid w:val="0096035F"/>
    <w:rsid w:val="009E379D"/>
    <w:rsid w:val="00A35295"/>
    <w:rsid w:val="00A35521"/>
    <w:rsid w:val="00A40A1B"/>
    <w:rsid w:val="00A95E1A"/>
    <w:rsid w:val="00AC44A5"/>
    <w:rsid w:val="00AE208A"/>
    <w:rsid w:val="00B34DA5"/>
    <w:rsid w:val="00B9108D"/>
    <w:rsid w:val="00BD31C2"/>
    <w:rsid w:val="00BF54F9"/>
    <w:rsid w:val="00C02BC7"/>
    <w:rsid w:val="00C213AA"/>
    <w:rsid w:val="00C6140C"/>
    <w:rsid w:val="00CA211D"/>
    <w:rsid w:val="00CF02AA"/>
    <w:rsid w:val="00D02857"/>
    <w:rsid w:val="00D308D6"/>
    <w:rsid w:val="00D52E74"/>
    <w:rsid w:val="00D63814"/>
    <w:rsid w:val="00D77C6D"/>
    <w:rsid w:val="00DA7DAB"/>
    <w:rsid w:val="00DC7149"/>
    <w:rsid w:val="00DD0E0A"/>
    <w:rsid w:val="00DD1423"/>
    <w:rsid w:val="00E121CE"/>
    <w:rsid w:val="00E22794"/>
    <w:rsid w:val="00E7766A"/>
    <w:rsid w:val="00EA4150"/>
    <w:rsid w:val="00ED60BC"/>
    <w:rsid w:val="00F043A8"/>
    <w:rsid w:val="00F1247C"/>
    <w:rsid w:val="00F27518"/>
    <w:rsid w:val="00F525BB"/>
    <w:rsid w:val="00F834C9"/>
    <w:rsid w:val="00F8611E"/>
    <w:rsid w:val="00F90627"/>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2</cp:revision>
  <cp:lastPrinted>2018-04-04T17:47:00Z</cp:lastPrinted>
  <dcterms:created xsi:type="dcterms:W3CDTF">2020-07-17T20:51:00Z</dcterms:created>
  <dcterms:modified xsi:type="dcterms:W3CDTF">2020-07-17T20:51:00Z</dcterms:modified>
</cp:coreProperties>
</file>