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D1A4" w14:textId="6F3C6510" w:rsidR="00EC2EFD" w:rsidRDefault="000572F4" w:rsidP="00BB12AB">
      <w:pPr>
        <w:spacing w:after="0"/>
        <w:ind w:left="-284"/>
        <w:rPr>
          <w:rFonts w:ascii="Montserrat" w:hAnsi="Montserrat" w:cs="Helv"/>
          <w:b/>
          <w:bCs/>
          <w:color w:val="000000"/>
          <w:sz w:val="28"/>
          <w:szCs w:val="28"/>
        </w:rPr>
      </w:pPr>
      <w:r w:rsidRPr="000572F4">
        <w:rPr>
          <w:rFonts w:ascii="Montserrat" w:hAnsi="Montserrat" w:cs="Helv"/>
          <w:b/>
          <w:bCs/>
          <w:color w:val="000000"/>
          <w:sz w:val="28"/>
          <w:szCs w:val="28"/>
        </w:rPr>
        <w:t>IX. Seguimiento al informe anual de actividades del Comité de Ética y de Prevención de Conflictos de Interés (CEPCI)</w:t>
      </w:r>
    </w:p>
    <w:p w14:paraId="4A146C6B" w14:textId="77777777" w:rsidR="000572F4" w:rsidRDefault="000572F4" w:rsidP="000572F4">
      <w:pPr>
        <w:spacing w:after="0"/>
        <w:rPr>
          <w:rFonts w:ascii="Montserrat" w:hAnsi="Montserrat" w:cs="Helv"/>
          <w:b/>
          <w:bCs/>
          <w:color w:val="000000"/>
          <w:sz w:val="28"/>
          <w:szCs w:val="28"/>
        </w:rPr>
      </w:pPr>
    </w:p>
    <w:p w14:paraId="157431FB" w14:textId="6B7E94FE" w:rsidR="000572F4" w:rsidRDefault="000572F4" w:rsidP="00BB12AB">
      <w:pPr>
        <w:pStyle w:val="Prrafodelista"/>
        <w:numPr>
          <w:ilvl w:val="0"/>
          <w:numId w:val="9"/>
        </w:numPr>
        <w:tabs>
          <w:tab w:val="left" w:pos="284"/>
        </w:tabs>
        <w:spacing w:after="0"/>
        <w:ind w:left="0" w:firstLine="0"/>
        <w:rPr>
          <w:rFonts w:ascii="Montserrat" w:hAnsi="Montserrat" w:cs="Helv"/>
          <w:b/>
          <w:bCs/>
          <w:color w:val="000000"/>
          <w:sz w:val="24"/>
          <w:szCs w:val="24"/>
        </w:rPr>
      </w:pPr>
      <w:r w:rsidRPr="0024017A">
        <w:rPr>
          <w:rFonts w:ascii="Montserrat" w:hAnsi="Montserrat" w:cs="Helv"/>
          <w:b/>
          <w:bCs/>
          <w:color w:val="000000"/>
          <w:sz w:val="24"/>
          <w:szCs w:val="24"/>
        </w:rPr>
        <w:t>Denuncias</w:t>
      </w:r>
    </w:p>
    <w:tbl>
      <w:tblPr>
        <w:tblStyle w:val="Tablaconcuadrcula"/>
        <w:tblW w:w="12900" w:type="dxa"/>
        <w:tblInd w:w="-5" w:type="dxa"/>
        <w:tblLayout w:type="fixed"/>
        <w:tblLook w:val="04A0" w:firstRow="1" w:lastRow="0" w:firstColumn="1" w:lastColumn="0" w:noHBand="0" w:noVBand="1"/>
      </w:tblPr>
      <w:tblGrid>
        <w:gridCol w:w="1418"/>
        <w:gridCol w:w="6095"/>
        <w:gridCol w:w="5387"/>
      </w:tblGrid>
      <w:tr w:rsidR="00C007E0" w:rsidRPr="006A7D1C" w14:paraId="73277362" w14:textId="77777777" w:rsidTr="00860378">
        <w:trPr>
          <w:trHeight w:val="765"/>
        </w:trPr>
        <w:tc>
          <w:tcPr>
            <w:tcW w:w="1418" w:type="dxa"/>
          </w:tcPr>
          <w:p w14:paraId="44281504" w14:textId="77777777" w:rsidR="00C007E0" w:rsidRPr="006A7D1C" w:rsidRDefault="00C007E0" w:rsidP="00860378">
            <w:pPr>
              <w:jc w:val="center"/>
              <w:rPr>
                <w:rFonts w:ascii="Montserrat" w:hAnsi="Montserrat" w:cs="Arial"/>
                <w:b/>
              </w:rPr>
            </w:pPr>
            <w:r w:rsidRPr="006A7D1C">
              <w:rPr>
                <w:rFonts w:ascii="Montserrat" w:hAnsi="Montserrat" w:cs="Arial"/>
                <w:b/>
              </w:rPr>
              <w:t>No. de queja</w:t>
            </w:r>
          </w:p>
          <w:p w14:paraId="50BB1232" w14:textId="77777777" w:rsidR="00C007E0" w:rsidRPr="006A7D1C" w:rsidRDefault="00C007E0" w:rsidP="00860378">
            <w:pPr>
              <w:jc w:val="center"/>
              <w:rPr>
                <w:rFonts w:ascii="Montserrat" w:hAnsi="Montserrat" w:cs="Arial"/>
                <w:b/>
              </w:rPr>
            </w:pPr>
            <w:r w:rsidRPr="006A7D1C">
              <w:rPr>
                <w:rFonts w:ascii="Montserrat" w:hAnsi="Montserrat" w:cs="Arial"/>
                <w:b/>
              </w:rPr>
              <w:t>(no. /año)</w:t>
            </w:r>
          </w:p>
        </w:tc>
        <w:tc>
          <w:tcPr>
            <w:tcW w:w="6095" w:type="dxa"/>
            <w:hideMark/>
          </w:tcPr>
          <w:p w14:paraId="33B5D68A" w14:textId="77777777" w:rsidR="00C007E0" w:rsidRPr="006A7D1C" w:rsidRDefault="00C007E0" w:rsidP="00860378">
            <w:pPr>
              <w:jc w:val="center"/>
              <w:rPr>
                <w:rFonts w:ascii="Montserrat" w:hAnsi="Montserrat" w:cs="Arial"/>
                <w:b/>
              </w:rPr>
            </w:pPr>
            <w:r w:rsidRPr="006A7D1C">
              <w:rPr>
                <w:rFonts w:ascii="Montserrat" w:hAnsi="Montserrat" w:cs="Arial"/>
                <w:b/>
              </w:rPr>
              <w:t>Asunto</w:t>
            </w:r>
          </w:p>
        </w:tc>
        <w:tc>
          <w:tcPr>
            <w:tcW w:w="5387" w:type="dxa"/>
            <w:hideMark/>
          </w:tcPr>
          <w:p w14:paraId="61F445D2" w14:textId="77777777" w:rsidR="00C007E0" w:rsidRPr="006A7D1C" w:rsidRDefault="00C007E0" w:rsidP="00860378">
            <w:pPr>
              <w:jc w:val="center"/>
              <w:rPr>
                <w:rFonts w:ascii="Montserrat" w:hAnsi="Montserrat" w:cs="Arial"/>
                <w:b/>
              </w:rPr>
            </w:pPr>
            <w:r w:rsidRPr="006A7D1C">
              <w:rPr>
                <w:rFonts w:ascii="Montserrat" w:hAnsi="Montserrat" w:cs="Arial"/>
                <w:b/>
              </w:rPr>
              <w:t>Acciones realizadas hasta su conclusión</w:t>
            </w:r>
          </w:p>
        </w:tc>
      </w:tr>
      <w:tr w:rsidR="00C007E0" w:rsidRPr="006A7D1C" w14:paraId="0907FD76" w14:textId="77777777" w:rsidTr="00860378">
        <w:trPr>
          <w:trHeight w:val="2316"/>
        </w:trPr>
        <w:tc>
          <w:tcPr>
            <w:tcW w:w="1418" w:type="dxa"/>
            <w:shd w:val="clear" w:color="auto" w:fill="D9D9D9" w:themeFill="background1" w:themeFillShade="D9"/>
          </w:tcPr>
          <w:p w14:paraId="4B827E99" w14:textId="77777777" w:rsidR="00C007E0" w:rsidRDefault="00C007E0" w:rsidP="00860378">
            <w:pPr>
              <w:jc w:val="center"/>
              <w:rPr>
                <w:rFonts w:ascii="Montserrat" w:hAnsi="Montserrat" w:cs="Arial"/>
                <w:b/>
              </w:rPr>
            </w:pPr>
          </w:p>
          <w:p w14:paraId="683F8121" w14:textId="0B149CF7" w:rsidR="00C007E0" w:rsidRPr="006A7D1C" w:rsidRDefault="00C007E0" w:rsidP="00860378">
            <w:pPr>
              <w:jc w:val="center"/>
              <w:rPr>
                <w:rFonts w:ascii="Montserrat" w:hAnsi="Montserrat" w:cs="Arial"/>
                <w:b/>
                <w:highlight w:val="lightGray"/>
              </w:rPr>
            </w:pPr>
            <w:r w:rsidRPr="006A7D1C">
              <w:rPr>
                <w:rFonts w:ascii="Montserrat" w:hAnsi="Montserrat" w:cs="Arial"/>
                <w:b/>
              </w:rPr>
              <w:t>0</w:t>
            </w:r>
            <w:r>
              <w:rPr>
                <w:rFonts w:ascii="Montserrat" w:hAnsi="Montserrat" w:cs="Arial"/>
                <w:b/>
              </w:rPr>
              <w:t>1</w:t>
            </w:r>
            <w:r w:rsidRPr="006A7D1C">
              <w:rPr>
                <w:rFonts w:ascii="Montserrat" w:hAnsi="Montserrat" w:cs="Arial"/>
                <w:b/>
              </w:rPr>
              <w:t>/20</w:t>
            </w:r>
          </w:p>
        </w:tc>
        <w:tc>
          <w:tcPr>
            <w:tcW w:w="6095" w:type="dxa"/>
            <w:shd w:val="clear" w:color="auto" w:fill="D9D9D9" w:themeFill="background1" w:themeFillShade="D9"/>
          </w:tcPr>
          <w:p w14:paraId="6749CF1D" w14:textId="77777777" w:rsidR="00C007E0" w:rsidRPr="00E231D0" w:rsidRDefault="00C007E0" w:rsidP="00860378">
            <w:pPr>
              <w:jc w:val="both"/>
              <w:rPr>
                <w:rFonts w:ascii="Montserrat" w:hAnsi="Montserrat" w:cs="Arial"/>
                <w:bCs/>
              </w:rPr>
            </w:pPr>
            <w:r>
              <w:rPr>
                <w:rFonts w:ascii="Montserrat" w:hAnsi="Montserrat" w:cs="Arial"/>
                <w:bCs/>
              </w:rPr>
              <w:t xml:space="preserve">Una estudiante </w:t>
            </w:r>
            <w:r w:rsidRPr="003D490D">
              <w:rPr>
                <w:rFonts w:ascii="Montserrat" w:hAnsi="Montserrat" w:cs="Arial"/>
                <w:bCs/>
              </w:rPr>
              <w:t xml:space="preserve">de la </w:t>
            </w:r>
            <w:r>
              <w:rPr>
                <w:rFonts w:ascii="Montserrat" w:hAnsi="Montserrat" w:cs="Arial"/>
                <w:bCs/>
              </w:rPr>
              <w:t>M</w:t>
            </w:r>
            <w:r w:rsidRPr="003D490D">
              <w:rPr>
                <w:rFonts w:ascii="Montserrat" w:hAnsi="Montserrat" w:cs="Arial"/>
                <w:bCs/>
              </w:rPr>
              <w:t>aestría</w:t>
            </w:r>
            <w:r>
              <w:rPr>
                <w:rFonts w:ascii="Montserrat" w:hAnsi="Montserrat" w:cs="Arial"/>
                <w:bCs/>
              </w:rPr>
              <w:t xml:space="preserve"> en Ciencias</w:t>
            </w:r>
            <w:r w:rsidRPr="003D490D">
              <w:rPr>
                <w:rFonts w:ascii="Montserrat" w:hAnsi="Montserrat" w:cs="Arial"/>
                <w:bCs/>
              </w:rPr>
              <w:t xml:space="preserve"> </w:t>
            </w:r>
            <w:r>
              <w:rPr>
                <w:rFonts w:ascii="Montserrat" w:hAnsi="Montserrat" w:cs="Arial"/>
                <w:bCs/>
              </w:rPr>
              <w:t>de</w:t>
            </w:r>
            <w:r w:rsidRPr="003D490D">
              <w:rPr>
                <w:rFonts w:ascii="Montserrat" w:hAnsi="Montserrat" w:cs="Arial"/>
                <w:bCs/>
              </w:rPr>
              <w:t xml:space="preserve"> la Unidad San Cristóbal </w:t>
            </w:r>
            <w:r>
              <w:rPr>
                <w:rFonts w:ascii="Montserrat" w:hAnsi="Montserrat" w:cs="Arial"/>
                <w:bCs/>
              </w:rPr>
              <w:t xml:space="preserve">presentó una denuncia el 31 de enero </w:t>
            </w:r>
            <w:r w:rsidRPr="003D490D">
              <w:rPr>
                <w:rFonts w:ascii="Montserrat" w:hAnsi="Montserrat" w:cs="Arial"/>
                <w:bCs/>
              </w:rPr>
              <w:t xml:space="preserve">contra su Comité Tutelar por haber sido dada de baja </w:t>
            </w:r>
            <w:r>
              <w:rPr>
                <w:rFonts w:ascii="Montserrat" w:hAnsi="Montserrat" w:cs="Arial"/>
                <w:bCs/>
              </w:rPr>
              <w:t xml:space="preserve">por este grupo de personas </w:t>
            </w:r>
            <w:r w:rsidRPr="003D490D">
              <w:rPr>
                <w:rFonts w:ascii="Montserrat" w:hAnsi="Montserrat" w:cs="Arial"/>
                <w:bCs/>
              </w:rPr>
              <w:t>en la etapa final</w:t>
            </w:r>
            <w:r>
              <w:rPr>
                <w:rFonts w:ascii="Montserrat" w:hAnsi="Montserrat" w:cs="Arial"/>
                <w:bCs/>
              </w:rPr>
              <w:t xml:space="preserve"> del posgrado cuando cursaba un</w:t>
            </w:r>
            <w:r w:rsidRPr="003D490D">
              <w:rPr>
                <w:rFonts w:ascii="Montserrat" w:hAnsi="Montserrat" w:cs="Arial"/>
                <w:bCs/>
              </w:rPr>
              <w:t xml:space="preserve"> embarazo de alto riesgo, que terminó en una cesárea de emergencia</w:t>
            </w:r>
            <w:r>
              <w:rPr>
                <w:rFonts w:ascii="Montserrat" w:hAnsi="Montserrat" w:cs="Arial"/>
                <w:bCs/>
              </w:rPr>
              <w:t>, y que le impidió que presentara su protocolo</w:t>
            </w:r>
            <w:r w:rsidRPr="003D490D">
              <w:rPr>
                <w:rFonts w:ascii="Montserrat" w:hAnsi="Montserrat" w:cs="Arial"/>
                <w:bCs/>
              </w:rPr>
              <w:t>. La estudiante apeló dicha decisión</w:t>
            </w:r>
            <w:r>
              <w:rPr>
                <w:rFonts w:ascii="Montserrat" w:hAnsi="Montserrat" w:cs="Arial"/>
                <w:bCs/>
              </w:rPr>
              <w:t xml:space="preserve"> y su caso se turnó al Comité de D</w:t>
            </w:r>
            <w:r w:rsidRPr="003D490D">
              <w:rPr>
                <w:rFonts w:ascii="Montserrat" w:hAnsi="Montserrat" w:cs="Arial"/>
                <w:bCs/>
              </w:rPr>
              <w:t>ocencia</w:t>
            </w:r>
            <w:r>
              <w:rPr>
                <w:rFonts w:ascii="Montserrat" w:hAnsi="Montserrat" w:cs="Arial"/>
                <w:bCs/>
              </w:rPr>
              <w:t>, quien</w:t>
            </w:r>
            <w:r w:rsidRPr="003D490D">
              <w:rPr>
                <w:rFonts w:ascii="Montserrat" w:hAnsi="Montserrat" w:cs="Arial"/>
                <w:bCs/>
              </w:rPr>
              <w:t xml:space="preserve"> realizó una evaluación estrictamente académica, sin tomar en cuenta las circunstancias específicas de la estudiante, por lo que ella consideró que el trato que recibió fue una violación a sus derechos humanos como mujer gestante.</w:t>
            </w:r>
            <w:r>
              <w:rPr>
                <w:rFonts w:ascii="Montserrat" w:hAnsi="Montserrat" w:cs="Arial"/>
                <w:bCs/>
              </w:rPr>
              <w:t xml:space="preserve"> </w:t>
            </w:r>
            <w:r w:rsidRPr="003D490D">
              <w:rPr>
                <w:rFonts w:ascii="Montserrat" w:hAnsi="Montserrat" w:cs="Arial"/>
                <w:bCs/>
              </w:rPr>
              <w:t>La</w:t>
            </w:r>
            <w:r>
              <w:rPr>
                <w:rFonts w:ascii="Montserrat" w:hAnsi="Montserrat" w:cs="Arial"/>
                <w:bCs/>
              </w:rPr>
              <w:t xml:space="preserve"> </w:t>
            </w:r>
            <w:r w:rsidRPr="003D490D">
              <w:rPr>
                <w:rFonts w:ascii="Montserrat" w:hAnsi="Montserrat" w:cs="Arial"/>
                <w:bCs/>
              </w:rPr>
              <w:t>denuncia fue calificada por el Comité el 14 de febrero</w:t>
            </w:r>
            <w:r>
              <w:rPr>
                <w:rFonts w:ascii="Montserrat" w:hAnsi="Montserrat" w:cs="Arial"/>
                <w:bCs/>
              </w:rPr>
              <w:t xml:space="preserve"> como probable incumplimiento y se conformó un subcomité para su atención.</w:t>
            </w:r>
            <w:r w:rsidRPr="003D490D">
              <w:rPr>
                <w:rFonts w:ascii="Montserrat" w:hAnsi="Montserrat" w:cs="Arial"/>
                <w:bCs/>
              </w:rPr>
              <w:t xml:space="preserve"> </w:t>
            </w:r>
          </w:p>
        </w:tc>
        <w:tc>
          <w:tcPr>
            <w:tcW w:w="5387" w:type="dxa"/>
            <w:shd w:val="clear" w:color="auto" w:fill="D9D9D9" w:themeFill="background1" w:themeFillShade="D9"/>
          </w:tcPr>
          <w:p w14:paraId="159B7C9B" w14:textId="50BCC246" w:rsidR="00C007E0" w:rsidRPr="003B4CB9" w:rsidRDefault="00C007E0" w:rsidP="00860378">
            <w:pPr>
              <w:ind w:left="41"/>
              <w:rPr>
                <w:rFonts w:ascii="Montserrat" w:hAnsi="Montserrat" w:cs="Arial"/>
                <w:highlight w:val="lightGray"/>
              </w:rPr>
            </w:pPr>
            <w:r>
              <w:rPr>
                <w:rFonts w:ascii="Montserrat" w:hAnsi="Montserrat" w:cs="Arial"/>
              </w:rPr>
              <w:t xml:space="preserve">El Comité resolvió que se vulneraron los valores de equidad de género y de comunicación asertiva. El 19 de mayo se enviaron las resoluciones a las personas integrantes del Comité Tutelar, a la Dirección General, a la Coordinación de Posgrado de la Unidad San Cristóbal y a la Coordinación General de Posgrado, a quien </w:t>
            </w:r>
            <w:r w:rsidR="00986CD5">
              <w:rPr>
                <w:rFonts w:ascii="Montserrat" w:hAnsi="Montserrat" w:cs="Arial"/>
              </w:rPr>
              <w:t xml:space="preserve">se </w:t>
            </w:r>
            <w:r>
              <w:rPr>
                <w:rFonts w:ascii="Montserrat" w:hAnsi="Montserrat" w:cs="Arial"/>
              </w:rPr>
              <w:t xml:space="preserve">solicitó la reinstalación de la estudiante en el posgrado. Asimismo se vio la oportunidad de </w:t>
            </w:r>
            <w:r w:rsidR="00986CD5">
              <w:rPr>
                <w:rFonts w:ascii="Montserrat" w:hAnsi="Montserrat" w:cs="Arial"/>
              </w:rPr>
              <w:t>promover ante el</w:t>
            </w:r>
            <w:r>
              <w:rPr>
                <w:rFonts w:ascii="Montserrat" w:hAnsi="Montserrat" w:cs="Arial"/>
              </w:rPr>
              <w:t xml:space="preserve"> posgrado </w:t>
            </w:r>
            <w:r w:rsidR="00986CD5">
              <w:rPr>
                <w:rFonts w:ascii="Montserrat" w:hAnsi="Montserrat" w:cs="Arial"/>
              </w:rPr>
              <w:t>la incorporación de</w:t>
            </w:r>
            <w:r>
              <w:rPr>
                <w:rFonts w:ascii="Montserrat" w:hAnsi="Montserrat" w:cs="Arial"/>
              </w:rPr>
              <w:t xml:space="preserve"> la perspectiva de género en su normatividad para no vulnerar los derechos de las estudiantes en condición de embarazo.</w:t>
            </w:r>
          </w:p>
        </w:tc>
      </w:tr>
      <w:tr w:rsidR="00C007E0" w:rsidRPr="006A7D1C" w14:paraId="405E9E81" w14:textId="77777777" w:rsidTr="00860378">
        <w:trPr>
          <w:trHeight w:val="963"/>
        </w:trPr>
        <w:tc>
          <w:tcPr>
            <w:tcW w:w="1418" w:type="dxa"/>
            <w:shd w:val="clear" w:color="auto" w:fill="D9D9D9" w:themeFill="background1" w:themeFillShade="D9"/>
          </w:tcPr>
          <w:p w14:paraId="12933F5C" w14:textId="77777777" w:rsidR="00C007E0" w:rsidRDefault="00C007E0" w:rsidP="00860378">
            <w:pPr>
              <w:jc w:val="center"/>
              <w:rPr>
                <w:rFonts w:ascii="Montserrat" w:hAnsi="Montserrat" w:cs="Arial"/>
                <w:b/>
              </w:rPr>
            </w:pPr>
          </w:p>
          <w:p w14:paraId="35F25555" w14:textId="77777777" w:rsidR="00C007E0" w:rsidRPr="006A7D1C" w:rsidRDefault="00C007E0" w:rsidP="00860378">
            <w:pPr>
              <w:jc w:val="center"/>
              <w:rPr>
                <w:rFonts w:ascii="Montserrat" w:hAnsi="Montserrat" w:cs="Arial"/>
                <w:b/>
                <w:highlight w:val="lightGray"/>
              </w:rPr>
            </w:pPr>
            <w:r w:rsidRPr="006A7D1C">
              <w:rPr>
                <w:rFonts w:ascii="Montserrat" w:hAnsi="Montserrat" w:cs="Arial"/>
                <w:b/>
              </w:rPr>
              <w:t>02/20</w:t>
            </w:r>
          </w:p>
        </w:tc>
        <w:tc>
          <w:tcPr>
            <w:tcW w:w="6095" w:type="dxa"/>
            <w:shd w:val="clear" w:color="auto" w:fill="D9D9D9" w:themeFill="background1" w:themeFillShade="D9"/>
          </w:tcPr>
          <w:p w14:paraId="2CC07E77" w14:textId="3791096B" w:rsidR="00C007E0" w:rsidRPr="006A7D1C" w:rsidRDefault="00C007E0" w:rsidP="00860378">
            <w:pPr>
              <w:jc w:val="both"/>
              <w:rPr>
                <w:rFonts w:ascii="Montserrat" w:hAnsi="Montserrat" w:cs="Calibri"/>
                <w:color w:val="000000"/>
                <w:highlight w:val="lightGray"/>
              </w:rPr>
            </w:pPr>
            <w:r>
              <w:rPr>
                <w:rFonts w:ascii="Montserrat" w:hAnsi="Montserrat" w:cs="Arial"/>
                <w:bCs/>
              </w:rPr>
              <w:t xml:space="preserve">El </w:t>
            </w:r>
            <w:r w:rsidRPr="006A7D1C">
              <w:rPr>
                <w:rFonts w:ascii="Montserrat" w:hAnsi="Montserrat" w:cs="Arial"/>
                <w:bCs/>
              </w:rPr>
              <w:t xml:space="preserve">26 de agosto una estudiante del Doctorado en Ciencias, Unidad Chetumal, </w:t>
            </w:r>
            <w:r>
              <w:rPr>
                <w:rFonts w:ascii="Montserrat" w:hAnsi="Montserrat" w:cs="Arial"/>
                <w:bCs/>
              </w:rPr>
              <w:t>presentó una denuncia c</w:t>
            </w:r>
            <w:r w:rsidRPr="006A7D1C">
              <w:rPr>
                <w:rFonts w:ascii="Montserrat" w:hAnsi="Montserrat" w:cs="Arial"/>
                <w:bCs/>
              </w:rPr>
              <w:t xml:space="preserve">ontra su director de tesis por vulnerar su derecho a la educación, su derecho laboral y su derecho a recibir una dirección académica de calidad, así como por crear un contexto de violencia. </w:t>
            </w:r>
            <w:r>
              <w:rPr>
                <w:rFonts w:ascii="Montserrat" w:hAnsi="Montserrat" w:cs="Arial"/>
                <w:bCs/>
              </w:rPr>
              <w:t xml:space="preserve">La estudiante refiere que inició con un padecimiento de </w:t>
            </w:r>
            <w:r w:rsidR="00986CD5">
              <w:rPr>
                <w:rFonts w:ascii="Montserrat" w:hAnsi="Montserrat" w:cs="Arial"/>
                <w:bCs/>
              </w:rPr>
              <w:t>fibromialgia</w:t>
            </w:r>
            <w:r>
              <w:rPr>
                <w:rFonts w:ascii="Montserrat" w:hAnsi="Montserrat" w:cs="Arial"/>
                <w:bCs/>
              </w:rPr>
              <w:t xml:space="preserve">, que </w:t>
            </w:r>
            <w:r>
              <w:rPr>
                <w:rFonts w:ascii="Montserrat" w:hAnsi="Montserrat" w:cs="Arial"/>
                <w:bCs/>
              </w:rPr>
              <w:lastRenderedPageBreak/>
              <w:t>afectó su desempeño académico y la entrega de productos</w:t>
            </w:r>
            <w:r w:rsidR="00986CD5">
              <w:rPr>
                <w:rFonts w:ascii="Montserrat" w:hAnsi="Montserrat" w:cs="Arial"/>
                <w:bCs/>
              </w:rPr>
              <w:t>.</w:t>
            </w:r>
            <w:r>
              <w:rPr>
                <w:rFonts w:ascii="Montserrat" w:hAnsi="Montserrat" w:cs="Arial"/>
                <w:bCs/>
              </w:rPr>
              <w:t xml:space="preserve"> </w:t>
            </w:r>
            <w:r w:rsidR="00986CD5">
              <w:rPr>
                <w:rFonts w:ascii="Montserrat" w:hAnsi="Montserrat" w:cs="Arial"/>
                <w:bCs/>
              </w:rPr>
              <w:t>S</w:t>
            </w:r>
            <w:r>
              <w:rPr>
                <w:rFonts w:ascii="Montserrat" w:hAnsi="Montserrat" w:cs="Arial"/>
                <w:bCs/>
              </w:rPr>
              <w:t>in embargo, el tutor le siguió exigiendo resultados a pesar de su condición de salud y llegó a hacer comentarios como que la enfermedad era un invento de su cabeza</w:t>
            </w:r>
            <w:r w:rsidR="00986CD5">
              <w:rPr>
                <w:rFonts w:ascii="Montserrat" w:hAnsi="Montserrat" w:cs="Arial"/>
                <w:bCs/>
              </w:rPr>
              <w:t>. E</w:t>
            </w:r>
            <w:r>
              <w:rPr>
                <w:rFonts w:ascii="Montserrat" w:hAnsi="Montserrat" w:cs="Arial"/>
                <w:bCs/>
              </w:rPr>
              <w:t xml:space="preserve">ste maltrato y que el posgrado no le ofreciera alternativas para que cambiara de tutor, influyeron para que la estudiante renunciara a su doctorado ya estando en la etapa final. </w:t>
            </w:r>
            <w:r w:rsidRPr="006A7D1C">
              <w:rPr>
                <w:rFonts w:ascii="Montserrat" w:hAnsi="Montserrat" w:cs="Arial"/>
                <w:bCs/>
              </w:rPr>
              <w:t xml:space="preserve">La denuncia fue calificada por el Comité </w:t>
            </w:r>
            <w:r>
              <w:rPr>
                <w:rFonts w:ascii="Montserrat" w:hAnsi="Montserrat" w:cs="Arial"/>
                <w:bCs/>
              </w:rPr>
              <w:t>como probable incumplimiento</w:t>
            </w:r>
            <w:r w:rsidRPr="006A7D1C">
              <w:rPr>
                <w:rFonts w:ascii="Montserrat" w:hAnsi="Montserrat" w:cs="Arial"/>
                <w:bCs/>
              </w:rPr>
              <w:t xml:space="preserve"> el 10 de septiembre.</w:t>
            </w:r>
          </w:p>
        </w:tc>
        <w:tc>
          <w:tcPr>
            <w:tcW w:w="5387" w:type="dxa"/>
            <w:shd w:val="clear" w:color="auto" w:fill="D9D9D9" w:themeFill="background1" w:themeFillShade="D9"/>
          </w:tcPr>
          <w:p w14:paraId="6FC053E0" w14:textId="522327EF" w:rsidR="00C007E0" w:rsidRPr="006A7D1C" w:rsidRDefault="00C007E0" w:rsidP="00860378">
            <w:pPr>
              <w:ind w:left="41"/>
              <w:rPr>
                <w:rFonts w:ascii="Montserrat" w:hAnsi="Montserrat" w:cs="Arial"/>
                <w:highlight w:val="lightGray"/>
              </w:rPr>
            </w:pPr>
            <w:r>
              <w:rPr>
                <w:rFonts w:ascii="Montserrat" w:hAnsi="Montserrat" w:cs="Arial"/>
              </w:rPr>
              <w:lastRenderedPageBreak/>
              <w:t xml:space="preserve">El Comité resolvió que se vulneraron los valores de no discriminación, respeto y comunicación asertiva. Se emitieron recomendaciones al tutor para que se capacite en temas de violencia de género y no discriminación, y al posgrado promover modificaciones al Reglamento para que sea </w:t>
            </w:r>
            <w:r>
              <w:rPr>
                <w:rFonts w:ascii="Montserrat" w:hAnsi="Montserrat" w:cs="Arial"/>
              </w:rPr>
              <w:lastRenderedPageBreak/>
              <w:t>incluyente con estudiantes que padecen enfermedades discapacitantes y capacitar al personal docente en temas que prevengan la violencia de género, entre otras acciones.</w:t>
            </w:r>
          </w:p>
        </w:tc>
      </w:tr>
      <w:tr w:rsidR="00C007E0" w:rsidRPr="006A7D1C" w14:paraId="6BA92AAD" w14:textId="77777777" w:rsidTr="00860378">
        <w:trPr>
          <w:trHeight w:val="2316"/>
        </w:trPr>
        <w:tc>
          <w:tcPr>
            <w:tcW w:w="1418" w:type="dxa"/>
            <w:shd w:val="clear" w:color="auto" w:fill="D9D9D9" w:themeFill="background1" w:themeFillShade="D9"/>
          </w:tcPr>
          <w:p w14:paraId="08F38485" w14:textId="77777777" w:rsidR="00C007E0" w:rsidRDefault="00C007E0" w:rsidP="00860378">
            <w:pPr>
              <w:jc w:val="center"/>
              <w:rPr>
                <w:rFonts w:ascii="Montserrat" w:hAnsi="Montserrat" w:cs="Arial"/>
                <w:b/>
              </w:rPr>
            </w:pPr>
          </w:p>
          <w:p w14:paraId="012FAB00" w14:textId="77777777" w:rsidR="00C007E0" w:rsidRPr="006A7D1C" w:rsidRDefault="00C007E0" w:rsidP="00860378">
            <w:pPr>
              <w:jc w:val="center"/>
              <w:rPr>
                <w:rFonts w:ascii="Montserrat" w:hAnsi="Montserrat" w:cs="Arial"/>
                <w:b/>
                <w:highlight w:val="lightGray"/>
              </w:rPr>
            </w:pPr>
            <w:r w:rsidRPr="006A7D1C">
              <w:rPr>
                <w:rFonts w:ascii="Montserrat" w:hAnsi="Montserrat" w:cs="Arial"/>
                <w:b/>
              </w:rPr>
              <w:t>0</w:t>
            </w:r>
            <w:r>
              <w:rPr>
                <w:rFonts w:ascii="Montserrat" w:hAnsi="Montserrat" w:cs="Arial"/>
                <w:b/>
              </w:rPr>
              <w:t>3</w:t>
            </w:r>
            <w:r w:rsidRPr="006A7D1C">
              <w:rPr>
                <w:rFonts w:ascii="Montserrat" w:hAnsi="Montserrat" w:cs="Arial"/>
                <w:b/>
              </w:rPr>
              <w:t>/20</w:t>
            </w:r>
          </w:p>
        </w:tc>
        <w:tc>
          <w:tcPr>
            <w:tcW w:w="6095" w:type="dxa"/>
            <w:shd w:val="clear" w:color="auto" w:fill="D9D9D9" w:themeFill="background1" w:themeFillShade="D9"/>
          </w:tcPr>
          <w:p w14:paraId="1CBFD9D2" w14:textId="6231D754" w:rsidR="00C007E0" w:rsidRPr="004B40D1" w:rsidRDefault="00C007E0" w:rsidP="00860378">
            <w:pPr>
              <w:jc w:val="both"/>
              <w:rPr>
                <w:rFonts w:ascii="Montserrat" w:hAnsi="Montserrat" w:cs="Arial"/>
                <w:bCs/>
              </w:rPr>
            </w:pPr>
            <w:r w:rsidRPr="006A7D1C">
              <w:rPr>
                <w:rFonts w:ascii="Montserrat" w:hAnsi="Montserrat" w:cs="Arial"/>
                <w:bCs/>
              </w:rPr>
              <w:t xml:space="preserve">26 de </w:t>
            </w:r>
            <w:r>
              <w:rPr>
                <w:rFonts w:ascii="Montserrat" w:hAnsi="Montserrat" w:cs="Arial"/>
                <w:bCs/>
              </w:rPr>
              <w:t>noviembre</w:t>
            </w:r>
            <w:r w:rsidRPr="006A7D1C">
              <w:rPr>
                <w:rFonts w:ascii="Montserrat" w:hAnsi="Montserrat" w:cs="Arial"/>
                <w:bCs/>
              </w:rPr>
              <w:t>. Denuncia de una estudiante del Doctorado en Ciencias, Unidad Chetumal, contra su director de tesis</w:t>
            </w:r>
            <w:r>
              <w:rPr>
                <w:rFonts w:ascii="Montserrat" w:hAnsi="Montserrat" w:cs="Arial"/>
                <w:bCs/>
              </w:rPr>
              <w:t xml:space="preserve"> por “acoso sexual”</w:t>
            </w:r>
            <w:r w:rsidRPr="006A7D1C">
              <w:rPr>
                <w:rFonts w:ascii="Montserrat" w:hAnsi="Montserrat" w:cs="Arial"/>
                <w:bCs/>
              </w:rPr>
              <w:t xml:space="preserve">. La denuncia fue calificada </w:t>
            </w:r>
            <w:r>
              <w:rPr>
                <w:rFonts w:ascii="Montserrat" w:hAnsi="Montserrat" w:cs="Arial"/>
                <w:bCs/>
              </w:rPr>
              <w:t>por</w:t>
            </w:r>
            <w:r w:rsidRPr="006A7D1C">
              <w:rPr>
                <w:rFonts w:ascii="Montserrat" w:hAnsi="Montserrat" w:cs="Arial"/>
                <w:bCs/>
              </w:rPr>
              <w:t xml:space="preserve"> el Comité</w:t>
            </w:r>
            <w:r w:rsidR="00986CD5">
              <w:rPr>
                <w:rFonts w:ascii="Montserrat" w:hAnsi="Montserrat" w:cs="Arial"/>
                <w:bCs/>
              </w:rPr>
              <w:t xml:space="preserve"> el 1 de diciembre</w:t>
            </w:r>
            <w:r>
              <w:rPr>
                <w:rFonts w:ascii="Montserrat" w:hAnsi="Montserrat" w:cs="Arial"/>
                <w:bCs/>
              </w:rPr>
              <w:t xml:space="preserve">. </w:t>
            </w:r>
            <w:r>
              <w:rPr>
                <w:rFonts w:ascii="Montserrat" w:hAnsi="Montserrat" w:cs="Arial"/>
              </w:rPr>
              <w:t>El CEPCI consider</w:t>
            </w:r>
            <w:r w:rsidR="00986CD5">
              <w:rPr>
                <w:rFonts w:ascii="Montserrat" w:hAnsi="Montserrat" w:cs="Arial"/>
              </w:rPr>
              <w:t>ó</w:t>
            </w:r>
            <w:r>
              <w:rPr>
                <w:rFonts w:ascii="Montserrat" w:hAnsi="Montserrat" w:cs="Arial"/>
              </w:rPr>
              <w:t xml:space="preserve"> que era un caso que le tocaba atender</w:t>
            </w:r>
            <w:r w:rsidR="00986CD5">
              <w:rPr>
                <w:rFonts w:ascii="Montserrat" w:hAnsi="Montserrat" w:cs="Arial"/>
              </w:rPr>
              <w:t>. S</w:t>
            </w:r>
            <w:r>
              <w:rPr>
                <w:rFonts w:ascii="Montserrat" w:hAnsi="Montserrat" w:cs="Arial"/>
              </w:rPr>
              <w:t>in embargo, decidió dar vista al Órgano Interno de Control (OIC) por considerar a la persona denunciada como reincidente, pues es el mismo investigador señalado en la denuncia 02/20</w:t>
            </w:r>
            <w:r w:rsidR="00986CD5">
              <w:rPr>
                <w:rFonts w:ascii="Montserrat" w:hAnsi="Montserrat" w:cs="Arial"/>
              </w:rPr>
              <w:t>.</w:t>
            </w:r>
            <w:r>
              <w:rPr>
                <w:rFonts w:ascii="Montserrat" w:hAnsi="Montserrat" w:cs="Arial"/>
              </w:rPr>
              <w:t xml:space="preserve"> </w:t>
            </w:r>
            <w:r w:rsidR="00986CD5">
              <w:rPr>
                <w:rFonts w:ascii="Montserrat" w:hAnsi="Montserrat" w:cs="Arial"/>
              </w:rPr>
              <w:t>A</w:t>
            </w:r>
            <w:r>
              <w:rPr>
                <w:rFonts w:ascii="Montserrat" w:hAnsi="Montserrat" w:cs="Arial"/>
              </w:rPr>
              <w:t>simismo se analizó que el investigador podría haber incurrido en una falta administrativa y en ese caso solo el OIC podría sancionarlo.</w:t>
            </w:r>
          </w:p>
          <w:p w14:paraId="07141753" w14:textId="77777777" w:rsidR="00C007E0" w:rsidRPr="006A7D1C" w:rsidRDefault="00C007E0" w:rsidP="00860378">
            <w:pPr>
              <w:jc w:val="both"/>
              <w:rPr>
                <w:rFonts w:ascii="Montserrat" w:hAnsi="Montserrat" w:cs="Calibri"/>
                <w:color w:val="000000"/>
                <w:highlight w:val="lightGray"/>
              </w:rPr>
            </w:pPr>
          </w:p>
        </w:tc>
        <w:tc>
          <w:tcPr>
            <w:tcW w:w="5387" w:type="dxa"/>
            <w:shd w:val="clear" w:color="auto" w:fill="D9D9D9" w:themeFill="background1" w:themeFillShade="D9"/>
          </w:tcPr>
          <w:p w14:paraId="28CF7573" w14:textId="0C66DF19" w:rsidR="00C007E0" w:rsidRDefault="00C007E0" w:rsidP="00860378">
            <w:pPr>
              <w:ind w:left="41"/>
              <w:rPr>
                <w:rFonts w:ascii="Montserrat" w:hAnsi="Montserrat" w:cs="Arial"/>
              </w:rPr>
            </w:pPr>
            <w:r>
              <w:rPr>
                <w:rFonts w:ascii="Montserrat" w:hAnsi="Montserrat" w:cs="Arial"/>
              </w:rPr>
              <w:t>Antes de dar vista al OIC, el Comité, con base en el Protocolo para la Atención, Prevención y San</w:t>
            </w:r>
            <w:r w:rsidR="00986CD5">
              <w:rPr>
                <w:rFonts w:ascii="Montserrat" w:hAnsi="Montserrat" w:cs="Arial"/>
              </w:rPr>
              <w:t>c</w:t>
            </w:r>
            <w:r>
              <w:rPr>
                <w:rFonts w:ascii="Montserrat" w:hAnsi="Montserrat" w:cs="Arial"/>
              </w:rPr>
              <w:t xml:space="preserve">ión del AS y HS, emitió el 2 de diciembre las siguientes  recomendaciones al posgrado: brindar las facilidades para que la estudiante pudiera cambiar de director de tesis, postergar su evaluación o garantizar que un Comité </w:t>
            </w:r>
            <w:r w:rsidRPr="004B40D1">
              <w:rPr>
                <w:rFonts w:ascii="Montserrat" w:hAnsi="Montserrat" w:cs="Arial"/>
                <w:i/>
                <w:iCs/>
              </w:rPr>
              <w:t>ad hoc</w:t>
            </w:r>
            <w:r>
              <w:rPr>
                <w:rFonts w:ascii="Montserrat" w:hAnsi="Montserrat" w:cs="Arial"/>
              </w:rPr>
              <w:t xml:space="preserve"> la evaluara y hacer gestiones para que la presunta víctima recibiera apoyo psicológico. En relación con el investigador: retirarlo del rol de responsable de orientaciones en el Comité de Docencia y suspender temporalmente su rol de tutor de otras estudiantes o becarias. El mismo 2 de diciembre el caso fue turnado al Órgano Interno de Control. </w:t>
            </w:r>
          </w:p>
          <w:p w14:paraId="39D99801" w14:textId="77777777" w:rsidR="00C007E0" w:rsidRPr="006A7D1C" w:rsidRDefault="00C007E0" w:rsidP="00860378">
            <w:pPr>
              <w:ind w:left="41"/>
              <w:rPr>
                <w:rFonts w:ascii="Montserrat" w:hAnsi="Montserrat" w:cs="Arial"/>
                <w:highlight w:val="lightGray"/>
              </w:rPr>
            </w:pPr>
            <w:r>
              <w:rPr>
                <w:rFonts w:ascii="Montserrat" w:hAnsi="Montserrat" w:cs="Arial"/>
              </w:rPr>
              <w:t xml:space="preserve"> </w:t>
            </w:r>
          </w:p>
        </w:tc>
      </w:tr>
    </w:tbl>
    <w:p w14:paraId="5C101C29" w14:textId="77777777" w:rsidR="00CB1B8B" w:rsidRPr="0024017A" w:rsidRDefault="00CB1B8B" w:rsidP="00CB1B8B">
      <w:pPr>
        <w:pStyle w:val="Prrafodelista"/>
        <w:tabs>
          <w:tab w:val="left" w:pos="284"/>
        </w:tabs>
        <w:spacing w:after="0"/>
        <w:ind w:left="0"/>
        <w:rPr>
          <w:rFonts w:ascii="Montserrat" w:hAnsi="Montserrat" w:cs="Helv"/>
          <w:b/>
          <w:bCs/>
          <w:color w:val="000000"/>
          <w:sz w:val="24"/>
          <w:szCs w:val="24"/>
        </w:rPr>
      </w:pPr>
    </w:p>
    <w:p w14:paraId="4FC70711" w14:textId="594E686D" w:rsidR="000572F4" w:rsidRDefault="000572F4" w:rsidP="000572F4">
      <w:pPr>
        <w:spacing w:after="0"/>
        <w:rPr>
          <w:rFonts w:ascii="Montserrat" w:hAnsi="Montserrat" w:cs="Helv"/>
          <w:b/>
          <w:bCs/>
          <w:color w:val="000000"/>
        </w:rPr>
      </w:pPr>
    </w:p>
    <w:p w14:paraId="3008FE42" w14:textId="640EE997" w:rsidR="00AE4E96" w:rsidRDefault="00AE4E96" w:rsidP="000572F4">
      <w:pPr>
        <w:spacing w:after="0"/>
        <w:rPr>
          <w:rFonts w:ascii="Montserrat" w:hAnsi="Montserrat" w:cs="Helv"/>
          <w:b/>
          <w:bCs/>
          <w:color w:val="000000"/>
        </w:rPr>
      </w:pPr>
    </w:p>
    <w:p w14:paraId="2B2427DD" w14:textId="251A133E" w:rsidR="00AE4E96" w:rsidRDefault="00AE4E96" w:rsidP="000572F4">
      <w:pPr>
        <w:spacing w:after="0"/>
        <w:rPr>
          <w:rFonts w:ascii="Montserrat" w:hAnsi="Montserrat" w:cs="Helv"/>
          <w:b/>
          <w:bCs/>
          <w:color w:val="000000"/>
        </w:rPr>
      </w:pPr>
    </w:p>
    <w:p w14:paraId="7460EFB6" w14:textId="77777777" w:rsidR="00AE4E96" w:rsidRDefault="00AE4E96" w:rsidP="000572F4">
      <w:pPr>
        <w:spacing w:after="0"/>
        <w:rPr>
          <w:rFonts w:ascii="Montserrat" w:hAnsi="Montserrat" w:cs="Helv"/>
          <w:b/>
          <w:bCs/>
          <w:color w:val="000000"/>
        </w:rPr>
      </w:pPr>
    </w:p>
    <w:p w14:paraId="529AB1F3" w14:textId="2B0AB9E3" w:rsidR="0024017A" w:rsidRPr="0024017A" w:rsidRDefault="000572F4" w:rsidP="0024017A">
      <w:pPr>
        <w:pStyle w:val="Prrafodelista"/>
        <w:numPr>
          <w:ilvl w:val="0"/>
          <w:numId w:val="9"/>
        </w:numPr>
        <w:spacing w:after="0"/>
        <w:ind w:left="284" w:hanging="284"/>
        <w:rPr>
          <w:rFonts w:ascii="Montserrat" w:hAnsi="Montserrat" w:cs="Helv"/>
          <w:b/>
          <w:bCs/>
          <w:color w:val="000000"/>
          <w:sz w:val="24"/>
          <w:szCs w:val="24"/>
        </w:rPr>
      </w:pPr>
      <w:r w:rsidRPr="0024017A">
        <w:rPr>
          <w:rFonts w:ascii="Montserrat" w:hAnsi="Montserrat" w:cs="Helv"/>
          <w:b/>
          <w:bCs/>
          <w:color w:val="000000"/>
          <w:sz w:val="24"/>
          <w:szCs w:val="24"/>
        </w:rPr>
        <w:t>Informe de seguimiento al Plan de Trabajo</w:t>
      </w:r>
    </w:p>
    <w:p w14:paraId="5589F0D6" w14:textId="11FBDE68" w:rsidR="0024017A" w:rsidRDefault="0024017A" w:rsidP="0024017A">
      <w:pPr>
        <w:pStyle w:val="Prrafodelista"/>
        <w:spacing w:after="0"/>
        <w:ind w:left="284"/>
        <w:rPr>
          <w:rFonts w:ascii="Montserrat" w:hAnsi="Montserrat" w:cs="Helv"/>
          <w:b/>
          <w:bCs/>
          <w:color w:val="000000"/>
        </w:rPr>
      </w:pPr>
    </w:p>
    <w:p w14:paraId="1DE8E63F" w14:textId="54BBD750" w:rsidR="00AA1B5F" w:rsidRDefault="00FD47F9" w:rsidP="00AA1B5F">
      <w:pPr>
        <w:pStyle w:val="Prrafodelista"/>
        <w:spacing w:after="0"/>
        <w:ind w:left="0"/>
        <w:jc w:val="both"/>
        <w:rPr>
          <w:rFonts w:ascii="Montserrat" w:hAnsi="Montserrat" w:cs="Helv"/>
          <w:color w:val="000000"/>
        </w:rPr>
      </w:pPr>
      <w:r>
        <w:rPr>
          <w:rFonts w:ascii="Montserrat" w:hAnsi="Montserrat" w:cs="Helv"/>
          <w:color w:val="000000"/>
        </w:rPr>
        <w:t>A continuación, s</w:t>
      </w:r>
      <w:r w:rsidR="002C00DB" w:rsidRPr="002C00DB">
        <w:rPr>
          <w:rFonts w:ascii="Montserrat" w:hAnsi="Montserrat" w:cs="Helv"/>
          <w:color w:val="000000"/>
        </w:rPr>
        <w:t xml:space="preserve">e informa de los avances del Plan de Trabajo 2020 en </w:t>
      </w:r>
      <w:r w:rsidR="001A1209">
        <w:rPr>
          <w:rFonts w:ascii="Montserrat" w:hAnsi="Montserrat" w:cs="Helv"/>
          <w:color w:val="000000"/>
        </w:rPr>
        <w:t>el cuarto</w:t>
      </w:r>
      <w:r w:rsidR="002C00DB" w:rsidRPr="002C00DB">
        <w:rPr>
          <w:rFonts w:ascii="Montserrat" w:hAnsi="Montserrat" w:cs="Helv"/>
          <w:color w:val="000000"/>
        </w:rPr>
        <w:t xml:space="preserve"> trimestre</w:t>
      </w:r>
      <w:r w:rsidR="00AA1B5F">
        <w:rPr>
          <w:rFonts w:ascii="Montserrat" w:hAnsi="Montserrat" w:cs="Helv"/>
          <w:color w:val="000000"/>
        </w:rPr>
        <w:t xml:space="preserve"> </w:t>
      </w:r>
      <w:r w:rsidR="00C65486">
        <w:rPr>
          <w:rFonts w:ascii="Montserrat" w:hAnsi="Montserrat" w:cs="Helv"/>
          <w:color w:val="000000"/>
        </w:rPr>
        <w:t xml:space="preserve">y </w:t>
      </w:r>
      <w:r w:rsidR="00AA1B5F">
        <w:rPr>
          <w:rFonts w:ascii="Montserrat" w:hAnsi="Montserrat" w:cs="Helv"/>
          <w:color w:val="000000"/>
        </w:rPr>
        <w:t>de forma anual algunas actividades</w:t>
      </w:r>
      <w:bookmarkStart w:id="0" w:name="_Hlk45557244"/>
      <w:r w:rsidR="00AA1B5F">
        <w:rPr>
          <w:rFonts w:ascii="Montserrat" w:hAnsi="Montserrat" w:cs="Helv"/>
          <w:color w:val="000000"/>
        </w:rPr>
        <w:t>.</w:t>
      </w:r>
    </w:p>
    <w:p w14:paraId="0C751FCF" w14:textId="77777777" w:rsidR="00AA1B5F" w:rsidRPr="00AA1B5F" w:rsidRDefault="00AA1B5F" w:rsidP="00AA1B5F">
      <w:pPr>
        <w:pStyle w:val="Prrafodelista"/>
        <w:spacing w:after="0"/>
        <w:ind w:left="0"/>
        <w:jc w:val="both"/>
        <w:rPr>
          <w:rFonts w:ascii="Montserrat" w:hAnsi="Montserrat" w:cs="Helv"/>
          <w:color w:val="000000"/>
        </w:rPr>
      </w:pPr>
    </w:p>
    <w:tbl>
      <w:tblPr>
        <w:tblStyle w:val="Tablaconcuadrcula"/>
        <w:tblW w:w="0" w:type="auto"/>
        <w:tblLook w:val="04A0" w:firstRow="1" w:lastRow="0" w:firstColumn="1" w:lastColumn="0" w:noHBand="0" w:noVBand="1"/>
      </w:tblPr>
      <w:tblGrid>
        <w:gridCol w:w="2243"/>
        <w:gridCol w:w="2248"/>
        <w:gridCol w:w="3028"/>
        <w:gridCol w:w="3683"/>
        <w:gridCol w:w="1748"/>
      </w:tblGrid>
      <w:tr w:rsidR="00A62A35" w:rsidRPr="007D7A37" w14:paraId="612A63C8" w14:textId="77777777" w:rsidTr="00D0452A">
        <w:tc>
          <w:tcPr>
            <w:tcW w:w="2252" w:type="dxa"/>
          </w:tcPr>
          <w:p w14:paraId="061E83BB" w14:textId="7ECD16F1"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Objetivo</w:t>
            </w:r>
          </w:p>
        </w:tc>
        <w:tc>
          <w:tcPr>
            <w:tcW w:w="2257" w:type="dxa"/>
          </w:tcPr>
          <w:p w14:paraId="5BB048C4" w14:textId="639451B4"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Meta</w:t>
            </w:r>
          </w:p>
        </w:tc>
        <w:tc>
          <w:tcPr>
            <w:tcW w:w="3069" w:type="dxa"/>
          </w:tcPr>
          <w:p w14:paraId="46DF4568" w14:textId="77777777" w:rsidR="00A62A35"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Actividad</w:t>
            </w:r>
          </w:p>
          <w:p w14:paraId="14E46B03" w14:textId="2A602E5C" w:rsidR="006A7D1C" w:rsidRPr="007D7A37" w:rsidRDefault="006A7D1C" w:rsidP="006A7D1C">
            <w:pPr>
              <w:pStyle w:val="Prrafodelista"/>
              <w:spacing w:after="0" w:line="276" w:lineRule="auto"/>
              <w:ind w:left="0"/>
              <w:jc w:val="center"/>
              <w:rPr>
                <w:rFonts w:ascii="Montserrat" w:hAnsi="Montserrat" w:cs="Helv"/>
                <w:b/>
                <w:bCs/>
                <w:color w:val="000000"/>
                <w:sz w:val="20"/>
                <w:szCs w:val="20"/>
              </w:rPr>
            </w:pPr>
          </w:p>
        </w:tc>
        <w:tc>
          <w:tcPr>
            <w:tcW w:w="3748" w:type="dxa"/>
            <w:shd w:val="clear" w:color="auto" w:fill="auto"/>
          </w:tcPr>
          <w:p w14:paraId="19EA0378" w14:textId="21DC68BC"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D7A37">
              <w:rPr>
                <w:rFonts w:ascii="Montserrat" w:hAnsi="Montserrat" w:cs="Helv"/>
                <w:b/>
                <w:bCs/>
                <w:color w:val="000000"/>
                <w:sz w:val="20"/>
                <w:szCs w:val="20"/>
              </w:rPr>
              <w:t>Avances</w:t>
            </w:r>
          </w:p>
        </w:tc>
        <w:tc>
          <w:tcPr>
            <w:tcW w:w="1624" w:type="dxa"/>
          </w:tcPr>
          <w:p w14:paraId="4193E0F8" w14:textId="3BEF4491" w:rsidR="00A62A35" w:rsidRPr="007D7A37" w:rsidRDefault="00A62A35" w:rsidP="006A7D1C">
            <w:pPr>
              <w:pStyle w:val="Prrafodelista"/>
              <w:spacing w:after="0" w:line="276" w:lineRule="auto"/>
              <w:ind w:left="0"/>
              <w:jc w:val="center"/>
              <w:rPr>
                <w:rFonts w:ascii="Montserrat" w:hAnsi="Montserrat" w:cs="Helv"/>
                <w:b/>
                <w:bCs/>
                <w:color w:val="000000"/>
                <w:sz w:val="20"/>
                <w:szCs w:val="20"/>
              </w:rPr>
            </w:pPr>
            <w:r w:rsidRPr="007A0DC1">
              <w:rPr>
                <w:rFonts w:ascii="Montserrat" w:hAnsi="Montserrat" w:cs="Helv"/>
                <w:b/>
                <w:bCs/>
                <w:color w:val="000000"/>
                <w:sz w:val="20"/>
                <w:szCs w:val="20"/>
              </w:rPr>
              <w:t xml:space="preserve">% </w:t>
            </w:r>
            <w:r w:rsidRPr="007D7A37">
              <w:rPr>
                <w:rFonts w:ascii="Montserrat" w:hAnsi="Montserrat" w:cs="Helv"/>
                <w:b/>
                <w:bCs/>
                <w:color w:val="000000"/>
                <w:sz w:val="20"/>
                <w:szCs w:val="20"/>
              </w:rPr>
              <w:t>avances</w:t>
            </w:r>
          </w:p>
        </w:tc>
      </w:tr>
      <w:tr w:rsidR="00DB431E" w:rsidRPr="007D7A37" w14:paraId="032A7A48" w14:textId="77777777" w:rsidTr="00D0452A">
        <w:trPr>
          <w:trHeight w:val="1152"/>
        </w:trPr>
        <w:tc>
          <w:tcPr>
            <w:tcW w:w="2252" w:type="dxa"/>
            <w:vMerge w:val="restart"/>
          </w:tcPr>
          <w:p w14:paraId="3242D9C2" w14:textId="54B3D3D7" w:rsidR="00DB431E" w:rsidRPr="007D7A37" w:rsidRDefault="00DB431E"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Las personas servidoras públicas del organismo reciben capacitación o sensibilización en materia de ética e integridad pública, o prevención de conflictos de intereses.</w:t>
            </w:r>
          </w:p>
        </w:tc>
        <w:tc>
          <w:tcPr>
            <w:tcW w:w="2257" w:type="dxa"/>
            <w:vMerge w:val="restart"/>
          </w:tcPr>
          <w:p w14:paraId="49A8A2BF" w14:textId="3E1AD6F6" w:rsidR="00DB431E" w:rsidRPr="007D7A37" w:rsidRDefault="00DB431E" w:rsidP="006A7D1C">
            <w:pPr>
              <w:pStyle w:val="Prrafodelista"/>
              <w:spacing w:after="0" w:line="276" w:lineRule="auto"/>
              <w:ind w:left="0"/>
              <w:rPr>
                <w:rFonts w:ascii="Montserrat" w:hAnsi="Montserrat" w:cs="Helv"/>
                <w:b/>
                <w:bCs/>
                <w:color w:val="000000"/>
                <w:sz w:val="20"/>
                <w:szCs w:val="20"/>
              </w:rPr>
            </w:pPr>
            <w:r w:rsidRPr="007D7A37">
              <w:rPr>
                <w:rFonts w:ascii="Montserrat" w:hAnsi="Montserrat" w:cstheme="minorHAnsi"/>
                <w:color w:val="000000" w:themeColor="text1"/>
                <w:sz w:val="20"/>
                <w:szCs w:val="20"/>
              </w:rPr>
              <w:t xml:space="preserve">Al finalizar el año 2020, al menos 15% </w:t>
            </w:r>
            <w:r w:rsidR="00EB2F92">
              <w:rPr>
                <w:rFonts w:ascii="Montserrat" w:hAnsi="Montserrat" w:cstheme="minorHAnsi"/>
                <w:color w:val="000000" w:themeColor="text1"/>
                <w:sz w:val="20"/>
                <w:szCs w:val="20"/>
              </w:rPr>
              <w:t xml:space="preserve"> (66) </w:t>
            </w:r>
            <w:r w:rsidRPr="007D7A37">
              <w:rPr>
                <w:rFonts w:ascii="Montserrat" w:hAnsi="Montserrat" w:cstheme="minorHAnsi"/>
                <w:color w:val="000000" w:themeColor="text1"/>
                <w:sz w:val="20"/>
                <w:szCs w:val="20"/>
              </w:rPr>
              <w:t>de las personas servidoras públicas de ECOSUR han recibido una o más capacitaciones o sensibilizaciones en materia de ética e integridad pública, o prevención de conflictos de intereses.</w:t>
            </w:r>
          </w:p>
        </w:tc>
        <w:tc>
          <w:tcPr>
            <w:tcW w:w="3069" w:type="dxa"/>
          </w:tcPr>
          <w:p w14:paraId="657846DC" w14:textId="1A0C6B86" w:rsidR="00DB431E"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1.1.1 </w:t>
            </w:r>
            <w:r w:rsidR="00DB431E" w:rsidRPr="007D7A37">
              <w:rPr>
                <w:rFonts w:ascii="Montserrat" w:hAnsi="Montserrat" w:cstheme="minorHAnsi"/>
                <w:color w:val="000000" w:themeColor="text1"/>
                <w:sz w:val="20"/>
                <w:szCs w:val="20"/>
              </w:rPr>
              <w:t>Llevar a cabo las gestiones necesarias para asegurar que el curso sobre la "Nueva Ética e Integridad en el Servicio Público" sea acreditado por quienes conforman el CEPCI y, en su caso, por otras personas servidoras públicas del organismo.</w:t>
            </w:r>
          </w:p>
        </w:tc>
        <w:tc>
          <w:tcPr>
            <w:tcW w:w="3748" w:type="dxa"/>
            <w:shd w:val="clear" w:color="auto" w:fill="auto"/>
          </w:tcPr>
          <w:p w14:paraId="371CBDEC" w14:textId="2083FA5B" w:rsidR="00C63430" w:rsidRDefault="00445386"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En el transcurso del año</w:t>
            </w:r>
            <w:r w:rsidR="00C65486">
              <w:rPr>
                <w:rFonts w:ascii="Montserrat" w:hAnsi="Montserrat" w:cstheme="minorHAnsi"/>
                <w:color w:val="000000" w:themeColor="text1"/>
                <w:sz w:val="20"/>
                <w:szCs w:val="20"/>
              </w:rPr>
              <w:t>,</w:t>
            </w:r>
            <w:r>
              <w:rPr>
                <w:rFonts w:ascii="Montserrat" w:hAnsi="Montserrat" w:cstheme="minorHAnsi"/>
                <w:color w:val="000000" w:themeColor="text1"/>
                <w:sz w:val="20"/>
                <w:szCs w:val="20"/>
              </w:rPr>
              <w:t xml:space="preserve"> 24 personas servidoras públicas de la institución realizaron 44 acciones de capacitación</w:t>
            </w:r>
            <w:r w:rsidR="00B12149">
              <w:rPr>
                <w:rFonts w:ascii="Montserrat" w:hAnsi="Montserrat" w:cstheme="minorHAnsi"/>
                <w:color w:val="000000" w:themeColor="text1"/>
                <w:sz w:val="20"/>
                <w:szCs w:val="20"/>
              </w:rPr>
              <w:t>,</w:t>
            </w:r>
            <w:r w:rsidR="00C63430">
              <w:rPr>
                <w:rFonts w:ascii="Montserrat" w:hAnsi="Montserrat" w:cstheme="minorHAnsi"/>
                <w:color w:val="000000" w:themeColor="text1"/>
                <w:sz w:val="20"/>
                <w:szCs w:val="20"/>
              </w:rPr>
              <w:t xml:space="preserve"> lo que significa que las personas que se capacitaron tomaron más de un curso.</w:t>
            </w:r>
          </w:p>
          <w:p w14:paraId="45C61896" w14:textId="350821C6" w:rsidR="00C63430" w:rsidRDefault="00B1214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 2</w:t>
            </w:r>
            <w:r w:rsidR="00C63430">
              <w:rPr>
                <w:rFonts w:ascii="Montserrat" w:hAnsi="Montserrat" w:cstheme="minorHAnsi"/>
                <w:color w:val="000000" w:themeColor="text1"/>
                <w:sz w:val="20"/>
                <w:szCs w:val="20"/>
              </w:rPr>
              <w:t>3</w:t>
            </w:r>
            <w:r>
              <w:rPr>
                <w:rFonts w:ascii="Montserrat" w:hAnsi="Montserrat" w:cstheme="minorHAnsi"/>
                <w:color w:val="000000" w:themeColor="text1"/>
                <w:sz w:val="20"/>
                <w:szCs w:val="20"/>
              </w:rPr>
              <w:t xml:space="preserve"> </w:t>
            </w:r>
            <w:r w:rsidR="00C63430">
              <w:rPr>
                <w:rFonts w:ascii="Montserrat" w:hAnsi="Montserrat" w:cstheme="minorHAnsi"/>
                <w:color w:val="000000" w:themeColor="text1"/>
                <w:sz w:val="20"/>
                <w:szCs w:val="20"/>
              </w:rPr>
              <w:t>cursos de capacitación los tomaron 13 personas integrantes del Comité y solo tres personas del mismo no realizaron ningún curso de capacitación.</w:t>
            </w:r>
            <w:r w:rsidR="00445386">
              <w:rPr>
                <w:rFonts w:ascii="Montserrat" w:hAnsi="Montserrat" w:cstheme="minorHAnsi"/>
                <w:color w:val="000000" w:themeColor="text1"/>
                <w:sz w:val="20"/>
                <w:szCs w:val="20"/>
              </w:rPr>
              <w:t xml:space="preserve"> </w:t>
            </w:r>
          </w:p>
          <w:p w14:paraId="21317C75" w14:textId="27F5470B" w:rsidR="00DB431E" w:rsidRDefault="00AA1B5F"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En relación con </w:t>
            </w:r>
            <w:r w:rsidR="00B647A0">
              <w:rPr>
                <w:rFonts w:ascii="Montserrat" w:hAnsi="Montserrat" w:cstheme="minorHAnsi"/>
                <w:color w:val="000000" w:themeColor="text1"/>
                <w:sz w:val="20"/>
                <w:szCs w:val="20"/>
              </w:rPr>
              <w:t xml:space="preserve">el curso </w:t>
            </w:r>
            <w:r w:rsidR="00B647A0" w:rsidRPr="007D7A37">
              <w:rPr>
                <w:rFonts w:ascii="Montserrat" w:hAnsi="Montserrat" w:cstheme="minorHAnsi"/>
                <w:color w:val="000000" w:themeColor="text1"/>
                <w:sz w:val="20"/>
                <w:szCs w:val="20"/>
              </w:rPr>
              <w:t>"Nueva Ética e Integridad en el Servicio Público"</w:t>
            </w:r>
            <w:r w:rsidR="00B647A0">
              <w:rPr>
                <w:rFonts w:ascii="Montserrat" w:hAnsi="Montserrat" w:cstheme="minorHAnsi"/>
                <w:color w:val="000000" w:themeColor="text1"/>
                <w:sz w:val="20"/>
                <w:szCs w:val="20"/>
              </w:rPr>
              <w:t xml:space="preserve">, </w:t>
            </w:r>
            <w:r w:rsidR="00C63430">
              <w:rPr>
                <w:rFonts w:ascii="Montserrat" w:hAnsi="Montserrat" w:cstheme="minorHAnsi"/>
                <w:color w:val="000000" w:themeColor="text1"/>
                <w:sz w:val="20"/>
                <w:szCs w:val="20"/>
              </w:rPr>
              <w:t>8</w:t>
            </w:r>
            <w:r>
              <w:rPr>
                <w:rFonts w:ascii="Montserrat" w:hAnsi="Montserrat" w:cstheme="minorHAnsi"/>
                <w:color w:val="000000" w:themeColor="text1"/>
                <w:sz w:val="20"/>
                <w:szCs w:val="20"/>
              </w:rPr>
              <w:t xml:space="preserve"> personas lo tomaron y acreditaron, </w:t>
            </w:r>
            <w:r w:rsidR="00B647A0">
              <w:rPr>
                <w:rFonts w:ascii="Montserrat" w:hAnsi="Montserrat" w:cstheme="minorHAnsi"/>
                <w:color w:val="000000" w:themeColor="text1"/>
                <w:sz w:val="20"/>
                <w:szCs w:val="20"/>
              </w:rPr>
              <w:t xml:space="preserve">3 de esas personas </w:t>
            </w:r>
            <w:r w:rsidR="00D7728A">
              <w:rPr>
                <w:rFonts w:ascii="Montserrat" w:hAnsi="Montserrat" w:cstheme="minorHAnsi"/>
                <w:color w:val="000000" w:themeColor="text1"/>
                <w:sz w:val="20"/>
                <w:szCs w:val="20"/>
              </w:rPr>
              <w:t>son integrantes de</w:t>
            </w:r>
            <w:r w:rsidR="00B647A0">
              <w:rPr>
                <w:rFonts w:ascii="Montserrat" w:hAnsi="Montserrat" w:cstheme="minorHAnsi"/>
                <w:color w:val="000000" w:themeColor="text1"/>
                <w:sz w:val="20"/>
                <w:szCs w:val="20"/>
              </w:rPr>
              <w:t>l CEPCI.</w:t>
            </w:r>
          </w:p>
          <w:p w14:paraId="52435F15" w14:textId="7E767348"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1624" w:type="dxa"/>
          </w:tcPr>
          <w:p w14:paraId="01B19B95" w14:textId="77777777" w:rsidR="00DB431E" w:rsidRDefault="00EB2F92"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3</w:t>
            </w:r>
            <w:r w:rsidR="00306908">
              <w:rPr>
                <w:rFonts w:ascii="Montserrat" w:hAnsi="Montserrat" w:cs="Helv"/>
                <w:color w:val="000000"/>
                <w:sz w:val="20"/>
                <w:szCs w:val="20"/>
              </w:rPr>
              <w:t>0%</w:t>
            </w:r>
          </w:p>
          <w:p w14:paraId="7DA37773" w14:textId="22F0A053" w:rsidR="00341B0A" w:rsidRPr="007D7A37" w:rsidRDefault="00341B0A"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 xml:space="preserve">Considerando que la meta era que 66 personas </w:t>
            </w:r>
            <w:r w:rsidR="00C63430">
              <w:rPr>
                <w:rFonts w:ascii="Montserrat" w:hAnsi="Montserrat" w:cs="Helv"/>
                <w:color w:val="000000"/>
                <w:sz w:val="20"/>
                <w:szCs w:val="20"/>
              </w:rPr>
              <w:t xml:space="preserve"> de la comunidad </w:t>
            </w:r>
            <w:r>
              <w:rPr>
                <w:rFonts w:ascii="Montserrat" w:hAnsi="Montserrat" w:cs="Helv"/>
                <w:color w:val="000000"/>
                <w:sz w:val="20"/>
                <w:szCs w:val="20"/>
              </w:rPr>
              <w:t>se capacitaran y solo lo hicieron 24</w:t>
            </w:r>
            <w:r w:rsidR="00C63430">
              <w:rPr>
                <w:rFonts w:ascii="Montserrat" w:hAnsi="Montserrat" w:cs="Helv"/>
                <w:color w:val="000000"/>
                <w:sz w:val="20"/>
                <w:szCs w:val="20"/>
              </w:rPr>
              <w:t xml:space="preserve">. </w:t>
            </w:r>
          </w:p>
        </w:tc>
      </w:tr>
      <w:tr w:rsidR="00DB431E" w:rsidRPr="007D7A37" w14:paraId="34870EB6" w14:textId="77777777" w:rsidTr="00D0452A">
        <w:trPr>
          <w:trHeight w:val="538"/>
        </w:trPr>
        <w:tc>
          <w:tcPr>
            <w:tcW w:w="2252" w:type="dxa"/>
            <w:vMerge/>
          </w:tcPr>
          <w:p w14:paraId="0FA1C73E" w14:textId="77777777" w:rsidR="00DB431E" w:rsidRPr="007D7A37" w:rsidRDefault="00DB431E" w:rsidP="006A7D1C">
            <w:pPr>
              <w:pStyle w:val="Prrafodelista"/>
              <w:spacing w:after="0" w:line="276" w:lineRule="auto"/>
              <w:ind w:left="0"/>
              <w:rPr>
                <w:rFonts w:ascii="Montserrat" w:hAnsi="Montserrat" w:cs="Helv"/>
                <w:b/>
                <w:bCs/>
                <w:color w:val="000000"/>
                <w:sz w:val="20"/>
                <w:szCs w:val="20"/>
              </w:rPr>
            </w:pPr>
          </w:p>
        </w:tc>
        <w:tc>
          <w:tcPr>
            <w:tcW w:w="2257" w:type="dxa"/>
            <w:vMerge/>
          </w:tcPr>
          <w:p w14:paraId="4C655A03" w14:textId="77777777" w:rsidR="00DB431E" w:rsidRPr="007D7A37" w:rsidRDefault="00DB431E" w:rsidP="006A7D1C">
            <w:pPr>
              <w:pStyle w:val="Prrafodelista"/>
              <w:spacing w:after="0" w:line="276" w:lineRule="auto"/>
              <w:ind w:left="0"/>
              <w:rPr>
                <w:rFonts w:ascii="Montserrat" w:hAnsi="Montserrat" w:cs="Helv"/>
                <w:b/>
                <w:bCs/>
                <w:color w:val="000000"/>
                <w:sz w:val="20"/>
                <w:szCs w:val="20"/>
              </w:rPr>
            </w:pPr>
          </w:p>
        </w:tc>
        <w:tc>
          <w:tcPr>
            <w:tcW w:w="3069" w:type="dxa"/>
          </w:tcPr>
          <w:p w14:paraId="673AF051" w14:textId="273D5AB1" w:rsidR="00DB431E"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1.1.2 </w:t>
            </w:r>
            <w:r w:rsidR="00DB431E" w:rsidRPr="007D7A37">
              <w:rPr>
                <w:rFonts w:ascii="Montserrat" w:hAnsi="Montserrat" w:cstheme="minorHAnsi"/>
                <w:color w:val="000000" w:themeColor="text1"/>
                <w:sz w:val="20"/>
                <w:szCs w:val="20"/>
              </w:rPr>
              <w:t xml:space="preserve">Realizar las gestiones necesarias para que las personas servidoras </w:t>
            </w:r>
            <w:r w:rsidR="00DB431E" w:rsidRPr="007D7A37">
              <w:rPr>
                <w:rFonts w:ascii="Montserrat" w:hAnsi="Montserrat" w:cstheme="minorHAnsi"/>
                <w:color w:val="000000" w:themeColor="text1"/>
                <w:sz w:val="20"/>
                <w:szCs w:val="20"/>
              </w:rPr>
              <w:lastRenderedPageBreak/>
              <w:t>públicas del organismo participen en al menos un curso de capacitación o sensibilización sobre temas de ética, integridad pública, prevención de conflictos de intereses, igualdad de género, violencia de género, Hostigamiento Sexual y Acoso Sexual, o prevención de la discriminación.</w:t>
            </w:r>
          </w:p>
        </w:tc>
        <w:tc>
          <w:tcPr>
            <w:tcW w:w="3748" w:type="dxa"/>
            <w:shd w:val="clear" w:color="auto" w:fill="auto"/>
          </w:tcPr>
          <w:p w14:paraId="7E63A5CC" w14:textId="0A3D7387" w:rsidR="00C63430" w:rsidRDefault="00D7728A"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lastRenderedPageBreak/>
              <w:t>1</w:t>
            </w:r>
            <w:r w:rsidR="00C63430">
              <w:rPr>
                <w:rFonts w:ascii="Montserrat" w:hAnsi="Montserrat" w:cs="Helv"/>
                <w:color w:val="000000"/>
                <w:sz w:val="20"/>
                <w:szCs w:val="20"/>
              </w:rPr>
              <w:t>1</w:t>
            </w:r>
            <w:r w:rsidR="00B647A0">
              <w:rPr>
                <w:rFonts w:ascii="Montserrat" w:hAnsi="Montserrat" w:cs="Helv"/>
                <w:color w:val="000000"/>
                <w:sz w:val="20"/>
                <w:szCs w:val="20"/>
              </w:rPr>
              <w:t xml:space="preserve"> personas </w:t>
            </w:r>
            <w:r w:rsidR="00445386">
              <w:rPr>
                <w:rFonts w:ascii="Montserrat" w:hAnsi="Montserrat" w:cs="Helv"/>
                <w:color w:val="000000"/>
                <w:sz w:val="20"/>
                <w:szCs w:val="20"/>
              </w:rPr>
              <w:t>servidoras públicas se inscribieron y acreditaron el curso</w:t>
            </w:r>
            <w:r w:rsidR="00B647A0">
              <w:rPr>
                <w:rFonts w:ascii="Montserrat" w:hAnsi="Montserrat" w:cs="Helv"/>
                <w:color w:val="000000"/>
                <w:sz w:val="20"/>
                <w:szCs w:val="20"/>
              </w:rPr>
              <w:t xml:space="preserve"> </w:t>
            </w:r>
            <w:r w:rsidR="002D3A83">
              <w:rPr>
                <w:rFonts w:ascii="Montserrat" w:hAnsi="Montserrat" w:cs="Helv"/>
                <w:color w:val="000000"/>
                <w:sz w:val="20"/>
                <w:szCs w:val="20"/>
              </w:rPr>
              <w:t xml:space="preserve">“Los conflictos de intereses en el </w:t>
            </w:r>
            <w:r w:rsidR="002D3A83">
              <w:rPr>
                <w:rFonts w:ascii="Montserrat" w:hAnsi="Montserrat" w:cs="Helv"/>
                <w:color w:val="000000"/>
                <w:sz w:val="20"/>
                <w:szCs w:val="20"/>
              </w:rPr>
              <w:lastRenderedPageBreak/>
              <w:t>servicio público”</w:t>
            </w:r>
            <w:r w:rsidR="00445386">
              <w:rPr>
                <w:rFonts w:ascii="Montserrat" w:hAnsi="Montserrat" w:cs="Helv"/>
                <w:color w:val="000000"/>
                <w:sz w:val="20"/>
                <w:szCs w:val="20"/>
              </w:rPr>
              <w:t xml:space="preserve">, 5 son integrantes del CEPCI.  </w:t>
            </w:r>
          </w:p>
          <w:p w14:paraId="5913CC54" w14:textId="77777777" w:rsidR="00C63430" w:rsidRDefault="00445386"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7 personas se inscribieron y acreditaron el curso “Protocolo para la prevención, atención y sanción del Hs y AS”, 5 de ellas son integrantes del Comité y dos son personas asesoras del mismo.</w:t>
            </w:r>
          </w:p>
          <w:p w14:paraId="7ECE51D1" w14:textId="77777777" w:rsidR="00C63430" w:rsidRDefault="00445386"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 xml:space="preserve"> 3 integrantes del Comité tomaron el curso </w:t>
            </w:r>
            <w:r w:rsidRPr="00445386">
              <w:rPr>
                <w:rFonts w:ascii="Montserrat" w:hAnsi="Montserrat" w:cs="Helv"/>
                <w:color w:val="000000"/>
                <w:sz w:val="20"/>
                <w:szCs w:val="20"/>
              </w:rPr>
              <w:t>Protocolo de actuación de los Comités de Ética y de Prevención de Conflictos de Interés para la Atención de Presuntos Actos de Discriminación</w:t>
            </w:r>
            <w:r w:rsidR="00341B0A">
              <w:rPr>
                <w:rFonts w:ascii="Montserrat" w:hAnsi="Montserrat" w:cs="Helv"/>
                <w:color w:val="000000"/>
                <w:sz w:val="20"/>
                <w:szCs w:val="20"/>
              </w:rPr>
              <w:t>.</w:t>
            </w:r>
            <w:r w:rsidR="00B920D7">
              <w:rPr>
                <w:rFonts w:ascii="Montserrat" w:hAnsi="Montserrat" w:cs="Helv"/>
                <w:color w:val="000000"/>
                <w:sz w:val="20"/>
                <w:szCs w:val="20"/>
              </w:rPr>
              <w:t xml:space="preserve"> </w:t>
            </w:r>
          </w:p>
          <w:p w14:paraId="60F0F1D6" w14:textId="77777777" w:rsidR="00C63430" w:rsidRDefault="00B920D7"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 xml:space="preserve">5 personas del Comité tomaron el cursos el ABC de la Discriminación que ofrece CONAPRED. </w:t>
            </w:r>
          </w:p>
          <w:p w14:paraId="5B223B5A" w14:textId="776D2FE3" w:rsidR="006A7D1C" w:rsidRPr="007D7A37" w:rsidRDefault="00B920D7"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 xml:space="preserve">3 personas tomaron el curso “Inducción a la Igualdad entre Mujeres y Hombres” (1 es integrante del Comité, </w:t>
            </w:r>
            <w:r w:rsidR="00C63430">
              <w:rPr>
                <w:rFonts w:ascii="Montserrat" w:hAnsi="Montserrat" w:cs="Helv"/>
                <w:color w:val="000000"/>
                <w:sz w:val="20"/>
                <w:szCs w:val="20"/>
              </w:rPr>
              <w:t xml:space="preserve">y </w:t>
            </w:r>
            <w:r>
              <w:rPr>
                <w:rFonts w:ascii="Montserrat" w:hAnsi="Montserrat" w:cs="Helv"/>
                <w:color w:val="000000"/>
                <w:sz w:val="20"/>
                <w:szCs w:val="20"/>
              </w:rPr>
              <w:t>1 asesora)</w:t>
            </w:r>
            <w:r w:rsidR="00B12149">
              <w:rPr>
                <w:rFonts w:ascii="Montserrat" w:hAnsi="Montserrat" w:cs="Helv"/>
                <w:color w:val="000000"/>
                <w:sz w:val="20"/>
                <w:szCs w:val="20"/>
              </w:rPr>
              <w:t xml:space="preserve">. </w:t>
            </w:r>
          </w:p>
        </w:tc>
        <w:tc>
          <w:tcPr>
            <w:tcW w:w="1624" w:type="dxa"/>
          </w:tcPr>
          <w:p w14:paraId="4B4BC310" w14:textId="29B29B30" w:rsidR="00DB431E" w:rsidRPr="007D7A37" w:rsidRDefault="00733F9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30</w:t>
            </w:r>
            <w:r w:rsidR="00306908">
              <w:rPr>
                <w:rFonts w:ascii="Montserrat" w:hAnsi="Montserrat" w:cs="Helv"/>
                <w:color w:val="000000"/>
                <w:sz w:val="20"/>
                <w:szCs w:val="20"/>
              </w:rPr>
              <w:t>%</w:t>
            </w:r>
          </w:p>
        </w:tc>
      </w:tr>
      <w:tr w:rsidR="00AB7BC1" w:rsidRPr="007D7A37" w14:paraId="71975E2E" w14:textId="77777777" w:rsidTr="00D0452A">
        <w:trPr>
          <w:trHeight w:val="569"/>
        </w:trPr>
        <w:tc>
          <w:tcPr>
            <w:tcW w:w="2252" w:type="dxa"/>
            <w:vMerge w:val="restart"/>
          </w:tcPr>
          <w:p w14:paraId="3C4C240D" w14:textId="18BA2C3C" w:rsidR="00AB7BC1" w:rsidRPr="007D7A37" w:rsidRDefault="00AB7BC1" w:rsidP="006A7D1C">
            <w:pPr>
              <w:pStyle w:val="NormalWeb"/>
              <w:shd w:val="clear" w:color="auto" w:fill="FFFFFF"/>
              <w:spacing w:before="0" w:beforeAutospacing="0" w:after="0" w:afterAutospacing="0" w:line="276" w:lineRule="auto"/>
              <w:rPr>
                <w:rFonts w:ascii="Montserrat" w:hAnsi="Montserrat" w:cs="Helv"/>
                <w:b/>
                <w:bCs/>
                <w:color w:val="000000"/>
                <w:sz w:val="20"/>
                <w:szCs w:val="20"/>
              </w:rPr>
            </w:pPr>
            <w:r w:rsidRPr="007D7A37">
              <w:rPr>
                <w:rFonts w:ascii="Montserrat" w:hAnsi="Montserrat" w:cstheme="minorHAnsi"/>
                <w:color w:val="000000" w:themeColor="text1"/>
                <w:sz w:val="20"/>
                <w:szCs w:val="20"/>
              </w:rPr>
              <w:t xml:space="preserve">Asegurar la implementación de las acciones de capacitación y sensibilización, que el CEPCI haya programado, en materia de ética e </w:t>
            </w:r>
            <w:r w:rsidRPr="007D7A37">
              <w:rPr>
                <w:rFonts w:ascii="Montserrat" w:hAnsi="Montserrat" w:cstheme="minorHAnsi"/>
                <w:color w:val="000000" w:themeColor="text1"/>
                <w:sz w:val="20"/>
                <w:szCs w:val="20"/>
              </w:rPr>
              <w:lastRenderedPageBreak/>
              <w:t>integridad pública y prevención de conflictos de intereses</w:t>
            </w:r>
          </w:p>
        </w:tc>
        <w:tc>
          <w:tcPr>
            <w:tcW w:w="2257" w:type="dxa"/>
            <w:vMerge w:val="restart"/>
          </w:tcPr>
          <w:p w14:paraId="500FC895" w14:textId="335A3C29" w:rsidR="00AB7BC1" w:rsidRPr="007D7A37" w:rsidRDefault="00AB7BC1" w:rsidP="006A7D1C">
            <w:pPr>
              <w:pStyle w:val="Prrafodelista"/>
              <w:spacing w:after="0" w:line="276" w:lineRule="auto"/>
              <w:ind w:left="0"/>
              <w:rPr>
                <w:rFonts w:ascii="Montserrat" w:hAnsi="Montserrat" w:cs="Helv"/>
                <w:b/>
                <w:bCs/>
                <w:color w:val="000000"/>
                <w:sz w:val="20"/>
                <w:szCs w:val="20"/>
              </w:rPr>
            </w:pPr>
            <w:r w:rsidRPr="007D7A37">
              <w:rPr>
                <w:rFonts w:ascii="Montserrat" w:hAnsi="Montserrat" w:cstheme="minorHAnsi"/>
                <w:color w:val="000000" w:themeColor="text1"/>
                <w:sz w:val="20"/>
                <w:szCs w:val="20"/>
              </w:rPr>
              <w:lastRenderedPageBreak/>
              <w:t xml:space="preserve">Al finalizar el año 2020, al menos en cada unidad de ECOSUR se habrán realizado acciones capacitación en materia de ética e integridad pública y </w:t>
            </w:r>
            <w:r w:rsidRPr="007D7A37">
              <w:rPr>
                <w:rFonts w:ascii="Montserrat" w:hAnsi="Montserrat" w:cstheme="minorHAnsi"/>
                <w:color w:val="000000" w:themeColor="text1"/>
                <w:sz w:val="20"/>
                <w:szCs w:val="20"/>
              </w:rPr>
              <w:lastRenderedPageBreak/>
              <w:t>prevención de conflictos de interés programadas por el CEPCI.</w:t>
            </w:r>
          </w:p>
        </w:tc>
        <w:tc>
          <w:tcPr>
            <w:tcW w:w="3069" w:type="dxa"/>
          </w:tcPr>
          <w:p w14:paraId="088EEF5F" w14:textId="31A4738F" w:rsidR="00AB7BC1"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 xml:space="preserve">1.2.1 </w:t>
            </w:r>
            <w:r w:rsidR="00AB7BC1" w:rsidRPr="007D7A37">
              <w:rPr>
                <w:rFonts w:ascii="Montserrat" w:hAnsi="Montserrat" w:cstheme="minorHAnsi"/>
                <w:color w:val="000000" w:themeColor="text1"/>
                <w:sz w:val="20"/>
                <w:szCs w:val="20"/>
              </w:rPr>
              <w:t xml:space="preserve">Realizar las gestiones necesarias para que el CEPCI u otra instancia imparta capacitación o sensibilización a las personas servidoras públicas del organismo, sobre los elementos </w:t>
            </w:r>
            <w:r w:rsidR="00AB7BC1" w:rsidRPr="007D7A37">
              <w:rPr>
                <w:rFonts w:ascii="Montserrat" w:hAnsi="Montserrat" w:cstheme="minorHAnsi"/>
                <w:color w:val="000000" w:themeColor="text1"/>
                <w:sz w:val="20"/>
                <w:szCs w:val="20"/>
              </w:rPr>
              <w:lastRenderedPageBreak/>
              <w:t>fundamentales de los conflictos de intereses.</w:t>
            </w:r>
          </w:p>
        </w:tc>
        <w:tc>
          <w:tcPr>
            <w:tcW w:w="3748" w:type="dxa"/>
            <w:shd w:val="clear" w:color="auto" w:fill="auto"/>
          </w:tcPr>
          <w:p w14:paraId="6E81D0EC" w14:textId="5BF4FFEF" w:rsidR="00AB7BC1" w:rsidRPr="007D7A37" w:rsidRDefault="00733F98"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lastRenderedPageBreak/>
              <w:t>De acuerdo a su adscripción por unidad la parti</w:t>
            </w:r>
            <w:r w:rsidR="009C49ED">
              <w:rPr>
                <w:rFonts w:ascii="Montserrat" w:hAnsi="Montserrat" w:cs="Helv"/>
                <w:color w:val="000000"/>
                <w:sz w:val="20"/>
                <w:szCs w:val="20"/>
              </w:rPr>
              <w:t>ci</w:t>
            </w:r>
            <w:r>
              <w:rPr>
                <w:rFonts w:ascii="Montserrat" w:hAnsi="Montserrat" w:cs="Helv"/>
                <w:color w:val="000000"/>
                <w:sz w:val="20"/>
                <w:szCs w:val="20"/>
              </w:rPr>
              <w:t>pación</w:t>
            </w:r>
            <w:r w:rsidR="00753BDE">
              <w:rPr>
                <w:rFonts w:ascii="Montserrat" w:hAnsi="Montserrat" w:cs="Helv"/>
                <w:color w:val="000000"/>
                <w:sz w:val="20"/>
                <w:szCs w:val="20"/>
              </w:rPr>
              <w:t xml:space="preserve"> en la capacitación</w:t>
            </w:r>
            <w:r>
              <w:rPr>
                <w:rFonts w:ascii="Montserrat" w:hAnsi="Montserrat" w:cs="Helv"/>
                <w:color w:val="000000"/>
                <w:sz w:val="20"/>
                <w:szCs w:val="20"/>
              </w:rPr>
              <w:t xml:space="preserve"> fue la siguiente: Unidad Cam</w:t>
            </w:r>
            <w:r w:rsidR="00341B0A">
              <w:rPr>
                <w:rFonts w:ascii="Montserrat" w:hAnsi="Montserrat" w:cs="Helv"/>
                <w:color w:val="000000"/>
                <w:sz w:val="20"/>
                <w:szCs w:val="20"/>
              </w:rPr>
              <w:t>pe</w:t>
            </w:r>
            <w:r>
              <w:rPr>
                <w:rFonts w:ascii="Montserrat" w:hAnsi="Montserrat" w:cs="Helv"/>
                <w:color w:val="000000"/>
                <w:sz w:val="20"/>
                <w:szCs w:val="20"/>
              </w:rPr>
              <w:t>che (4</w:t>
            </w:r>
            <w:r w:rsidR="00611F05">
              <w:rPr>
                <w:rFonts w:ascii="Montserrat" w:hAnsi="Montserrat" w:cs="Helv"/>
                <w:color w:val="000000"/>
                <w:sz w:val="20"/>
                <w:szCs w:val="20"/>
              </w:rPr>
              <w:t xml:space="preserve"> personas)</w:t>
            </w:r>
            <w:r>
              <w:rPr>
                <w:rFonts w:ascii="Montserrat" w:hAnsi="Montserrat" w:cs="Helv"/>
                <w:color w:val="000000"/>
                <w:sz w:val="20"/>
                <w:szCs w:val="20"/>
              </w:rPr>
              <w:t>, Unidad Chetumal</w:t>
            </w:r>
            <w:r w:rsidR="00611F05">
              <w:rPr>
                <w:rFonts w:ascii="Montserrat" w:hAnsi="Montserrat" w:cs="Helv"/>
                <w:color w:val="000000"/>
                <w:sz w:val="20"/>
                <w:szCs w:val="20"/>
              </w:rPr>
              <w:t xml:space="preserve"> (4 personas)</w:t>
            </w:r>
            <w:r>
              <w:rPr>
                <w:rFonts w:ascii="Montserrat" w:hAnsi="Montserrat" w:cs="Helv"/>
                <w:color w:val="000000"/>
                <w:sz w:val="20"/>
                <w:szCs w:val="20"/>
              </w:rPr>
              <w:t>, Unidad San Cristóbal</w:t>
            </w:r>
            <w:r w:rsidR="00611F05">
              <w:rPr>
                <w:rFonts w:ascii="Montserrat" w:hAnsi="Montserrat" w:cs="Helv"/>
                <w:color w:val="000000"/>
                <w:sz w:val="20"/>
                <w:szCs w:val="20"/>
              </w:rPr>
              <w:t xml:space="preserve"> (12 personas)</w:t>
            </w:r>
            <w:r>
              <w:rPr>
                <w:rFonts w:ascii="Montserrat" w:hAnsi="Montserrat" w:cs="Helv"/>
                <w:color w:val="000000"/>
                <w:sz w:val="20"/>
                <w:szCs w:val="20"/>
              </w:rPr>
              <w:t>, Unidad Tapachula</w:t>
            </w:r>
            <w:r w:rsidR="00611F05">
              <w:rPr>
                <w:rFonts w:ascii="Montserrat" w:hAnsi="Montserrat" w:cs="Helv"/>
                <w:color w:val="000000"/>
                <w:sz w:val="20"/>
                <w:szCs w:val="20"/>
              </w:rPr>
              <w:t xml:space="preserve"> (3 personas)</w:t>
            </w:r>
            <w:r>
              <w:rPr>
                <w:rFonts w:ascii="Montserrat" w:hAnsi="Montserrat" w:cs="Helv"/>
                <w:color w:val="000000"/>
                <w:sz w:val="20"/>
                <w:szCs w:val="20"/>
              </w:rPr>
              <w:t>, Unidad Villahermosa</w:t>
            </w:r>
            <w:r w:rsidR="00611F05">
              <w:rPr>
                <w:rFonts w:ascii="Montserrat" w:hAnsi="Montserrat" w:cs="Helv"/>
                <w:color w:val="000000"/>
                <w:sz w:val="20"/>
                <w:szCs w:val="20"/>
              </w:rPr>
              <w:t xml:space="preserve"> (1 </w:t>
            </w:r>
            <w:r w:rsidR="00611F05">
              <w:rPr>
                <w:rFonts w:ascii="Montserrat" w:hAnsi="Montserrat" w:cs="Helv"/>
                <w:color w:val="000000"/>
                <w:sz w:val="20"/>
                <w:szCs w:val="20"/>
              </w:rPr>
              <w:lastRenderedPageBreak/>
              <w:t>persona)</w:t>
            </w:r>
            <w:r>
              <w:rPr>
                <w:rFonts w:ascii="Montserrat" w:hAnsi="Montserrat" w:cs="Helv"/>
                <w:color w:val="000000"/>
                <w:sz w:val="20"/>
                <w:szCs w:val="20"/>
              </w:rPr>
              <w:t>.</w:t>
            </w:r>
            <w:r w:rsidR="00753BDE">
              <w:rPr>
                <w:rFonts w:ascii="Montserrat" w:hAnsi="Montserrat" w:cs="Helv"/>
                <w:color w:val="000000"/>
                <w:sz w:val="20"/>
                <w:szCs w:val="20"/>
              </w:rPr>
              <w:t xml:space="preserve"> Logramos la meta de que en todas las unidades se hubiera recibido capacitación, aunque es deseable mejorar los indicadores en todas las unidad y especialmente en la Unidad Villahermosa.</w:t>
            </w:r>
          </w:p>
        </w:tc>
        <w:tc>
          <w:tcPr>
            <w:tcW w:w="1624" w:type="dxa"/>
          </w:tcPr>
          <w:p w14:paraId="0538DD88" w14:textId="508681C1" w:rsidR="00AB7BC1" w:rsidRPr="007D7A37" w:rsidRDefault="00611F05"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100</w:t>
            </w:r>
            <w:r w:rsidR="00306908">
              <w:rPr>
                <w:rFonts w:ascii="Montserrat" w:hAnsi="Montserrat" w:cs="Helv"/>
                <w:color w:val="000000"/>
                <w:sz w:val="20"/>
                <w:szCs w:val="20"/>
              </w:rPr>
              <w:t>%</w:t>
            </w:r>
          </w:p>
        </w:tc>
      </w:tr>
      <w:tr w:rsidR="00AB7BC1" w:rsidRPr="007D7A37" w14:paraId="03D81815" w14:textId="77777777" w:rsidTr="00753BDE">
        <w:trPr>
          <w:trHeight w:val="3410"/>
        </w:trPr>
        <w:tc>
          <w:tcPr>
            <w:tcW w:w="2252" w:type="dxa"/>
            <w:vMerge/>
          </w:tcPr>
          <w:p w14:paraId="3376906F" w14:textId="77777777" w:rsidR="00AB7BC1" w:rsidRPr="007D7A37"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668FD142" w14:textId="77777777" w:rsidR="00AB7BC1" w:rsidRPr="007D7A37" w:rsidRDefault="00AB7BC1" w:rsidP="006A7D1C">
            <w:pPr>
              <w:pStyle w:val="Prrafodelista"/>
              <w:spacing w:after="0" w:line="276" w:lineRule="auto"/>
              <w:ind w:left="0"/>
              <w:rPr>
                <w:rFonts w:ascii="Montserrat" w:hAnsi="Montserrat" w:cstheme="minorHAnsi"/>
                <w:color w:val="000000" w:themeColor="text1"/>
                <w:sz w:val="20"/>
                <w:szCs w:val="20"/>
              </w:rPr>
            </w:pPr>
          </w:p>
        </w:tc>
        <w:tc>
          <w:tcPr>
            <w:tcW w:w="3069" w:type="dxa"/>
          </w:tcPr>
          <w:p w14:paraId="365BB023" w14:textId="4EF6380C" w:rsidR="006A7D1C"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1.2.2 </w:t>
            </w:r>
            <w:r w:rsidR="00AB7BC1" w:rsidRPr="007D7A37">
              <w:rPr>
                <w:rFonts w:ascii="Montserrat" w:hAnsi="Montserrat" w:cstheme="minorHAnsi"/>
                <w:color w:val="000000" w:themeColor="text1"/>
                <w:sz w:val="20"/>
                <w:szCs w:val="20"/>
              </w:rPr>
              <w:t>Elaborar un proyecto o propuesta de programa de capacitación en materia de ética, integridad pública y prevención de conflictos de intereses para las personas servidoras públicas del organismo, para los años 2020 a 2024, y comunicar el mismo a las instancias responsables de la capacitación al personal dentro del organismo público.</w:t>
            </w:r>
          </w:p>
        </w:tc>
        <w:tc>
          <w:tcPr>
            <w:tcW w:w="3748" w:type="dxa"/>
            <w:shd w:val="clear" w:color="auto" w:fill="auto"/>
          </w:tcPr>
          <w:p w14:paraId="7680FC6A" w14:textId="0C0655E2" w:rsidR="00AB7BC1" w:rsidRPr="007D7A37" w:rsidRDefault="00B91CD7" w:rsidP="006A7D1C">
            <w:pPr>
              <w:pStyle w:val="Prrafodelista"/>
              <w:spacing w:after="0" w:line="276" w:lineRule="auto"/>
              <w:ind w:left="0"/>
              <w:rPr>
                <w:rFonts w:ascii="Montserrat" w:hAnsi="Montserrat" w:cs="Helv"/>
                <w:color w:val="000000"/>
                <w:sz w:val="20"/>
                <w:szCs w:val="20"/>
              </w:rPr>
            </w:pPr>
            <w:r w:rsidRPr="007D7A37">
              <w:rPr>
                <w:rFonts w:ascii="Montserrat" w:hAnsi="Montserrat" w:cs="Helv"/>
                <w:color w:val="000000"/>
                <w:sz w:val="20"/>
                <w:szCs w:val="20"/>
              </w:rPr>
              <w:t>Sin avances</w:t>
            </w:r>
          </w:p>
        </w:tc>
        <w:tc>
          <w:tcPr>
            <w:tcW w:w="1624" w:type="dxa"/>
          </w:tcPr>
          <w:p w14:paraId="4D605635" w14:textId="3185871A" w:rsidR="00AB7BC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AB7BC1" w:rsidRPr="007D7A37" w14:paraId="36C9C0D1" w14:textId="77777777" w:rsidTr="00D0452A">
        <w:tc>
          <w:tcPr>
            <w:tcW w:w="2252" w:type="dxa"/>
            <w:vMerge/>
          </w:tcPr>
          <w:p w14:paraId="31566E85" w14:textId="77777777" w:rsidR="00AB7BC1" w:rsidRPr="007D7A37" w:rsidRDefault="00AB7BC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5BDAA414" w14:textId="77777777" w:rsidR="00AB7BC1" w:rsidRPr="007D7A37" w:rsidRDefault="00AB7BC1" w:rsidP="006A7D1C">
            <w:pPr>
              <w:pStyle w:val="Prrafodelista"/>
              <w:spacing w:after="0" w:line="276" w:lineRule="auto"/>
              <w:ind w:left="0"/>
              <w:rPr>
                <w:rFonts w:ascii="Montserrat" w:hAnsi="Montserrat" w:cstheme="minorHAnsi"/>
                <w:color w:val="000000" w:themeColor="text1"/>
                <w:sz w:val="20"/>
                <w:szCs w:val="20"/>
              </w:rPr>
            </w:pPr>
          </w:p>
        </w:tc>
        <w:tc>
          <w:tcPr>
            <w:tcW w:w="3069" w:type="dxa"/>
          </w:tcPr>
          <w:p w14:paraId="6B7D5DDC" w14:textId="2C6C9D55" w:rsidR="00AB7BC1"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1.2.3 </w:t>
            </w:r>
            <w:r w:rsidR="00B91CD7" w:rsidRPr="007D7A37">
              <w:rPr>
                <w:rFonts w:ascii="Montserrat" w:hAnsi="Montserrat" w:cstheme="minorHAnsi"/>
                <w:color w:val="000000" w:themeColor="text1"/>
                <w:sz w:val="20"/>
                <w:szCs w:val="20"/>
              </w:rPr>
              <w:t>Realizar un taller, conferencia, conversatorio o cine debate para reflexionar sobre la igualdad de género, la violencia hacia las mujeres, los derechos humanos y la discriminación.</w:t>
            </w:r>
          </w:p>
          <w:p w14:paraId="6DD58335" w14:textId="3C5D89D4"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748" w:type="dxa"/>
            <w:shd w:val="clear" w:color="auto" w:fill="auto"/>
          </w:tcPr>
          <w:p w14:paraId="33177055" w14:textId="089D1E3A" w:rsidR="00AB7BC1" w:rsidRPr="007D7A37" w:rsidRDefault="00611F05"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En el marco del día internacional para la eliminación de la violencia contra las mujeres</w:t>
            </w:r>
            <w:r w:rsidR="0082249A">
              <w:rPr>
                <w:rFonts w:ascii="Montserrat" w:hAnsi="Montserrat" w:cs="Helv"/>
                <w:color w:val="000000"/>
                <w:sz w:val="20"/>
                <w:szCs w:val="20"/>
              </w:rPr>
              <w:t xml:space="preserve">, el CEPCI organizó el conversatorio “Los claroscuros de la violencia de género contra las mujeres” en el que participaron tres académicas y un académico del grupo “Estudios de Género” de ECOSUR.  </w:t>
            </w:r>
            <w:r w:rsidR="0082249A">
              <w:rPr>
                <w:rFonts w:ascii="Montserrat" w:hAnsi="Montserrat" w:cs="Helv"/>
                <w:color w:val="000000"/>
                <w:sz w:val="20"/>
                <w:szCs w:val="20"/>
              </w:rPr>
              <w:lastRenderedPageBreak/>
              <w:t>La invitación se extendió a la comunidad de la institución y se conectaron aproximadamente 25 personas.</w:t>
            </w:r>
            <w:r w:rsidR="003E4B10">
              <w:rPr>
                <w:rFonts w:ascii="Montserrat" w:hAnsi="Montserrat" w:cs="Helv"/>
                <w:color w:val="000000"/>
                <w:sz w:val="20"/>
                <w:szCs w:val="20"/>
              </w:rPr>
              <w:t xml:space="preserve"> También </w:t>
            </w:r>
            <w:r w:rsidR="0016748E">
              <w:rPr>
                <w:rFonts w:ascii="Montserrat" w:hAnsi="Montserrat" w:cs="Helv"/>
                <w:color w:val="000000"/>
                <w:sz w:val="20"/>
                <w:szCs w:val="20"/>
              </w:rPr>
              <w:t>realizamos junto con el Laboratorio de Antropología Ambiental y Género, la exposición fotográfica virtual “Violencia contra la mujer. Miradas para erradicarla”.</w:t>
            </w:r>
          </w:p>
        </w:tc>
        <w:tc>
          <w:tcPr>
            <w:tcW w:w="1624" w:type="dxa"/>
          </w:tcPr>
          <w:p w14:paraId="253D2BE5" w14:textId="47EF3D1B" w:rsidR="00AB7BC1" w:rsidRPr="007D7A37" w:rsidRDefault="0082249A"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100%</w:t>
            </w:r>
          </w:p>
        </w:tc>
      </w:tr>
      <w:tr w:rsidR="008270F4" w:rsidRPr="007D7A37" w14:paraId="671F8B04" w14:textId="77777777" w:rsidTr="00D0452A">
        <w:trPr>
          <w:trHeight w:val="650"/>
        </w:trPr>
        <w:tc>
          <w:tcPr>
            <w:tcW w:w="2252" w:type="dxa"/>
            <w:vMerge w:val="restart"/>
          </w:tcPr>
          <w:p w14:paraId="40250EC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Desarrollar acciones de difusión para impulsar el conocimiento y la sensibilización de las personas servidoras públicas de ECOSUR en materia de ética e integridad pública y prevención de conflictos de intereses.</w:t>
            </w:r>
          </w:p>
          <w:p w14:paraId="13342F01"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val="restart"/>
          </w:tcPr>
          <w:p w14:paraId="4C0FDC43"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Implementar al menos 80% de las acciones de difusión programadas por el CEPCI, así como las que, en su caso, sean solicitadas por la Unidad de Ética, Integridad Pública y Prevención de Conflictos de Intereses. </w:t>
            </w:r>
          </w:p>
          <w:p w14:paraId="53FBE618" w14:textId="77777777" w:rsidR="008270F4" w:rsidRPr="007D7A37" w:rsidRDefault="008270F4" w:rsidP="006A7D1C">
            <w:pPr>
              <w:pStyle w:val="Prrafodelista"/>
              <w:spacing w:after="0" w:line="276" w:lineRule="auto"/>
              <w:ind w:left="0"/>
              <w:rPr>
                <w:rFonts w:ascii="Montserrat" w:hAnsi="Montserrat" w:cstheme="minorHAnsi"/>
                <w:color w:val="000000" w:themeColor="text1"/>
                <w:sz w:val="20"/>
                <w:szCs w:val="20"/>
              </w:rPr>
            </w:pPr>
          </w:p>
        </w:tc>
        <w:tc>
          <w:tcPr>
            <w:tcW w:w="3069" w:type="dxa"/>
          </w:tcPr>
          <w:p w14:paraId="1CBDCFDC" w14:textId="2063F684" w:rsidR="006A7D1C"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2.1.1 </w:t>
            </w:r>
            <w:r w:rsidR="008270F4" w:rsidRPr="007D7A37">
              <w:rPr>
                <w:rFonts w:ascii="Montserrat" w:hAnsi="Montserrat" w:cstheme="minorHAnsi"/>
                <w:color w:val="000000" w:themeColor="text1"/>
                <w:sz w:val="20"/>
                <w:szCs w:val="20"/>
              </w:rPr>
              <w:t>Generar y difundir contenidos gráficos o audiovisuales sobre los elementos fundamentales de la Nueva Ética Pública.</w:t>
            </w:r>
          </w:p>
          <w:p w14:paraId="01B7116C" w14:textId="04466C85"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748" w:type="dxa"/>
            <w:shd w:val="clear" w:color="auto" w:fill="auto"/>
          </w:tcPr>
          <w:p w14:paraId="67240285" w14:textId="015C5509" w:rsidR="008270F4" w:rsidRPr="007D7A37" w:rsidRDefault="007F3B35"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En este trimestre s</w:t>
            </w:r>
            <w:r w:rsidR="00341B0A">
              <w:rPr>
                <w:rFonts w:ascii="Montserrat" w:hAnsi="Montserrat" w:cs="Helv"/>
                <w:color w:val="000000"/>
                <w:sz w:val="20"/>
                <w:szCs w:val="20"/>
              </w:rPr>
              <w:t>e compartió material sobre principios y valores de las personas servidoras públicas el 12 de octubre, 18 y 25 de noviembre, 2, 9 y 16 de diciembre. No logramos generar materiales propios sobre el tema.</w:t>
            </w:r>
          </w:p>
        </w:tc>
        <w:tc>
          <w:tcPr>
            <w:tcW w:w="1624" w:type="dxa"/>
          </w:tcPr>
          <w:p w14:paraId="0718CF26" w14:textId="77777777" w:rsidR="008270F4" w:rsidRDefault="00753BDE"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8</w:t>
            </w:r>
            <w:r w:rsidR="007F3B35">
              <w:rPr>
                <w:rFonts w:ascii="Montserrat" w:hAnsi="Montserrat" w:cs="Helv"/>
                <w:color w:val="000000"/>
                <w:sz w:val="20"/>
                <w:szCs w:val="20"/>
              </w:rPr>
              <w:t>0</w:t>
            </w:r>
            <w:r w:rsidR="006C6E54">
              <w:rPr>
                <w:rFonts w:ascii="Montserrat" w:hAnsi="Montserrat" w:cs="Helv"/>
                <w:color w:val="000000"/>
                <w:sz w:val="20"/>
                <w:szCs w:val="20"/>
              </w:rPr>
              <w:t>%</w:t>
            </w:r>
          </w:p>
          <w:p w14:paraId="6B81A18D" w14:textId="305EB254" w:rsidR="00753BDE" w:rsidRPr="007D7A37" w:rsidRDefault="00753BDE"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Difundimos todos los materiales de la UEPCI y otros de importancia para el Comité, sin embargo no logramos realizar materiales sobre los elementos fundamentales de la Nueva Ética Pública</w:t>
            </w:r>
          </w:p>
        </w:tc>
      </w:tr>
      <w:tr w:rsidR="008270F4" w:rsidRPr="007D7A37" w14:paraId="19AC6679" w14:textId="77777777" w:rsidTr="00D0452A">
        <w:tc>
          <w:tcPr>
            <w:tcW w:w="2252" w:type="dxa"/>
            <w:vMerge/>
          </w:tcPr>
          <w:p w14:paraId="0168218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12DA6E3E"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1F648BB9" w14:textId="356CDBF4" w:rsidR="008270F4"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2.1.2 </w:t>
            </w:r>
            <w:r w:rsidR="008270F4" w:rsidRPr="007D7A37">
              <w:rPr>
                <w:rFonts w:ascii="Montserrat" w:hAnsi="Montserrat" w:cstheme="minorHAnsi"/>
                <w:color w:val="000000" w:themeColor="text1"/>
                <w:sz w:val="20"/>
                <w:szCs w:val="20"/>
              </w:rPr>
              <w:t xml:space="preserve">Generar y difundir contenidos gráficos o audiovisuales en materiales de sensibilización sobre el </w:t>
            </w:r>
            <w:r w:rsidR="008270F4" w:rsidRPr="007D7A37">
              <w:rPr>
                <w:rFonts w:ascii="Montserrat" w:hAnsi="Montserrat" w:cstheme="minorHAnsi"/>
                <w:color w:val="000000" w:themeColor="text1"/>
                <w:sz w:val="20"/>
                <w:szCs w:val="20"/>
              </w:rPr>
              <w:lastRenderedPageBreak/>
              <w:t>tema de conflictos de intereses.</w:t>
            </w:r>
          </w:p>
          <w:p w14:paraId="60C3F738" w14:textId="4386A494"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748" w:type="dxa"/>
            <w:shd w:val="clear" w:color="auto" w:fill="auto"/>
          </w:tcPr>
          <w:p w14:paraId="58F01B9C" w14:textId="62473B93" w:rsidR="008270F4" w:rsidRPr="007D7A37" w:rsidRDefault="007F3B35"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lastRenderedPageBreak/>
              <w:t>En este trimestre s</w:t>
            </w:r>
            <w:r w:rsidR="00341B0A">
              <w:rPr>
                <w:rFonts w:ascii="Montserrat" w:hAnsi="Montserrat" w:cs="Helv"/>
                <w:color w:val="000000"/>
                <w:sz w:val="20"/>
                <w:szCs w:val="20"/>
              </w:rPr>
              <w:t xml:space="preserve">e compartió material sobre conflictos de intereses de la SFP el 10, 12, 24 y 26 de noviembre y el 8 y 10 de </w:t>
            </w:r>
            <w:r w:rsidR="00341B0A">
              <w:rPr>
                <w:rFonts w:ascii="Montserrat" w:hAnsi="Montserrat" w:cs="Helv"/>
                <w:color w:val="000000"/>
                <w:sz w:val="20"/>
                <w:szCs w:val="20"/>
              </w:rPr>
              <w:lastRenderedPageBreak/>
              <w:t>diciembre, sin embargo no se logró generar documentos propios sobre el tema.</w:t>
            </w:r>
          </w:p>
        </w:tc>
        <w:tc>
          <w:tcPr>
            <w:tcW w:w="1624" w:type="dxa"/>
          </w:tcPr>
          <w:p w14:paraId="3944A39E" w14:textId="77777777" w:rsidR="00753BDE" w:rsidRDefault="00753BDE" w:rsidP="00753BDE">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80%</w:t>
            </w:r>
          </w:p>
          <w:p w14:paraId="0E60265D" w14:textId="3ABF5DC0" w:rsidR="008270F4" w:rsidRPr="007D7A37" w:rsidRDefault="00753BDE" w:rsidP="00753BDE">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 xml:space="preserve">Difundimos todos los materiales de </w:t>
            </w:r>
            <w:r>
              <w:rPr>
                <w:rFonts w:ascii="Montserrat" w:hAnsi="Montserrat" w:cs="Helv"/>
                <w:color w:val="000000"/>
                <w:sz w:val="20"/>
                <w:szCs w:val="20"/>
              </w:rPr>
              <w:lastRenderedPageBreak/>
              <w:t>la UEPCI y otros de importancia para el Comité, sin embargo no logramos realizar materiales sobre el tema de conflictos de intereses</w:t>
            </w:r>
          </w:p>
        </w:tc>
      </w:tr>
      <w:tr w:rsidR="008270F4" w:rsidRPr="007D7A37" w14:paraId="2778E4B6" w14:textId="77777777" w:rsidTr="00D0452A">
        <w:tc>
          <w:tcPr>
            <w:tcW w:w="2252" w:type="dxa"/>
            <w:vMerge/>
          </w:tcPr>
          <w:p w14:paraId="6358CAE9"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606D46ED"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5B46DCB8" w14:textId="231F7764" w:rsidR="008270F4"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2.1.3 </w:t>
            </w:r>
            <w:r w:rsidR="008270F4" w:rsidRPr="007D7A37">
              <w:rPr>
                <w:rFonts w:ascii="Montserrat" w:hAnsi="Montserrat" w:cstheme="minorHAnsi"/>
                <w:color w:val="000000" w:themeColor="text1"/>
                <w:sz w:val="20"/>
                <w:szCs w:val="20"/>
              </w:rPr>
              <w:t>Difundir los materiales de temas de ética, integridad pública, prevención de conflictos de interés, o temas afines, en atención, en su caso, a las solicitudes expresadas por la UEIPPCI.</w:t>
            </w:r>
          </w:p>
        </w:tc>
        <w:tc>
          <w:tcPr>
            <w:tcW w:w="3748" w:type="dxa"/>
            <w:shd w:val="clear" w:color="auto" w:fill="auto"/>
          </w:tcPr>
          <w:p w14:paraId="488E6AE4" w14:textId="2BF0EDFA" w:rsidR="006A7D1C" w:rsidRPr="007D7A37" w:rsidRDefault="007F3B35"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Se difundieron carteles sobre la Ley de Responsabilidad</w:t>
            </w:r>
            <w:r w:rsidR="00BC324B">
              <w:rPr>
                <w:rFonts w:ascii="Montserrat" w:hAnsi="Montserrat" w:cstheme="minorHAnsi"/>
                <w:color w:val="000000" w:themeColor="text1"/>
                <w:sz w:val="20"/>
                <w:szCs w:val="20"/>
              </w:rPr>
              <w:t>es</w:t>
            </w:r>
            <w:r>
              <w:rPr>
                <w:rFonts w:ascii="Montserrat" w:hAnsi="Montserrat" w:cstheme="minorHAnsi"/>
                <w:color w:val="000000" w:themeColor="text1"/>
                <w:sz w:val="20"/>
                <w:szCs w:val="20"/>
              </w:rPr>
              <w:t xml:space="preserve"> Administrativas el 14 de octubre y 9 de diciembre; sobre el compromiso de no impunidad el 11, 13, 23,25 y 27 de noviembre y el 7, 9, 11, 14 y 16 de diciembre; sobre la declaración patrimonial el 7 y 23 de octubre y el 8, 10, 14 y 16 de diciembre. El Protocolo con perspectiva de género el 11 de noviembre, 9 y 16 de diciembre.</w:t>
            </w:r>
          </w:p>
        </w:tc>
        <w:tc>
          <w:tcPr>
            <w:tcW w:w="1624" w:type="dxa"/>
          </w:tcPr>
          <w:p w14:paraId="1AA783D3" w14:textId="471FACBF"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627C9019" w14:textId="77777777" w:rsidTr="00D0452A">
        <w:tc>
          <w:tcPr>
            <w:tcW w:w="2252" w:type="dxa"/>
            <w:vMerge/>
          </w:tcPr>
          <w:p w14:paraId="54CEFE46"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23FDA79C"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5513DFE4" w14:textId="1844AB42" w:rsidR="008270F4"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2.1.4 </w:t>
            </w:r>
            <w:r w:rsidR="008270F4" w:rsidRPr="007D7A37">
              <w:rPr>
                <w:rFonts w:ascii="Montserrat" w:hAnsi="Montserrat" w:cstheme="minorHAnsi"/>
                <w:color w:val="000000" w:themeColor="text1"/>
                <w:sz w:val="20"/>
                <w:szCs w:val="20"/>
              </w:rPr>
              <w:t>Difundir el Protocolo para la Prevención, Atención y Sanción del Hostigamiento Sexual y Acoso Sexual.</w:t>
            </w:r>
          </w:p>
        </w:tc>
        <w:tc>
          <w:tcPr>
            <w:tcW w:w="3748" w:type="dxa"/>
            <w:shd w:val="clear" w:color="auto" w:fill="auto"/>
          </w:tcPr>
          <w:p w14:paraId="76810DF5" w14:textId="54E649E4" w:rsidR="008270F4" w:rsidRPr="007D7A37" w:rsidRDefault="006A2531"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El protocolo </w:t>
            </w:r>
            <w:r w:rsidR="000A1A4D">
              <w:rPr>
                <w:rFonts w:ascii="Montserrat" w:hAnsi="Montserrat" w:cstheme="minorHAnsi"/>
                <w:color w:val="000000" w:themeColor="text1"/>
                <w:sz w:val="20"/>
                <w:szCs w:val="20"/>
              </w:rPr>
              <w:t>se difundió</w:t>
            </w:r>
            <w:r>
              <w:rPr>
                <w:rFonts w:ascii="Montserrat" w:hAnsi="Montserrat" w:cstheme="minorHAnsi"/>
                <w:color w:val="000000" w:themeColor="text1"/>
                <w:sz w:val="20"/>
                <w:szCs w:val="20"/>
              </w:rPr>
              <w:t xml:space="preserve"> por primera vez el 6 de marzo, en el marco del día internacional de la mujer</w:t>
            </w:r>
            <w:r w:rsidR="000A1A4D">
              <w:rPr>
                <w:rFonts w:ascii="Montserrat" w:hAnsi="Montserrat" w:cstheme="minorHAnsi"/>
                <w:color w:val="000000" w:themeColor="text1"/>
                <w:sz w:val="20"/>
                <w:szCs w:val="20"/>
              </w:rPr>
              <w:t xml:space="preserve"> y </w:t>
            </w:r>
            <w:r>
              <w:rPr>
                <w:rFonts w:ascii="Montserrat" w:hAnsi="Montserrat" w:cstheme="minorHAnsi"/>
                <w:color w:val="000000" w:themeColor="text1"/>
                <w:sz w:val="20"/>
                <w:szCs w:val="20"/>
              </w:rPr>
              <w:t>también en las siguientes fechas</w:t>
            </w:r>
            <w:r w:rsidR="00BC324B">
              <w:rPr>
                <w:rFonts w:ascii="Montserrat" w:hAnsi="Montserrat" w:cstheme="minorHAnsi"/>
                <w:color w:val="000000" w:themeColor="text1"/>
                <w:sz w:val="20"/>
                <w:szCs w:val="20"/>
              </w:rPr>
              <w:t>:</w:t>
            </w:r>
            <w:r w:rsidR="00501FF8">
              <w:rPr>
                <w:rFonts w:ascii="Montserrat" w:hAnsi="Montserrat" w:cstheme="minorHAnsi"/>
                <w:color w:val="000000" w:themeColor="text1"/>
                <w:sz w:val="20"/>
                <w:szCs w:val="20"/>
              </w:rPr>
              <w:t xml:space="preserve"> 3 y 21 de septiembre, 11 de noviembre y el 3 de diciembre</w:t>
            </w:r>
            <w:r w:rsidR="00426426">
              <w:rPr>
                <w:rFonts w:ascii="Montserrat" w:hAnsi="Montserrat" w:cstheme="minorHAnsi"/>
                <w:color w:val="000000" w:themeColor="text1"/>
                <w:sz w:val="20"/>
                <w:szCs w:val="20"/>
              </w:rPr>
              <w:t xml:space="preserve">. El 14 de diciembre compartimos un </w:t>
            </w:r>
            <w:r w:rsidR="00426426">
              <w:rPr>
                <w:rFonts w:ascii="Montserrat" w:hAnsi="Montserrat" w:cstheme="minorHAnsi"/>
                <w:color w:val="000000" w:themeColor="text1"/>
                <w:sz w:val="20"/>
                <w:szCs w:val="20"/>
              </w:rPr>
              <w:lastRenderedPageBreak/>
              <w:t>cartel con la comunidad indicando cuáles son las sanciones para las personas servidoras públicas que realicen actos de a</w:t>
            </w:r>
            <w:r>
              <w:rPr>
                <w:rFonts w:ascii="Montserrat" w:hAnsi="Montserrat" w:cstheme="minorHAnsi"/>
                <w:color w:val="000000" w:themeColor="text1"/>
                <w:sz w:val="20"/>
                <w:szCs w:val="20"/>
              </w:rPr>
              <w:t>coso sexual y hostigamiento sexual.</w:t>
            </w:r>
          </w:p>
        </w:tc>
        <w:tc>
          <w:tcPr>
            <w:tcW w:w="1624" w:type="dxa"/>
          </w:tcPr>
          <w:p w14:paraId="500171EE" w14:textId="16F14282" w:rsidR="008270F4" w:rsidRPr="007D7A37" w:rsidRDefault="008270F4" w:rsidP="006A7D1C">
            <w:pPr>
              <w:pStyle w:val="Prrafodelista"/>
              <w:spacing w:after="0" w:line="276" w:lineRule="auto"/>
              <w:ind w:left="0"/>
              <w:jc w:val="center"/>
              <w:rPr>
                <w:rFonts w:ascii="Montserrat" w:hAnsi="Montserrat" w:cs="Helv"/>
                <w:color w:val="000000"/>
                <w:sz w:val="20"/>
                <w:szCs w:val="20"/>
              </w:rPr>
            </w:pPr>
            <w:r w:rsidRPr="007D7A37">
              <w:rPr>
                <w:rFonts w:ascii="Montserrat" w:hAnsi="Montserrat" w:cs="Helv"/>
                <w:color w:val="000000"/>
                <w:sz w:val="20"/>
                <w:szCs w:val="20"/>
              </w:rPr>
              <w:lastRenderedPageBreak/>
              <w:t>100%</w:t>
            </w:r>
          </w:p>
        </w:tc>
      </w:tr>
      <w:tr w:rsidR="008270F4" w:rsidRPr="007D7A37" w14:paraId="76257308" w14:textId="77777777" w:rsidTr="00D0452A">
        <w:tc>
          <w:tcPr>
            <w:tcW w:w="2252" w:type="dxa"/>
            <w:vMerge/>
          </w:tcPr>
          <w:p w14:paraId="36C4EE96"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3C01B53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28915506" w14:textId="42FE505E" w:rsidR="008270F4"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2.1.5 </w:t>
            </w:r>
            <w:r w:rsidR="008270F4" w:rsidRPr="007D7A37">
              <w:rPr>
                <w:rFonts w:ascii="Montserrat" w:hAnsi="Montserrat" w:cstheme="minorHAnsi"/>
                <w:color w:val="000000" w:themeColor="text1"/>
                <w:sz w:val="20"/>
                <w:szCs w:val="20"/>
              </w:rPr>
              <w:t>Difundir cuáles son las faltas administrativas que pueden cometer las personas servidoras públicas y las sanciones a que se pueden hacerse acreedoras.</w:t>
            </w:r>
          </w:p>
        </w:tc>
        <w:tc>
          <w:tcPr>
            <w:tcW w:w="3748" w:type="dxa"/>
            <w:shd w:val="clear" w:color="auto" w:fill="auto"/>
          </w:tcPr>
          <w:p w14:paraId="07C33AE3" w14:textId="69A3D6CD" w:rsidR="008270F4" w:rsidRDefault="00566C7F"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Durante el último trimestre se difundieron los siguientes materiales: </w:t>
            </w:r>
            <w:r w:rsidRPr="00566C7F">
              <w:rPr>
                <w:rFonts w:ascii="Montserrat" w:hAnsi="Montserrat" w:cstheme="minorHAnsi"/>
                <w:color w:val="000000" w:themeColor="text1"/>
                <w:sz w:val="20"/>
                <w:szCs w:val="20"/>
              </w:rPr>
              <w:t>carteles de los "Compromisos de No Impunidad"  relacionados con enriquecimiento ilícito, cuidado de la documentación e información que tenemos bajo nuestra responsabilidad y el interés superior de la población;  los días 9, 11, 13 , 23, 25 y 27 de noviembre y 7, 9, 11, 14, 16 de dic.</w:t>
            </w:r>
          </w:p>
          <w:p w14:paraId="6A778571" w14:textId="21AD80E7" w:rsidR="006A7D1C" w:rsidRPr="007D7A37" w:rsidRDefault="00566C7F"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En el año difundimos todos los materiales relacionados con esta materia</w:t>
            </w:r>
            <w:r w:rsidR="00421460">
              <w:rPr>
                <w:rFonts w:ascii="Montserrat" w:hAnsi="Montserrat" w:cstheme="minorHAnsi"/>
                <w:color w:val="000000" w:themeColor="text1"/>
                <w:sz w:val="20"/>
                <w:szCs w:val="20"/>
              </w:rPr>
              <w:t xml:space="preserve"> enviados por la SFP.</w:t>
            </w:r>
          </w:p>
        </w:tc>
        <w:tc>
          <w:tcPr>
            <w:tcW w:w="1624" w:type="dxa"/>
          </w:tcPr>
          <w:p w14:paraId="06473E16" w14:textId="4E45BF0F"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2C540A69" w14:textId="77777777" w:rsidTr="00D0452A">
        <w:tc>
          <w:tcPr>
            <w:tcW w:w="2252" w:type="dxa"/>
            <w:vMerge/>
          </w:tcPr>
          <w:p w14:paraId="12979E7C"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5DA7BFD4" w14:textId="77777777" w:rsidR="008270F4" w:rsidRPr="007D7A37" w:rsidRDefault="008270F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07771E7B" w14:textId="23F12B3A" w:rsidR="008270F4"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2.1.6 </w:t>
            </w:r>
            <w:r w:rsidR="008270F4" w:rsidRPr="007D7A37">
              <w:rPr>
                <w:rFonts w:ascii="Montserrat" w:hAnsi="Montserrat" w:cstheme="minorHAnsi"/>
                <w:color w:val="000000" w:themeColor="text1"/>
                <w:sz w:val="20"/>
                <w:szCs w:val="20"/>
              </w:rPr>
              <w:t xml:space="preserve">Difundir la existencia de la Plataforma de Ciudadanos Alertadores Internos y Externos de la Corrupción. </w:t>
            </w:r>
          </w:p>
        </w:tc>
        <w:tc>
          <w:tcPr>
            <w:tcW w:w="3748" w:type="dxa"/>
            <w:shd w:val="clear" w:color="auto" w:fill="auto"/>
          </w:tcPr>
          <w:p w14:paraId="7FD90ED3" w14:textId="2FA06696" w:rsidR="008270F4" w:rsidRPr="007D7A37" w:rsidRDefault="002014F0" w:rsidP="006A7D1C">
            <w:pPr>
              <w:pStyle w:val="Prrafodelista"/>
              <w:spacing w:after="0" w:line="276" w:lineRule="auto"/>
              <w:ind w:left="0"/>
              <w:rPr>
                <w:rFonts w:ascii="Montserrat" w:hAnsi="Montserrat" w:cs="Helv"/>
                <w:color w:val="000000"/>
                <w:sz w:val="20"/>
                <w:szCs w:val="20"/>
              </w:rPr>
            </w:pPr>
            <w:r>
              <w:rPr>
                <w:rFonts w:ascii="Montserrat" w:hAnsi="Montserrat" w:cstheme="minorHAnsi"/>
                <w:color w:val="000000" w:themeColor="text1"/>
                <w:sz w:val="20"/>
                <w:szCs w:val="20"/>
              </w:rPr>
              <w:t>En el último trimestre del año se difundieron los 7 cart</w:t>
            </w:r>
            <w:r w:rsidR="00BC324B">
              <w:rPr>
                <w:rFonts w:ascii="Montserrat" w:hAnsi="Montserrat" w:cstheme="minorHAnsi"/>
                <w:color w:val="000000" w:themeColor="text1"/>
                <w:sz w:val="20"/>
                <w:szCs w:val="20"/>
              </w:rPr>
              <w:t>e</w:t>
            </w:r>
            <w:r>
              <w:rPr>
                <w:rFonts w:ascii="Montserrat" w:hAnsi="Montserrat" w:cstheme="minorHAnsi"/>
                <w:color w:val="000000" w:themeColor="text1"/>
                <w:sz w:val="20"/>
                <w:szCs w:val="20"/>
              </w:rPr>
              <w:t xml:space="preserve">les sobre dicha plataforma en las siguientes fechas: 13, 20 y 28 de octubre, 5,13,19, 25 y 30 de noviembre. </w:t>
            </w:r>
          </w:p>
        </w:tc>
        <w:tc>
          <w:tcPr>
            <w:tcW w:w="1624" w:type="dxa"/>
          </w:tcPr>
          <w:p w14:paraId="451AB30E" w14:textId="049C43A1" w:rsidR="008270F4"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FF6911" w:rsidRPr="007D7A37" w14:paraId="29F5D0FB" w14:textId="77777777" w:rsidTr="00D0452A">
        <w:tc>
          <w:tcPr>
            <w:tcW w:w="2252" w:type="dxa"/>
            <w:vMerge w:val="restart"/>
          </w:tcPr>
          <w:p w14:paraId="50695ED2" w14:textId="5BE5410B"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Atender las denuncias que se presenten al CEPCI de ECOSUR.  </w:t>
            </w:r>
          </w:p>
        </w:tc>
        <w:tc>
          <w:tcPr>
            <w:tcW w:w="2257" w:type="dxa"/>
            <w:vMerge w:val="restart"/>
          </w:tcPr>
          <w:p w14:paraId="75676DDC" w14:textId="3D1376FD"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Al finalizar el año 2020, al menos 85% de las denuncias recibidas por el </w:t>
            </w:r>
            <w:r w:rsidRPr="007D7A37">
              <w:rPr>
                <w:rFonts w:ascii="Montserrat" w:hAnsi="Montserrat" w:cstheme="minorHAnsi"/>
                <w:color w:val="000000" w:themeColor="text1"/>
                <w:sz w:val="20"/>
                <w:szCs w:val="20"/>
              </w:rPr>
              <w:lastRenderedPageBreak/>
              <w:t>CEPCI fueron atendidas dentro de los plazos establecidos.</w:t>
            </w:r>
          </w:p>
        </w:tc>
        <w:tc>
          <w:tcPr>
            <w:tcW w:w="3069" w:type="dxa"/>
          </w:tcPr>
          <w:p w14:paraId="1BEE8D61" w14:textId="7F4AAF31" w:rsidR="00FF6911"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 xml:space="preserve">3.1.1 </w:t>
            </w:r>
            <w:r w:rsidR="00FF6911" w:rsidRPr="007D7A37">
              <w:rPr>
                <w:rFonts w:ascii="Montserrat" w:hAnsi="Montserrat" w:cstheme="minorHAnsi"/>
                <w:color w:val="000000" w:themeColor="text1"/>
                <w:sz w:val="20"/>
                <w:szCs w:val="20"/>
              </w:rPr>
              <w:t xml:space="preserve">Atender las denuncias que se presenten ante el CEPCI conforme a los Lineamientos Generales, y </w:t>
            </w:r>
            <w:r w:rsidR="00FF6911" w:rsidRPr="007D7A37">
              <w:rPr>
                <w:rFonts w:ascii="Montserrat" w:hAnsi="Montserrat" w:cstheme="minorHAnsi"/>
                <w:color w:val="000000" w:themeColor="text1"/>
                <w:sz w:val="20"/>
                <w:szCs w:val="20"/>
              </w:rPr>
              <w:lastRenderedPageBreak/>
              <w:t xml:space="preserve">el Protocolo para la Atención de las mismas, que el CEPCI haya aprobado. </w:t>
            </w:r>
          </w:p>
        </w:tc>
        <w:tc>
          <w:tcPr>
            <w:tcW w:w="3748" w:type="dxa"/>
            <w:shd w:val="clear" w:color="auto" w:fill="auto"/>
          </w:tcPr>
          <w:p w14:paraId="6CB859D6" w14:textId="4493B131" w:rsidR="00FF6911" w:rsidRDefault="000A1A4D" w:rsidP="006A7D1C">
            <w:pPr>
              <w:pStyle w:val="Prrafodelista"/>
              <w:spacing w:after="0" w:line="276" w:lineRule="auto"/>
              <w:ind w:left="0"/>
              <w:rPr>
                <w:rFonts w:ascii="Montserrat" w:eastAsia="Times New Roman" w:hAnsi="Montserrat" w:cstheme="minorHAnsi"/>
                <w:color w:val="000000" w:themeColor="text1"/>
                <w:sz w:val="20"/>
                <w:szCs w:val="20"/>
                <w:lang w:eastAsia="es-ES_tradnl"/>
              </w:rPr>
            </w:pPr>
            <w:r>
              <w:rPr>
                <w:rFonts w:ascii="Montserrat" w:eastAsia="Times New Roman" w:hAnsi="Montserrat" w:cstheme="minorHAnsi"/>
                <w:color w:val="000000" w:themeColor="text1"/>
                <w:sz w:val="20"/>
                <w:szCs w:val="20"/>
                <w:lang w:eastAsia="es-ES_tradnl"/>
              </w:rPr>
              <w:lastRenderedPageBreak/>
              <w:t>La denuncia</w:t>
            </w:r>
            <w:r w:rsidR="00FF6911" w:rsidRPr="007D7A37">
              <w:rPr>
                <w:rFonts w:ascii="Montserrat" w:eastAsia="Times New Roman" w:hAnsi="Montserrat" w:cstheme="minorHAnsi"/>
                <w:color w:val="000000" w:themeColor="text1"/>
                <w:sz w:val="20"/>
                <w:szCs w:val="20"/>
                <w:lang w:eastAsia="es-ES_tradnl"/>
              </w:rPr>
              <w:t xml:space="preserve"> 002/20</w:t>
            </w:r>
            <w:r>
              <w:rPr>
                <w:rFonts w:ascii="Montserrat" w:eastAsia="Times New Roman" w:hAnsi="Montserrat" w:cstheme="minorHAnsi"/>
                <w:color w:val="000000" w:themeColor="text1"/>
                <w:sz w:val="20"/>
                <w:szCs w:val="20"/>
                <w:lang w:eastAsia="es-ES_tradnl"/>
              </w:rPr>
              <w:t xml:space="preserve"> que se califi</w:t>
            </w:r>
            <w:r w:rsidR="007D6033">
              <w:rPr>
                <w:rFonts w:ascii="Montserrat" w:eastAsia="Times New Roman" w:hAnsi="Montserrat" w:cstheme="minorHAnsi"/>
                <w:color w:val="000000" w:themeColor="text1"/>
                <w:sz w:val="20"/>
                <w:szCs w:val="20"/>
                <w:lang w:eastAsia="es-ES_tradnl"/>
              </w:rPr>
              <w:t>c</w:t>
            </w:r>
            <w:r>
              <w:rPr>
                <w:rFonts w:ascii="Montserrat" w:eastAsia="Times New Roman" w:hAnsi="Montserrat" w:cstheme="minorHAnsi"/>
                <w:color w:val="000000" w:themeColor="text1"/>
                <w:sz w:val="20"/>
                <w:szCs w:val="20"/>
                <w:lang w:eastAsia="es-ES_tradnl"/>
              </w:rPr>
              <w:t>ó en septiembre se concluyó en los tiempos establecidos.</w:t>
            </w:r>
          </w:p>
          <w:p w14:paraId="29B290D7" w14:textId="67B6D939" w:rsidR="006A7D1C" w:rsidRPr="007D7A37" w:rsidRDefault="006A7D1C" w:rsidP="006A7D1C">
            <w:pPr>
              <w:pStyle w:val="Prrafodelista"/>
              <w:spacing w:after="0" w:line="276" w:lineRule="auto"/>
              <w:ind w:left="0"/>
              <w:rPr>
                <w:rFonts w:ascii="Montserrat" w:hAnsi="Montserrat" w:cs="Helv"/>
                <w:color w:val="000000"/>
                <w:sz w:val="20"/>
                <w:szCs w:val="20"/>
              </w:rPr>
            </w:pPr>
          </w:p>
        </w:tc>
        <w:tc>
          <w:tcPr>
            <w:tcW w:w="1624" w:type="dxa"/>
          </w:tcPr>
          <w:p w14:paraId="54D823F6" w14:textId="77777777" w:rsidR="00FF6911"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p w14:paraId="426B5056" w14:textId="73C6D225" w:rsidR="00A06C11" w:rsidRPr="007D7A37" w:rsidRDefault="00A06C11"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 xml:space="preserve">Las tres denuncias que se recibieron </w:t>
            </w:r>
            <w:r>
              <w:rPr>
                <w:rFonts w:ascii="Montserrat" w:hAnsi="Montserrat" w:cs="Helv"/>
                <w:color w:val="000000"/>
                <w:sz w:val="20"/>
                <w:szCs w:val="20"/>
              </w:rPr>
              <w:lastRenderedPageBreak/>
              <w:t>se atendieron en tiempo y forma.</w:t>
            </w:r>
          </w:p>
        </w:tc>
      </w:tr>
      <w:tr w:rsidR="00FF6911" w:rsidRPr="007D7A37" w14:paraId="7DD1C6EE" w14:textId="77777777" w:rsidTr="00D0452A">
        <w:tc>
          <w:tcPr>
            <w:tcW w:w="2252" w:type="dxa"/>
            <w:vMerge/>
          </w:tcPr>
          <w:p w14:paraId="4DA48293" w14:textId="77777777"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3B320FC7" w14:textId="77777777" w:rsidR="00FF6911"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0A941EFC" w14:textId="0C2EDC38" w:rsidR="006A7D1C"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3.1.2 </w:t>
            </w:r>
            <w:r w:rsidR="00FF6911" w:rsidRPr="007D7A37">
              <w:rPr>
                <w:rFonts w:ascii="Montserrat" w:hAnsi="Montserrat" w:cstheme="minorHAnsi"/>
                <w:color w:val="000000" w:themeColor="text1"/>
                <w:sz w:val="20"/>
                <w:szCs w:val="20"/>
              </w:rPr>
              <w:t>Elaborar o actualizar el Protocolo para la Atención de Denuncias acorde a la normatividad vigente, así como el procedimiento para presentar éstas ante el CEPCI.</w:t>
            </w:r>
          </w:p>
        </w:tc>
        <w:tc>
          <w:tcPr>
            <w:tcW w:w="3748" w:type="dxa"/>
            <w:shd w:val="clear" w:color="auto" w:fill="auto"/>
          </w:tcPr>
          <w:p w14:paraId="6F756D48" w14:textId="0B2A9D5B" w:rsidR="00FF6911" w:rsidRPr="00BE3726" w:rsidRDefault="00306908" w:rsidP="006A7D1C">
            <w:pPr>
              <w:pStyle w:val="Prrafodelista"/>
              <w:spacing w:after="0" w:line="276" w:lineRule="auto"/>
              <w:ind w:left="0"/>
              <w:rPr>
                <w:rFonts w:ascii="Montserrat" w:hAnsi="Montserrat" w:cs="Helv"/>
                <w:color w:val="000000"/>
                <w:sz w:val="20"/>
                <w:szCs w:val="20"/>
              </w:rPr>
            </w:pPr>
            <w:r w:rsidRPr="00BE3726">
              <w:rPr>
                <w:rFonts w:ascii="Montserrat" w:hAnsi="Montserrat" w:cs="Helv"/>
                <w:sz w:val="20"/>
                <w:szCs w:val="20"/>
              </w:rPr>
              <w:t>El Protocolo fue actualizado y aprobado en la quinta sesión extraordinaria realizada el 28 de septiembre.</w:t>
            </w:r>
          </w:p>
        </w:tc>
        <w:tc>
          <w:tcPr>
            <w:tcW w:w="1624" w:type="dxa"/>
          </w:tcPr>
          <w:p w14:paraId="06EE44CB" w14:textId="6B9E1E95" w:rsidR="00FF6911"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8270F4" w:rsidRPr="007D7A37" w14:paraId="1A0D6C4F" w14:textId="77777777" w:rsidTr="00D0452A">
        <w:tc>
          <w:tcPr>
            <w:tcW w:w="2252" w:type="dxa"/>
          </w:tcPr>
          <w:p w14:paraId="50CEDE6C" w14:textId="4AC1A76C" w:rsidR="008270F4"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Las presuntas víctimas de actos de acoso sexual u hostigamiento sexual que presenten denuncia ante el CEPCI reciban una atención con perspectiva de género, libre de discriminación y que garantice su dignidad, integridad personal, no revictimización, y con la prohibición de represalias de cualquier tipo, </w:t>
            </w:r>
            <w:r w:rsidRPr="007D7A37">
              <w:rPr>
                <w:rFonts w:ascii="Montserrat" w:hAnsi="Montserrat" w:cstheme="minorHAnsi"/>
                <w:color w:val="000000" w:themeColor="text1"/>
                <w:sz w:val="20"/>
                <w:szCs w:val="20"/>
              </w:rPr>
              <w:lastRenderedPageBreak/>
              <w:t xml:space="preserve">conforme a lo establecido en el Protocolo para la prevención, atención y sanción del hostigamiento sexual y acoso sexual. </w:t>
            </w:r>
          </w:p>
        </w:tc>
        <w:tc>
          <w:tcPr>
            <w:tcW w:w="2257" w:type="dxa"/>
          </w:tcPr>
          <w:p w14:paraId="2B37ADE0" w14:textId="4562AD19" w:rsidR="008270F4" w:rsidRPr="007D7A37" w:rsidRDefault="00FF6911"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Al menos 80% de las denuncias por presuntos actos de acoso sexual u hostigamiento sexual, que presenten ante el CEPCI, son atendidas dentro de los plazos previstos en los Lineamientos Generales, y acorde a lo establecido en el Protocolo para la prevención, atención y sanción del hostigamiento </w:t>
            </w:r>
            <w:r w:rsidRPr="007D7A37">
              <w:rPr>
                <w:rFonts w:ascii="Montserrat" w:hAnsi="Montserrat" w:cstheme="minorHAnsi"/>
                <w:color w:val="000000" w:themeColor="text1"/>
                <w:sz w:val="20"/>
                <w:szCs w:val="20"/>
              </w:rPr>
              <w:lastRenderedPageBreak/>
              <w:t>sexual y acoso sexual.</w:t>
            </w:r>
          </w:p>
        </w:tc>
        <w:tc>
          <w:tcPr>
            <w:tcW w:w="3069" w:type="dxa"/>
          </w:tcPr>
          <w:p w14:paraId="12163FA6" w14:textId="5E747401" w:rsidR="008270F4"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 xml:space="preserve">3.2.1 </w:t>
            </w:r>
            <w:r w:rsidR="00FF6911" w:rsidRPr="007D7A37">
              <w:rPr>
                <w:rFonts w:ascii="Montserrat" w:hAnsi="Montserrat" w:cstheme="minorHAnsi"/>
                <w:color w:val="000000" w:themeColor="text1"/>
                <w:sz w:val="20"/>
                <w:szCs w:val="20"/>
              </w:rPr>
              <w:t>Iniciar la atención de las denuncias por presuntos actos de hostigamiento sexual o acoso sexual que sean presentadas al CEPCI, mediante el formato de primer contacto, e incorporar en el SSECCOE, en los plazos previstos, la información básica para generar el folio correspondiente.</w:t>
            </w:r>
          </w:p>
        </w:tc>
        <w:tc>
          <w:tcPr>
            <w:tcW w:w="3748" w:type="dxa"/>
            <w:shd w:val="clear" w:color="auto" w:fill="auto"/>
          </w:tcPr>
          <w:p w14:paraId="49F7924D" w14:textId="331F0E05" w:rsidR="00FF6911" w:rsidRDefault="002014F0"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E</w:t>
            </w:r>
            <w:r w:rsidR="00A06C11">
              <w:rPr>
                <w:rFonts w:ascii="Montserrat" w:hAnsi="Montserrat" w:cstheme="minorHAnsi"/>
                <w:color w:val="000000" w:themeColor="text1"/>
                <w:sz w:val="20"/>
                <w:szCs w:val="20"/>
              </w:rPr>
              <w:t xml:space="preserve">l 26 de noviembre </w:t>
            </w:r>
            <w:r>
              <w:rPr>
                <w:rFonts w:ascii="Montserrat" w:hAnsi="Montserrat" w:cstheme="minorHAnsi"/>
                <w:color w:val="000000" w:themeColor="text1"/>
                <w:sz w:val="20"/>
                <w:szCs w:val="20"/>
              </w:rPr>
              <w:t xml:space="preserve">recibimos una denuncia por hostigamiento sexual contra un investigador de la Unidad Chetumal. </w:t>
            </w:r>
            <w:r w:rsidR="00FD47D4">
              <w:rPr>
                <w:rFonts w:ascii="Montserrat" w:hAnsi="Montserrat" w:cstheme="minorHAnsi"/>
                <w:color w:val="000000" w:themeColor="text1"/>
                <w:sz w:val="20"/>
                <w:szCs w:val="20"/>
              </w:rPr>
              <w:t xml:space="preserve">La denuncia fue calificada el 1 de diciembre y se incorporó en el </w:t>
            </w:r>
            <w:r w:rsidR="00FD47D4" w:rsidRPr="007D7A37">
              <w:rPr>
                <w:rFonts w:ascii="Montserrat" w:hAnsi="Montserrat" w:cstheme="minorHAnsi"/>
                <w:color w:val="000000" w:themeColor="text1"/>
                <w:sz w:val="20"/>
                <w:szCs w:val="20"/>
              </w:rPr>
              <w:t>SSECCOE</w:t>
            </w:r>
            <w:r w:rsidR="00FD47D4">
              <w:rPr>
                <w:rFonts w:ascii="Montserrat" w:hAnsi="Montserrat" w:cstheme="minorHAnsi"/>
                <w:color w:val="000000" w:themeColor="text1"/>
                <w:sz w:val="20"/>
                <w:szCs w:val="20"/>
              </w:rPr>
              <w:t xml:space="preserve">. El CEPCI </w:t>
            </w:r>
            <w:r w:rsidR="00A06C11">
              <w:rPr>
                <w:rFonts w:ascii="Montserrat" w:hAnsi="Montserrat" w:cstheme="minorHAnsi"/>
                <w:color w:val="000000" w:themeColor="text1"/>
                <w:sz w:val="20"/>
                <w:szCs w:val="20"/>
              </w:rPr>
              <w:t xml:space="preserve">emitió medidas precautorias que fueron comunicadas al posgrados el 2 de diciembre, misma fecha en la que se dio </w:t>
            </w:r>
            <w:r w:rsidR="00FD47D4">
              <w:rPr>
                <w:rFonts w:ascii="Montserrat" w:hAnsi="Montserrat" w:cstheme="minorHAnsi"/>
                <w:color w:val="000000" w:themeColor="text1"/>
                <w:sz w:val="20"/>
                <w:szCs w:val="20"/>
              </w:rPr>
              <w:t xml:space="preserve"> vista al OIC</w:t>
            </w:r>
            <w:r w:rsidR="00A06C11">
              <w:rPr>
                <w:rFonts w:ascii="Montserrat" w:hAnsi="Montserrat" w:cstheme="minorHAnsi"/>
                <w:color w:val="000000" w:themeColor="text1"/>
                <w:sz w:val="20"/>
                <w:szCs w:val="20"/>
              </w:rPr>
              <w:t xml:space="preserve"> para que investigara el caso.</w:t>
            </w:r>
          </w:p>
          <w:p w14:paraId="7137BD7C" w14:textId="77777777" w:rsidR="00FD47D4" w:rsidRPr="007D7A37" w:rsidRDefault="00FD47D4"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p w14:paraId="7A946B8A" w14:textId="77777777" w:rsidR="008270F4" w:rsidRPr="007D7A37" w:rsidRDefault="008270F4" w:rsidP="006A7D1C">
            <w:pPr>
              <w:pStyle w:val="Prrafodelista"/>
              <w:spacing w:after="0" w:line="276" w:lineRule="auto"/>
              <w:ind w:left="0"/>
              <w:rPr>
                <w:rFonts w:ascii="Montserrat" w:hAnsi="Montserrat" w:cs="Helv"/>
                <w:color w:val="000000"/>
                <w:sz w:val="20"/>
                <w:szCs w:val="20"/>
              </w:rPr>
            </w:pPr>
          </w:p>
        </w:tc>
        <w:tc>
          <w:tcPr>
            <w:tcW w:w="1624" w:type="dxa"/>
          </w:tcPr>
          <w:p w14:paraId="2AEE7BBB" w14:textId="0F4211F5" w:rsidR="008270F4" w:rsidRPr="007D7A37" w:rsidRDefault="00FD47D4"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FF6911" w:rsidRPr="007D7A37" w14:paraId="4295B42B" w14:textId="77777777" w:rsidTr="00D0452A">
        <w:tc>
          <w:tcPr>
            <w:tcW w:w="2252" w:type="dxa"/>
          </w:tcPr>
          <w:p w14:paraId="19733C04" w14:textId="77777777" w:rsidR="00FF6911"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Que las presuntas víctimas de actos de discriminación que presenten denuncia ante el CEPCI, reciban una atención acorde al Protocolo que norma la actuación de dichos órganos en esta materia.</w:t>
            </w:r>
          </w:p>
          <w:p w14:paraId="70F8A5BE" w14:textId="7C02FB65"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tcPr>
          <w:p w14:paraId="0DFB63A3" w14:textId="0954E896" w:rsidR="00FF6911" w:rsidRPr="007D7A37"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Al menos 80% de las denuncias por presuntos actos de discriminación, que se presentan ante el CEPCI, son atendidas dentro de los plazos previstos en los Lineamientos Generales.</w:t>
            </w:r>
          </w:p>
        </w:tc>
        <w:tc>
          <w:tcPr>
            <w:tcW w:w="3069" w:type="dxa"/>
          </w:tcPr>
          <w:p w14:paraId="002A1034" w14:textId="05D36E8E" w:rsidR="00FF6911" w:rsidRPr="007D7A37" w:rsidRDefault="001A1209" w:rsidP="006A7D1C">
            <w:pPr>
              <w:spacing w:line="276" w:lineRule="auto"/>
              <w:rPr>
                <w:rFonts w:ascii="Montserrat" w:eastAsia="Times New Roman" w:hAnsi="Montserrat" w:cstheme="minorHAnsi"/>
                <w:color w:val="000000" w:themeColor="text1"/>
                <w:sz w:val="20"/>
                <w:szCs w:val="20"/>
                <w:lang w:eastAsia="es-ES_tradnl"/>
              </w:rPr>
            </w:pPr>
            <w:r>
              <w:rPr>
                <w:rFonts w:ascii="Montserrat" w:eastAsia="Times New Roman" w:hAnsi="Montserrat" w:cstheme="minorHAnsi"/>
                <w:color w:val="000000" w:themeColor="text1"/>
                <w:sz w:val="20"/>
                <w:szCs w:val="20"/>
                <w:lang w:eastAsia="es-ES_tradnl"/>
              </w:rPr>
              <w:t xml:space="preserve">3.3.1 </w:t>
            </w:r>
            <w:r w:rsidR="000A0B52" w:rsidRPr="007D7A37">
              <w:rPr>
                <w:rFonts w:ascii="Montserrat" w:eastAsia="Times New Roman" w:hAnsi="Montserrat" w:cstheme="minorHAnsi"/>
                <w:color w:val="000000" w:themeColor="text1"/>
                <w:sz w:val="20"/>
                <w:szCs w:val="20"/>
                <w:lang w:eastAsia="es-ES_tradnl"/>
              </w:rPr>
              <w:t>Las personas asesoras ofrecen atención de primer contacto a las presuntas víctimas de actos de discriminación, y brindan orientación, asesoría y acompañamiento en el trámite de la denuncia.</w:t>
            </w:r>
          </w:p>
        </w:tc>
        <w:tc>
          <w:tcPr>
            <w:tcW w:w="3748" w:type="dxa"/>
            <w:shd w:val="clear" w:color="auto" w:fill="auto"/>
          </w:tcPr>
          <w:p w14:paraId="68BC3FE7" w14:textId="5FA1E441" w:rsidR="00FF6911" w:rsidRPr="007D7A37" w:rsidRDefault="009F394B"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En las </w:t>
            </w:r>
            <w:r w:rsidR="000A0B52" w:rsidRPr="007D7A37">
              <w:rPr>
                <w:rFonts w:ascii="Montserrat" w:hAnsi="Montserrat" w:cstheme="minorHAnsi"/>
                <w:color w:val="000000" w:themeColor="text1"/>
                <w:sz w:val="20"/>
                <w:szCs w:val="20"/>
              </w:rPr>
              <w:t>denuncia</w:t>
            </w:r>
            <w:r>
              <w:rPr>
                <w:rFonts w:ascii="Montserrat" w:hAnsi="Montserrat" w:cstheme="minorHAnsi"/>
                <w:color w:val="000000" w:themeColor="text1"/>
                <w:sz w:val="20"/>
                <w:szCs w:val="20"/>
              </w:rPr>
              <w:t>s 001/20 y la</w:t>
            </w:r>
            <w:r w:rsidR="000A0B52" w:rsidRPr="007D7A37">
              <w:rPr>
                <w:rFonts w:ascii="Montserrat" w:hAnsi="Montserrat" w:cstheme="minorHAnsi"/>
                <w:color w:val="000000" w:themeColor="text1"/>
                <w:sz w:val="20"/>
                <w:szCs w:val="20"/>
              </w:rPr>
              <w:t xml:space="preserve"> 002/20 </w:t>
            </w:r>
            <w:r>
              <w:rPr>
                <w:rFonts w:ascii="Montserrat" w:hAnsi="Montserrat" w:cstheme="minorHAnsi"/>
                <w:color w:val="000000" w:themeColor="text1"/>
                <w:sz w:val="20"/>
                <w:szCs w:val="20"/>
              </w:rPr>
              <w:t>el Comité logró identificar que podría tratarse de actos de d</w:t>
            </w:r>
            <w:r w:rsidR="00FD47D4">
              <w:rPr>
                <w:rFonts w:ascii="Montserrat" w:hAnsi="Montserrat" w:cstheme="minorHAnsi"/>
                <w:color w:val="000000" w:themeColor="text1"/>
                <w:sz w:val="20"/>
                <w:szCs w:val="20"/>
              </w:rPr>
              <w:t>iscriminación</w:t>
            </w:r>
            <w:r>
              <w:rPr>
                <w:rFonts w:ascii="Montserrat" w:hAnsi="Montserrat" w:cstheme="minorHAnsi"/>
                <w:color w:val="000000" w:themeColor="text1"/>
                <w:sz w:val="20"/>
                <w:szCs w:val="20"/>
              </w:rPr>
              <w:t>. En ambos casos los subcomités estuvieron acompañados por las personas asesoras y se atendieron en los plazos correspondientes.</w:t>
            </w:r>
          </w:p>
        </w:tc>
        <w:tc>
          <w:tcPr>
            <w:tcW w:w="1624" w:type="dxa"/>
          </w:tcPr>
          <w:p w14:paraId="18EC76C9" w14:textId="3416EBC4" w:rsidR="00FF6911" w:rsidRPr="007D7A37" w:rsidRDefault="00FD47D4"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0A0B52" w:rsidRPr="007D7A37" w14:paraId="282CA26F" w14:textId="77777777" w:rsidTr="00D0452A">
        <w:trPr>
          <w:trHeight w:val="853"/>
        </w:trPr>
        <w:tc>
          <w:tcPr>
            <w:tcW w:w="2252" w:type="dxa"/>
            <w:vMerge w:val="restart"/>
          </w:tcPr>
          <w:p w14:paraId="7387AB16" w14:textId="7C970CB3"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Realizar las actividades administrativas inherentes al CEPCI, en apoyo al cumplimiento de las actividades sustantivas del mismo.</w:t>
            </w:r>
          </w:p>
        </w:tc>
        <w:tc>
          <w:tcPr>
            <w:tcW w:w="2257" w:type="dxa"/>
            <w:vMerge w:val="restart"/>
          </w:tcPr>
          <w:p w14:paraId="2BAA23BD" w14:textId="77777777" w:rsidR="000A0B52" w:rsidRPr="007D7A37" w:rsidRDefault="000A0B52" w:rsidP="006A7D1C">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Atender en tiempo y forma al menos 80% de las actividades de gestión del CEPCI.</w:t>
            </w:r>
          </w:p>
          <w:p w14:paraId="36BB6ECB"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4F9628B4" w14:textId="2BE45116" w:rsidR="006A7D1C" w:rsidRPr="007D7A37" w:rsidRDefault="001A1209"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4.1.1 </w:t>
            </w:r>
            <w:r w:rsidR="000A0B52" w:rsidRPr="007D7A37">
              <w:rPr>
                <w:rFonts w:ascii="Montserrat" w:hAnsi="Montserrat" w:cstheme="minorHAnsi"/>
                <w:color w:val="000000" w:themeColor="text1"/>
                <w:sz w:val="20"/>
                <w:szCs w:val="20"/>
              </w:rPr>
              <w:t>Validar y, en su caso, actualizar el contenido del directorio de integrantes del CEPCI en el SSECCOE, en la segunda quincena de los meses de febrero, junio y octubre de 2020.</w:t>
            </w:r>
          </w:p>
        </w:tc>
        <w:tc>
          <w:tcPr>
            <w:tcW w:w="3748" w:type="dxa"/>
            <w:shd w:val="clear" w:color="auto" w:fill="auto"/>
          </w:tcPr>
          <w:p w14:paraId="4EA45BC1" w14:textId="31A1339B" w:rsidR="000A0B52" w:rsidRPr="006C6E54" w:rsidRDefault="00306908" w:rsidP="006A7D1C">
            <w:pPr>
              <w:pStyle w:val="Prrafodelista"/>
              <w:spacing w:after="0" w:line="276" w:lineRule="auto"/>
              <w:ind w:left="0"/>
              <w:rPr>
                <w:rFonts w:ascii="Montserrat" w:hAnsi="Montserrat" w:cs="Helv"/>
                <w:color w:val="000000"/>
                <w:sz w:val="20"/>
                <w:szCs w:val="20"/>
              </w:rPr>
            </w:pPr>
            <w:r w:rsidRPr="006C6E54">
              <w:rPr>
                <w:rFonts w:ascii="Montserrat" w:hAnsi="Montserrat" w:cs="Helv"/>
                <w:sz w:val="20"/>
                <w:szCs w:val="20"/>
              </w:rPr>
              <w:t>El directorio fue actualizado en el mes de abril</w:t>
            </w:r>
            <w:r w:rsidR="00FD47D4">
              <w:rPr>
                <w:rFonts w:ascii="Montserrat" w:hAnsi="Montserrat" w:cs="Helv"/>
                <w:sz w:val="20"/>
                <w:szCs w:val="20"/>
              </w:rPr>
              <w:t>, dado que no hubo cambios en la conformación del Comité no hubo actualizaciones posteriores a esa fecha.</w:t>
            </w:r>
          </w:p>
        </w:tc>
        <w:tc>
          <w:tcPr>
            <w:tcW w:w="1624" w:type="dxa"/>
          </w:tcPr>
          <w:p w14:paraId="1260D734" w14:textId="64310950"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p>
        </w:tc>
      </w:tr>
      <w:tr w:rsidR="000A0B52" w:rsidRPr="007D7A37" w14:paraId="32DECA65" w14:textId="77777777" w:rsidTr="00D0452A">
        <w:tc>
          <w:tcPr>
            <w:tcW w:w="2252" w:type="dxa"/>
            <w:vMerge/>
          </w:tcPr>
          <w:p w14:paraId="4DA64CF8"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7FE3B535"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6869B5DA" w14:textId="3C1CF44D" w:rsidR="000A0B52" w:rsidRDefault="001A1209"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4.1.2 </w:t>
            </w:r>
            <w:r w:rsidR="000A0B52" w:rsidRPr="007D7A37">
              <w:rPr>
                <w:rFonts w:ascii="Montserrat" w:hAnsi="Montserrat" w:cstheme="minorHAnsi"/>
                <w:color w:val="000000" w:themeColor="text1"/>
                <w:sz w:val="20"/>
                <w:szCs w:val="20"/>
              </w:rPr>
              <w:t xml:space="preserve">Registrar en el apartado de sesiones y actas la información </w:t>
            </w:r>
            <w:r w:rsidR="000A0B52" w:rsidRPr="007D7A37">
              <w:rPr>
                <w:rFonts w:ascii="Montserrat" w:hAnsi="Montserrat" w:cstheme="minorHAnsi"/>
                <w:color w:val="000000" w:themeColor="text1"/>
                <w:sz w:val="20"/>
                <w:szCs w:val="20"/>
              </w:rPr>
              <w:lastRenderedPageBreak/>
              <w:t>correspondiente a cada sesión ordinaria o extraordinaria celebrada por el CEPCI, dentro de los primeros 10 días hábiles posteriores a su celebración.</w:t>
            </w:r>
          </w:p>
          <w:p w14:paraId="5DABC0C4" w14:textId="5462ABE8" w:rsidR="006A7D1C" w:rsidRPr="007D7A37" w:rsidRDefault="006A7D1C" w:rsidP="006A7D1C">
            <w:pPr>
              <w:spacing w:line="276" w:lineRule="auto"/>
              <w:rPr>
                <w:rFonts w:ascii="Montserrat" w:hAnsi="Montserrat" w:cstheme="minorHAnsi"/>
                <w:color w:val="000000" w:themeColor="text1"/>
                <w:sz w:val="20"/>
                <w:szCs w:val="20"/>
              </w:rPr>
            </w:pPr>
          </w:p>
        </w:tc>
        <w:tc>
          <w:tcPr>
            <w:tcW w:w="3748" w:type="dxa"/>
            <w:shd w:val="clear" w:color="auto" w:fill="auto"/>
          </w:tcPr>
          <w:p w14:paraId="210F0BA0" w14:textId="6380067B" w:rsidR="000A0B52" w:rsidRPr="00BC324B" w:rsidRDefault="005A577B" w:rsidP="00BC324B">
            <w:pPr>
              <w:spacing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El CEPCI celebró </w:t>
            </w:r>
            <w:r w:rsidR="00FD47D4">
              <w:rPr>
                <w:rFonts w:ascii="Montserrat" w:hAnsi="Montserrat" w:cstheme="minorHAnsi"/>
                <w:color w:val="000000" w:themeColor="text1"/>
                <w:sz w:val="20"/>
                <w:szCs w:val="20"/>
              </w:rPr>
              <w:t>ocho</w:t>
            </w:r>
            <w:r w:rsidRPr="007D7A37">
              <w:rPr>
                <w:rFonts w:ascii="Montserrat" w:hAnsi="Montserrat" w:cstheme="minorHAnsi"/>
                <w:color w:val="000000" w:themeColor="text1"/>
                <w:sz w:val="20"/>
                <w:szCs w:val="20"/>
              </w:rPr>
              <w:t xml:space="preserve"> sesiones</w:t>
            </w:r>
            <w:r w:rsidR="00FD47D4">
              <w:rPr>
                <w:rFonts w:ascii="Montserrat" w:hAnsi="Montserrat" w:cstheme="minorHAnsi"/>
                <w:color w:val="000000" w:themeColor="text1"/>
                <w:sz w:val="20"/>
                <w:szCs w:val="20"/>
              </w:rPr>
              <w:t xml:space="preserve"> en el año. Dos sesiones ordinarias</w:t>
            </w:r>
            <w:r w:rsidR="0024596A">
              <w:rPr>
                <w:rFonts w:ascii="Montserrat" w:hAnsi="Montserrat" w:cstheme="minorHAnsi"/>
                <w:color w:val="000000" w:themeColor="text1"/>
                <w:sz w:val="20"/>
                <w:szCs w:val="20"/>
              </w:rPr>
              <w:t>:</w:t>
            </w:r>
            <w:r w:rsidR="00FD47D4">
              <w:rPr>
                <w:rFonts w:ascii="Montserrat" w:hAnsi="Montserrat" w:cstheme="minorHAnsi"/>
                <w:color w:val="000000" w:themeColor="text1"/>
                <w:sz w:val="20"/>
                <w:szCs w:val="20"/>
              </w:rPr>
              <w:t xml:space="preserve"> 23 de enero y el 3 de diciembre</w:t>
            </w:r>
            <w:r w:rsidR="002151FC">
              <w:rPr>
                <w:rFonts w:ascii="Montserrat" w:hAnsi="Montserrat" w:cstheme="minorHAnsi"/>
                <w:color w:val="000000" w:themeColor="text1"/>
                <w:sz w:val="20"/>
                <w:szCs w:val="20"/>
              </w:rPr>
              <w:t xml:space="preserve"> y seis </w:t>
            </w:r>
            <w:r w:rsidR="002151FC">
              <w:rPr>
                <w:rFonts w:ascii="Montserrat" w:hAnsi="Montserrat" w:cstheme="minorHAnsi"/>
                <w:color w:val="000000" w:themeColor="text1"/>
                <w:sz w:val="20"/>
                <w:szCs w:val="20"/>
              </w:rPr>
              <w:lastRenderedPageBreak/>
              <w:t>extraordinarias el 14 de febrero, 14 de abril, 19 de mayo, 10 y 28 de  septiembre, 1 de diciembre</w:t>
            </w:r>
            <w:r w:rsidRPr="007D7A37">
              <w:rPr>
                <w:rFonts w:ascii="Montserrat" w:hAnsi="Montserrat" w:cstheme="minorHAnsi"/>
                <w:color w:val="000000" w:themeColor="text1"/>
                <w:sz w:val="20"/>
                <w:szCs w:val="20"/>
              </w:rPr>
              <w:t xml:space="preserve">. </w:t>
            </w:r>
            <w:r w:rsidR="002151FC">
              <w:rPr>
                <w:rFonts w:ascii="Montserrat" w:hAnsi="Montserrat" w:cstheme="minorHAnsi"/>
                <w:color w:val="000000" w:themeColor="text1"/>
                <w:sz w:val="20"/>
                <w:szCs w:val="20"/>
              </w:rPr>
              <w:t>No se cumplió con los plazos de subirlas en las primeros días hábiles y recientemente logramos recuperar las firmas de las seis últimas sesiones, sin embargo, ya todas las actas firmadas están en el sistema.</w:t>
            </w:r>
          </w:p>
        </w:tc>
        <w:tc>
          <w:tcPr>
            <w:tcW w:w="1624" w:type="dxa"/>
          </w:tcPr>
          <w:p w14:paraId="593DCC98" w14:textId="6CAE43DB" w:rsidR="000A0B52" w:rsidRPr="007D7A37" w:rsidRDefault="002151FC"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10</w:t>
            </w:r>
            <w:r w:rsidR="00306908">
              <w:rPr>
                <w:rFonts w:ascii="Montserrat" w:hAnsi="Montserrat" w:cs="Helv"/>
                <w:color w:val="000000"/>
                <w:sz w:val="20"/>
                <w:szCs w:val="20"/>
              </w:rPr>
              <w:t>0%</w:t>
            </w:r>
          </w:p>
        </w:tc>
      </w:tr>
      <w:tr w:rsidR="000A0B52" w:rsidRPr="007D7A37" w14:paraId="02206370" w14:textId="77777777" w:rsidTr="00D0452A">
        <w:tc>
          <w:tcPr>
            <w:tcW w:w="2252" w:type="dxa"/>
            <w:vMerge/>
          </w:tcPr>
          <w:p w14:paraId="08657269"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36E2C95D"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4DECCDD2" w14:textId="23047BD8" w:rsidR="000A0B52" w:rsidRDefault="001A1209"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4.1.3 </w:t>
            </w:r>
            <w:r w:rsidR="000A0B52" w:rsidRPr="007D7A37">
              <w:rPr>
                <w:rFonts w:ascii="Montserrat" w:hAnsi="Montserrat" w:cstheme="minorHAnsi"/>
                <w:color w:val="000000" w:themeColor="text1"/>
                <w:sz w:val="20"/>
                <w:szCs w:val="20"/>
              </w:rPr>
              <w:t>Responder las consultas y cuestionarios electrónicos que, en su caso, la UEIPPCI remita a los integrantes del CEPCI, y realizar las acciones necesarias para invitar al personal de organismo a responder los cuestionarios electrónicos destinados a los mismos.</w:t>
            </w:r>
          </w:p>
          <w:p w14:paraId="3553B680" w14:textId="3A724C7B" w:rsidR="006A7D1C" w:rsidRPr="007D7A37" w:rsidRDefault="006A7D1C" w:rsidP="006A7D1C">
            <w:pPr>
              <w:spacing w:line="276" w:lineRule="auto"/>
              <w:rPr>
                <w:rFonts w:ascii="Montserrat" w:hAnsi="Montserrat" w:cstheme="minorHAnsi"/>
                <w:color w:val="000000" w:themeColor="text1"/>
                <w:sz w:val="20"/>
                <w:szCs w:val="20"/>
              </w:rPr>
            </w:pPr>
          </w:p>
        </w:tc>
        <w:tc>
          <w:tcPr>
            <w:tcW w:w="3748" w:type="dxa"/>
            <w:shd w:val="clear" w:color="auto" w:fill="auto"/>
          </w:tcPr>
          <w:p w14:paraId="678D0B70" w14:textId="3ACCE593" w:rsidR="000A0B52" w:rsidRPr="00BC324B" w:rsidRDefault="00316D46" w:rsidP="00BC324B">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En el último trimestre difundimos la invitación para participar en la evaluación del Código de Ética de las personas servidoras públicas del gobierno federal en las siguientes fechas: 19, 22, 26 y 29 de octubre</w:t>
            </w:r>
            <w:r w:rsidR="007708DA">
              <w:rPr>
                <w:rFonts w:ascii="Montserrat" w:hAnsi="Montserrat" w:cstheme="minorHAnsi"/>
                <w:color w:val="000000" w:themeColor="text1"/>
                <w:sz w:val="20"/>
                <w:szCs w:val="20"/>
              </w:rPr>
              <w:t>, 10, 24 y 30 de noviembre y 3 de diciembre.</w:t>
            </w:r>
            <w:r w:rsidR="00E1327E">
              <w:rPr>
                <w:rFonts w:ascii="Montserrat" w:hAnsi="Montserrat" w:cstheme="minorHAnsi"/>
                <w:color w:val="000000" w:themeColor="text1"/>
                <w:sz w:val="20"/>
                <w:szCs w:val="20"/>
              </w:rPr>
              <w:t xml:space="preserve"> De acuerdo a los resultados que nos compartió la UE</w:t>
            </w:r>
            <w:r w:rsidR="003E35AA">
              <w:rPr>
                <w:rFonts w:ascii="Montserrat" w:hAnsi="Montserrat" w:cstheme="minorHAnsi"/>
                <w:color w:val="000000" w:themeColor="text1"/>
                <w:sz w:val="20"/>
                <w:szCs w:val="20"/>
              </w:rPr>
              <w:t>P</w:t>
            </w:r>
            <w:r w:rsidR="00E1327E">
              <w:rPr>
                <w:rFonts w:ascii="Montserrat" w:hAnsi="Montserrat" w:cstheme="minorHAnsi"/>
                <w:color w:val="000000" w:themeColor="text1"/>
                <w:sz w:val="20"/>
                <w:szCs w:val="20"/>
              </w:rPr>
              <w:t>CI participaron 126 personas de ECOSUR. En los indicadores de percepción sobre el cumplimiento de principios y valores, el que obtuvo menor puntuación fue el principio de “Imparcialidad” (7.90) y el que obtuvo mayor puntaje fue el valor de “Entorno cultural y ecológico” con (9.25).</w:t>
            </w:r>
          </w:p>
        </w:tc>
        <w:tc>
          <w:tcPr>
            <w:tcW w:w="1624" w:type="dxa"/>
          </w:tcPr>
          <w:p w14:paraId="28FCB7B5" w14:textId="4B4CF08B"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100%</w:t>
            </w:r>
            <w:r w:rsidR="006C6E54">
              <w:rPr>
                <w:rFonts w:ascii="Montserrat" w:hAnsi="Montserrat" w:cs="Helv"/>
                <w:color w:val="000000"/>
                <w:sz w:val="20"/>
                <w:szCs w:val="20"/>
              </w:rPr>
              <w:t xml:space="preserve"> </w:t>
            </w:r>
          </w:p>
        </w:tc>
      </w:tr>
      <w:tr w:rsidR="000A0B52" w:rsidRPr="007D7A37" w14:paraId="5FC8132B" w14:textId="77777777" w:rsidTr="00D0452A">
        <w:tc>
          <w:tcPr>
            <w:tcW w:w="2252" w:type="dxa"/>
            <w:vMerge/>
          </w:tcPr>
          <w:p w14:paraId="40CC3C37"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762EF20E" w14:textId="77777777" w:rsidR="000A0B52" w:rsidRPr="007D7A37" w:rsidRDefault="000A0B5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0208F3DB" w14:textId="05E99ABB" w:rsidR="006A7D1C" w:rsidRPr="007D7A37" w:rsidRDefault="001A1209" w:rsidP="006A7D1C">
            <w:pPr>
              <w:spacing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4.1.4 </w:t>
            </w:r>
            <w:r w:rsidR="000A0B52" w:rsidRPr="007D7A37">
              <w:rPr>
                <w:rFonts w:ascii="Montserrat" w:hAnsi="Montserrat" w:cstheme="minorHAnsi"/>
                <w:color w:val="000000" w:themeColor="text1"/>
                <w:sz w:val="20"/>
                <w:szCs w:val="20"/>
              </w:rPr>
              <w:t xml:space="preserve">Incorporar al sistema informático de la UEIPPCI, </w:t>
            </w:r>
            <w:r w:rsidR="000A0B52" w:rsidRPr="007D7A37">
              <w:rPr>
                <w:rFonts w:ascii="Montserrat" w:hAnsi="Montserrat" w:cstheme="minorHAnsi"/>
                <w:color w:val="000000" w:themeColor="text1"/>
                <w:sz w:val="20"/>
                <w:szCs w:val="20"/>
              </w:rPr>
              <w:lastRenderedPageBreak/>
              <w:t>las evidencias digitalizadas de los documentos sustantivos del CEPCI aprobados o ratificados en 2020, así como de la realización de las diversas actividades extraordinarias o de gestión de dicho comité, en los plazos establecidos en el Tablero de Control para la Evaluación Integral 2020.</w:t>
            </w:r>
          </w:p>
        </w:tc>
        <w:tc>
          <w:tcPr>
            <w:tcW w:w="3748" w:type="dxa"/>
            <w:shd w:val="clear" w:color="auto" w:fill="auto"/>
          </w:tcPr>
          <w:p w14:paraId="2C7FDA46" w14:textId="1A1B04C9" w:rsidR="005A577B" w:rsidRPr="007D7A37" w:rsidRDefault="003E35AA" w:rsidP="006A7D1C">
            <w:pPr>
              <w:spacing w:line="276" w:lineRule="auto"/>
              <w:rPr>
                <w:rFonts w:ascii="Montserrat" w:hAnsi="Montserrat"/>
                <w:sz w:val="20"/>
                <w:szCs w:val="20"/>
              </w:rPr>
            </w:pPr>
            <w:r>
              <w:rPr>
                <w:rFonts w:ascii="Montserrat" w:hAnsi="Montserrat" w:cstheme="minorHAnsi"/>
                <w:color w:val="000000" w:themeColor="text1"/>
                <w:sz w:val="20"/>
                <w:szCs w:val="20"/>
              </w:rPr>
              <w:lastRenderedPageBreak/>
              <w:t xml:space="preserve">Solicitamos prórroga a la UEPCI para la actualización de los </w:t>
            </w:r>
            <w:r>
              <w:rPr>
                <w:rFonts w:ascii="Montserrat" w:hAnsi="Montserrat" w:cstheme="minorHAnsi"/>
                <w:color w:val="000000" w:themeColor="text1"/>
                <w:sz w:val="20"/>
                <w:szCs w:val="20"/>
              </w:rPr>
              <w:lastRenderedPageBreak/>
              <w:t xml:space="preserve">documentos sustantivos del Comité: </w:t>
            </w:r>
            <w:r w:rsidRPr="007D7A37">
              <w:rPr>
                <w:rFonts w:ascii="Montserrat" w:hAnsi="Montserrat" w:cstheme="minorHAnsi"/>
                <w:color w:val="000000" w:themeColor="text1"/>
                <w:sz w:val="20"/>
                <w:szCs w:val="20"/>
              </w:rPr>
              <w:t>Código de Conducta de ECOSUR, Protocolo para la presentación y atención de denuncias y las Bases de Integración, Organización y Funcionamiento del CEPCI</w:t>
            </w:r>
            <w:r>
              <w:rPr>
                <w:rFonts w:ascii="Montserrat" w:hAnsi="Montserrat" w:cstheme="minorHAnsi"/>
                <w:color w:val="000000" w:themeColor="text1"/>
                <w:sz w:val="20"/>
                <w:szCs w:val="20"/>
              </w:rPr>
              <w:t>, los cuales fueron aprobrados en</w:t>
            </w:r>
            <w:r w:rsidR="005A577B" w:rsidRPr="007D7A37">
              <w:rPr>
                <w:rFonts w:ascii="Montserrat" w:hAnsi="Montserrat" w:cstheme="minorHAnsi"/>
                <w:color w:val="000000" w:themeColor="text1"/>
                <w:sz w:val="20"/>
                <w:szCs w:val="20"/>
              </w:rPr>
              <w:t xml:space="preserve"> la sesión del 25 de septiembre </w:t>
            </w:r>
            <w:r>
              <w:rPr>
                <w:rFonts w:ascii="Montserrat" w:hAnsi="Montserrat" w:cstheme="minorHAnsi"/>
                <w:color w:val="000000" w:themeColor="text1"/>
                <w:sz w:val="20"/>
                <w:szCs w:val="20"/>
              </w:rPr>
              <w:t>y posteriormente subidos</w:t>
            </w:r>
            <w:r w:rsidR="005A577B" w:rsidRPr="007D7A37">
              <w:rPr>
                <w:rFonts w:ascii="Montserrat" w:hAnsi="Montserrat" w:cstheme="minorHAnsi"/>
                <w:color w:val="000000" w:themeColor="text1"/>
                <w:sz w:val="20"/>
                <w:szCs w:val="20"/>
              </w:rPr>
              <w:t xml:space="preserve"> al sistema.</w:t>
            </w:r>
          </w:p>
        </w:tc>
        <w:tc>
          <w:tcPr>
            <w:tcW w:w="1624" w:type="dxa"/>
          </w:tcPr>
          <w:p w14:paraId="3FE56E5F" w14:textId="55405BCD" w:rsidR="000A0B52" w:rsidRPr="007D7A37" w:rsidRDefault="00306908"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lastRenderedPageBreak/>
              <w:t>100%</w:t>
            </w:r>
          </w:p>
        </w:tc>
      </w:tr>
      <w:tr w:rsidR="000A0B52" w:rsidRPr="007D7A37" w14:paraId="468A7939" w14:textId="77777777" w:rsidTr="00D0452A">
        <w:tc>
          <w:tcPr>
            <w:tcW w:w="2252" w:type="dxa"/>
          </w:tcPr>
          <w:p w14:paraId="1A0DE14C" w14:textId="77777777" w:rsidR="000A0B52"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 xml:space="preserve">Dar seguimiento a la aplicación de las opiniones y recomendaciones que el CEPCI emitió a las denuncias por presuntos incumplimientos a las reglas de integridad, o a los principios y valores del Código de Ética de las personas servidoras públicas del Gobierno Federal, o del Código de </w:t>
            </w:r>
            <w:r w:rsidRPr="007D7A37">
              <w:rPr>
                <w:rFonts w:ascii="Montserrat" w:hAnsi="Montserrat" w:cstheme="minorHAnsi"/>
                <w:color w:val="000000" w:themeColor="text1"/>
                <w:sz w:val="20"/>
                <w:szCs w:val="20"/>
              </w:rPr>
              <w:lastRenderedPageBreak/>
              <w:t>Conducta del organismo.</w:t>
            </w:r>
          </w:p>
          <w:p w14:paraId="78FA2CB7" w14:textId="297574C8" w:rsidR="006A7D1C" w:rsidRPr="007D7A37" w:rsidRDefault="006A7D1C"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tcPr>
          <w:p w14:paraId="30926DDB" w14:textId="3CDC98BC"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Registrar en el SSECCOE al menos un seguimiento realizado por el CEPCI a la implementación de las recomendaciones que el mismo comité emitió entre el 01/07/2019 y el 30/06/2020.</w:t>
            </w:r>
          </w:p>
        </w:tc>
        <w:tc>
          <w:tcPr>
            <w:tcW w:w="3069" w:type="dxa"/>
          </w:tcPr>
          <w:p w14:paraId="7C8D4166" w14:textId="10861838" w:rsidR="000A0B52"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4.2.1 </w:t>
            </w:r>
            <w:r w:rsidR="0076612D" w:rsidRPr="007D7A37">
              <w:rPr>
                <w:rFonts w:ascii="Montserrat" w:hAnsi="Montserrat" w:cstheme="minorHAnsi"/>
                <w:color w:val="000000" w:themeColor="text1"/>
                <w:sz w:val="20"/>
                <w:szCs w:val="20"/>
              </w:rPr>
              <w:t>Realizar al menos una acción de seguimiento para corroborar el cumplimiento de las recomendaciones que, en su caso, el CEPCI emitió para cada una de las denuncias resueltas por el mismo entre el 01/07/2019 y el 30/06/2020</w:t>
            </w:r>
          </w:p>
        </w:tc>
        <w:tc>
          <w:tcPr>
            <w:tcW w:w="3748" w:type="dxa"/>
            <w:shd w:val="clear" w:color="auto" w:fill="auto"/>
          </w:tcPr>
          <w:p w14:paraId="1D05D910" w14:textId="27237897" w:rsidR="0076612D" w:rsidRPr="007D7A37" w:rsidRDefault="00AD6753"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Realizamos los borradores para dar seguimientos a dos recomendaciones, sin embargo no logramos mandar los oficios.</w:t>
            </w:r>
          </w:p>
          <w:p w14:paraId="5212D3E6" w14:textId="77777777" w:rsidR="000A0B52" w:rsidRPr="007D7A37" w:rsidRDefault="000A0B52" w:rsidP="006A7D1C">
            <w:pPr>
              <w:pStyle w:val="Prrafodelista"/>
              <w:spacing w:after="0" w:line="276" w:lineRule="auto"/>
              <w:ind w:left="0"/>
              <w:rPr>
                <w:rFonts w:ascii="Montserrat" w:hAnsi="Montserrat" w:cs="Helv"/>
                <w:color w:val="000000"/>
                <w:sz w:val="20"/>
                <w:szCs w:val="20"/>
              </w:rPr>
            </w:pPr>
          </w:p>
        </w:tc>
        <w:tc>
          <w:tcPr>
            <w:tcW w:w="1624" w:type="dxa"/>
          </w:tcPr>
          <w:p w14:paraId="3758037C" w14:textId="75DC8668" w:rsidR="000A0B52" w:rsidRPr="007D7A37" w:rsidRDefault="00AD6753"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80</w:t>
            </w:r>
            <w:r w:rsidR="00306908">
              <w:rPr>
                <w:rFonts w:ascii="Montserrat" w:hAnsi="Montserrat" w:cs="Helv"/>
                <w:color w:val="000000"/>
                <w:sz w:val="20"/>
                <w:szCs w:val="20"/>
              </w:rPr>
              <w:t>%</w:t>
            </w:r>
          </w:p>
        </w:tc>
      </w:tr>
      <w:tr w:rsidR="0076612D" w:rsidRPr="007D7A37" w14:paraId="4B6E3D9E" w14:textId="77777777" w:rsidTr="00D0452A">
        <w:tc>
          <w:tcPr>
            <w:tcW w:w="2252" w:type="dxa"/>
            <w:vMerge w:val="restart"/>
          </w:tcPr>
          <w:p w14:paraId="0BA9B232" w14:textId="37315AB8"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Las personas servidoras públicas suscriban el compromiso de conocer y respetar el Código de Conducta.</w:t>
            </w:r>
          </w:p>
        </w:tc>
        <w:tc>
          <w:tcPr>
            <w:tcW w:w="2257" w:type="dxa"/>
            <w:vMerge w:val="restart"/>
          </w:tcPr>
          <w:p w14:paraId="0825D1E7" w14:textId="619D4D70"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Al término del 2020 el número de personas servidoras públicas del organismo que han suscrito la Carta Compromiso de conocer y respetar el Código de Conducta es mayor o igual a 50% del total.</w:t>
            </w:r>
          </w:p>
        </w:tc>
        <w:tc>
          <w:tcPr>
            <w:tcW w:w="3069" w:type="dxa"/>
          </w:tcPr>
          <w:p w14:paraId="2DF24510" w14:textId="6DE1A9AF" w:rsidR="006A7D1C"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4.3.1 </w:t>
            </w:r>
            <w:r w:rsidR="0076612D" w:rsidRPr="007D7A37">
              <w:rPr>
                <w:rFonts w:ascii="Montserrat" w:hAnsi="Montserrat" w:cstheme="minorHAnsi"/>
                <w:color w:val="000000" w:themeColor="text1"/>
                <w:sz w:val="20"/>
                <w:szCs w:val="20"/>
              </w:rPr>
              <w:t>Implementar una estrategia para impulsar que las personas servidoras públicas del organismo rindan protesta de cumplir el Código de Conducta del organismo, en colaboración, en su caso, con otras instancias del organismo público.</w:t>
            </w:r>
          </w:p>
        </w:tc>
        <w:tc>
          <w:tcPr>
            <w:tcW w:w="3748" w:type="dxa"/>
            <w:shd w:val="clear" w:color="auto" w:fill="auto"/>
          </w:tcPr>
          <w:p w14:paraId="573F4921" w14:textId="55D3856D" w:rsidR="001117B9" w:rsidRDefault="001117B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La institución cuenta con 435 trabajadores y trabajadoras, </w:t>
            </w:r>
            <w:r w:rsidR="0093760C">
              <w:rPr>
                <w:rFonts w:ascii="Montserrat" w:hAnsi="Montserrat" w:cstheme="minorHAnsi"/>
                <w:color w:val="000000" w:themeColor="text1"/>
                <w:sz w:val="20"/>
                <w:szCs w:val="20"/>
              </w:rPr>
              <w:t xml:space="preserve">la meta era que al menos 215 hubieran firmado la carta compromiso, </w:t>
            </w:r>
            <w:r>
              <w:rPr>
                <w:rFonts w:ascii="Montserrat" w:hAnsi="Montserrat" w:cstheme="minorHAnsi"/>
                <w:color w:val="000000" w:themeColor="text1"/>
                <w:sz w:val="20"/>
                <w:szCs w:val="20"/>
              </w:rPr>
              <w:t xml:space="preserve">hasta el mes de diciembre 82 personas </w:t>
            </w:r>
            <w:r w:rsidR="0093760C">
              <w:rPr>
                <w:rFonts w:ascii="Montserrat" w:hAnsi="Montserrat" w:cstheme="minorHAnsi"/>
                <w:color w:val="000000" w:themeColor="text1"/>
                <w:sz w:val="20"/>
                <w:szCs w:val="20"/>
              </w:rPr>
              <w:t>lo hicieron.</w:t>
            </w:r>
          </w:p>
          <w:p w14:paraId="00741A2E" w14:textId="4E1A379B" w:rsidR="0076612D" w:rsidRPr="007D7A37" w:rsidRDefault="00FB3BC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El CEPCI se apoyó en la Dirección General para solicitar que el equipo directivo invitar</w:t>
            </w:r>
            <w:r w:rsidR="00BC324B">
              <w:rPr>
                <w:rFonts w:ascii="Montserrat" w:hAnsi="Montserrat" w:cstheme="minorHAnsi"/>
                <w:color w:val="000000" w:themeColor="text1"/>
                <w:sz w:val="20"/>
                <w:szCs w:val="20"/>
              </w:rPr>
              <w:t>a</w:t>
            </w:r>
            <w:r>
              <w:rPr>
                <w:rFonts w:ascii="Montserrat" w:hAnsi="Montserrat" w:cstheme="minorHAnsi"/>
                <w:color w:val="000000" w:themeColor="text1"/>
                <w:sz w:val="20"/>
                <w:szCs w:val="20"/>
              </w:rPr>
              <w:t xml:space="preserve"> al personal adscrito a sus áreas a </w:t>
            </w:r>
            <w:r w:rsidR="001117B9">
              <w:rPr>
                <w:rFonts w:ascii="Montserrat" w:hAnsi="Montserrat" w:cstheme="minorHAnsi"/>
                <w:color w:val="000000" w:themeColor="text1"/>
                <w:sz w:val="20"/>
                <w:szCs w:val="20"/>
              </w:rPr>
              <w:t xml:space="preserve">conocer el Código de Conducta y </w:t>
            </w:r>
            <w:r>
              <w:rPr>
                <w:rFonts w:ascii="Montserrat" w:hAnsi="Montserrat" w:cstheme="minorHAnsi"/>
                <w:color w:val="000000" w:themeColor="text1"/>
                <w:sz w:val="20"/>
                <w:szCs w:val="20"/>
              </w:rPr>
              <w:t xml:space="preserve">suscribir </w:t>
            </w:r>
            <w:r w:rsidR="001117B9">
              <w:rPr>
                <w:rFonts w:ascii="Montserrat" w:hAnsi="Montserrat" w:cstheme="minorHAnsi"/>
                <w:color w:val="000000" w:themeColor="text1"/>
                <w:sz w:val="20"/>
                <w:szCs w:val="20"/>
              </w:rPr>
              <w:t>la carta</w:t>
            </w:r>
            <w:r w:rsidR="0093760C">
              <w:rPr>
                <w:rFonts w:ascii="Montserrat" w:hAnsi="Montserrat" w:cstheme="minorHAnsi"/>
                <w:color w:val="000000" w:themeColor="text1"/>
                <w:sz w:val="20"/>
                <w:szCs w:val="20"/>
              </w:rPr>
              <w:t xml:space="preserve"> compromiso</w:t>
            </w:r>
            <w:r w:rsidR="001117B9">
              <w:rPr>
                <w:rFonts w:ascii="Montserrat" w:hAnsi="Montserrat" w:cstheme="minorHAnsi"/>
                <w:color w:val="000000" w:themeColor="text1"/>
                <w:sz w:val="20"/>
                <w:szCs w:val="20"/>
              </w:rPr>
              <w:t>.</w:t>
            </w:r>
          </w:p>
          <w:p w14:paraId="42504EDA" w14:textId="77777777" w:rsidR="0076612D" w:rsidRPr="007D7A37" w:rsidRDefault="0076612D" w:rsidP="006A7D1C">
            <w:pPr>
              <w:pStyle w:val="Prrafodelista"/>
              <w:spacing w:after="0" w:line="276" w:lineRule="auto"/>
              <w:ind w:left="0"/>
              <w:rPr>
                <w:rFonts w:ascii="Montserrat" w:hAnsi="Montserrat" w:cs="Helv"/>
                <w:color w:val="000000"/>
                <w:sz w:val="20"/>
                <w:szCs w:val="20"/>
              </w:rPr>
            </w:pPr>
          </w:p>
        </w:tc>
        <w:tc>
          <w:tcPr>
            <w:tcW w:w="1624" w:type="dxa"/>
          </w:tcPr>
          <w:p w14:paraId="39263F1B" w14:textId="77777777" w:rsidR="0076612D" w:rsidRDefault="00AD6753"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8</w:t>
            </w:r>
            <w:r w:rsidR="00FB3BC2" w:rsidRPr="00BC324B">
              <w:rPr>
                <w:rFonts w:ascii="Montserrat" w:hAnsi="Montserrat" w:cs="Helv"/>
                <w:color w:val="000000"/>
                <w:sz w:val="20"/>
                <w:szCs w:val="20"/>
              </w:rPr>
              <w:t>0</w:t>
            </w:r>
            <w:r w:rsidR="00306908" w:rsidRPr="00BC324B">
              <w:rPr>
                <w:rFonts w:ascii="Montserrat" w:hAnsi="Montserrat" w:cs="Helv"/>
                <w:color w:val="000000"/>
                <w:sz w:val="20"/>
                <w:szCs w:val="20"/>
              </w:rPr>
              <w:t>%</w:t>
            </w:r>
          </w:p>
          <w:p w14:paraId="1DEDEB72" w14:textId="4A30728F" w:rsidR="00AD6753" w:rsidRPr="007D7A37" w:rsidRDefault="001117B9"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De acuerdo a la meta, 215 personas de la institución debieron suscribir la cartal compromiso y solo lo hicieron 8</w:t>
            </w:r>
            <w:r w:rsidR="0093760C">
              <w:rPr>
                <w:rFonts w:ascii="Montserrat" w:hAnsi="Montserrat" w:cs="Helv"/>
                <w:color w:val="000000"/>
                <w:sz w:val="20"/>
                <w:szCs w:val="20"/>
              </w:rPr>
              <w:t>2, lo que equivale a una tercera parte</w:t>
            </w:r>
            <w:r>
              <w:rPr>
                <w:rFonts w:ascii="Montserrat" w:hAnsi="Montserrat" w:cs="Helv"/>
                <w:color w:val="000000"/>
                <w:sz w:val="20"/>
                <w:szCs w:val="20"/>
              </w:rPr>
              <w:t>. El resultado puede ser bajo, sin embargo fue un logro de un trimestre.</w:t>
            </w:r>
          </w:p>
        </w:tc>
      </w:tr>
      <w:tr w:rsidR="0076612D" w:rsidRPr="007D7A37" w14:paraId="7864E162" w14:textId="77777777" w:rsidTr="00D0452A">
        <w:tc>
          <w:tcPr>
            <w:tcW w:w="2252" w:type="dxa"/>
            <w:vMerge/>
          </w:tcPr>
          <w:p w14:paraId="60F3DA4D"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2257" w:type="dxa"/>
            <w:vMerge/>
          </w:tcPr>
          <w:p w14:paraId="060AB2D0" w14:textId="77777777" w:rsidR="0076612D"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3069" w:type="dxa"/>
          </w:tcPr>
          <w:p w14:paraId="637A8C2F" w14:textId="3F9423E8" w:rsidR="006A7D1C" w:rsidRPr="007D7A37" w:rsidRDefault="001A1209"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4.3.2 </w:t>
            </w:r>
            <w:r w:rsidR="0076612D" w:rsidRPr="007D7A37">
              <w:rPr>
                <w:rFonts w:ascii="Montserrat" w:hAnsi="Montserrat" w:cstheme="minorHAnsi"/>
                <w:color w:val="000000" w:themeColor="text1"/>
                <w:sz w:val="20"/>
                <w:szCs w:val="20"/>
              </w:rPr>
              <w:t xml:space="preserve">Implementar una campaña de difusión que promueva el conocimiento y cumplimiento del Código de Conducta y, en consecuencia, la importancia de que las personas servidoras públicas del organismo </w:t>
            </w:r>
            <w:r w:rsidR="0076612D" w:rsidRPr="007D7A37">
              <w:rPr>
                <w:rFonts w:ascii="Montserrat" w:hAnsi="Montserrat" w:cstheme="minorHAnsi"/>
                <w:color w:val="000000" w:themeColor="text1"/>
                <w:sz w:val="20"/>
                <w:szCs w:val="20"/>
              </w:rPr>
              <w:lastRenderedPageBreak/>
              <w:t>suscriban la Carta Compromiso.</w:t>
            </w:r>
          </w:p>
        </w:tc>
        <w:tc>
          <w:tcPr>
            <w:tcW w:w="3748" w:type="dxa"/>
            <w:shd w:val="clear" w:color="auto" w:fill="auto"/>
          </w:tcPr>
          <w:p w14:paraId="7F073E4B" w14:textId="0F9A3046" w:rsidR="00C21DA1" w:rsidRDefault="00FB3BC2"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lastRenderedPageBreak/>
              <w:t xml:space="preserve">Se realizó una fuerte campaña </w:t>
            </w:r>
            <w:r w:rsidR="00AA1B5F">
              <w:rPr>
                <w:rFonts w:ascii="Montserrat" w:hAnsi="Montserrat" w:cstheme="minorHAnsi"/>
                <w:color w:val="000000" w:themeColor="text1"/>
                <w:sz w:val="20"/>
                <w:szCs w:val="20"/>
              </w:rPr>
              <w:t xml:space="preserve">en noviembre y diciembre </w:t>
            </w:r>
            <w:r>
              <w:rPr>
                <w:rFonts w:ascii="Montserrat" w:hAnsi="Montserrat" w:cstheme="minorHAnsi"/>
                <w:color w:val="000000" w:themeColor="text1"/>
                <w:sz w:val="20"/>
                <w:szCs w:val="20"/>
              </w:rPr>
              <w:t>por correo electrónico para invitar a la comunidad a conocer y suscribir el Código de Conducta</w:t>
            </w:r>
            <w:r w:rsidR="0076612D" w:rsidRPr="007D7A37">
              <w:rPr>
                <w:rFonts w:ascii="Montserrat" w:hAnsi="Montserrat" w:cstheme="minorHAnsi"/>
                <w:color w:val="000000" w:themeColor="text1"/>
                <w:sz w:val="20"/>
                <w:szCs w:val="20"/>
              </w:rPr>
              <w:t>.</w:t>
            </w:r>
            <w:r>
              <w:rPr>
                <w:rFonts w:ascii="Montserrat" w:hAnsi="Montserrat" w:cstheme="minorHAnsi"/>
                <w:color w:val="000000" w:themeColor="text1"/>
                <w:sz w:val="20"/>
                <w:szCs w:val="20"/>
              </w:rPr>
              <w:t xml:space="preserve"> </w:t>
            </w:r>
            <w:r w:rsidR="00AA1B5F">
              <w:rPr>
                <w:rFonts w:ascii="Montserrat" w:hAnsi="Montserrat" w:cstheme="minorHAnsi"/>
                <w:color w:val="000000" w:themeColor="text1"/>
                <w:sz w:val="20"/>
                <w:szCs w:val="20"/>
              </w:rPr>
              <w:t>Las fechas en las que se mandaron correos fueron: 18 y 25 de noviembre, 1,3 y 16 de diciembre.</w:t>
            </w:r>
          </w:p>
          <w:p w14:paraId="6F60D0DF" w14:textId="0E347E47" w:rsidR="0076612D" w:rsidRPr="00BC324B" w:rsidRDefault="0076612D" w:rsidP="00BC324B">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p>
        </w:tc>
        <w:tc>
          <w:tcPr>
            <w:tcW w:w="1624" w:type="dxa"/>
          </w:tcPr>
          <w:p w14:paraId="38158053" w14:textId="77777777" w:rsidR="0093760C" w:rsidRDefault="0093760C" w:rsidP="0093760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8</w:t>
            </w:r>
            <w:r w:rsidRPr="00BC324B">
              <w:rPr>
                <w:rFonts w:ascii="Montserrat" w:hAnsi="Montserrat" w:cs="Helv"/>
                <w:color w:val="000000"/>
                <w:sz w:val="20"/>
                <w:szCs w:val="20"/>
              </w:rPr>
              <w:t>0%</w:t>
            </w:r>
          </w:p>
          <w:p w14:paraId="7039E721" w14:textId="2BE8C679" w:rsidR="0076612D" w:rsidRPr="007D7A37" w:rsidRDefault="0093760C" w:rsidP="0093760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 xml:space="preserve">De acuerdo a la meta, 215 personas de la institución debieron suscribir la cartal compromiso y </w:t>
            </w:r>
            <w:r>
              <w:rPr>
                <w:rFonts w:ascii="Montserrat" w:hAnsi="Montserrat" w:cs="Helv"/>
                <w:color w:val="000000"/>
                <w:sz w:val="20"/>
                <w:szCs w:val="20"/>
              </w:rPr>
              <w:lastRenderedPageBreak/>
              <w:t>solo lo hicieron 82, lo que equivale a una tercera parte. El resultado puede ser bajo, sin embargo fue un logro de un trimestre.</w:t>
            </w:r>
          </w:p>
        </w:tc>
      </w:tr>
      <w:tr w:rsidR="000A0B52" w:rsidRPr="007D7A37" w14:paraId="76605E10" w14:textId="77777777" w:rsidTr="00D0452A">
        <w:tc>
          <w:tcPr>
            <w:tcW w:w="2252" w:type="dxa"/>
          </w:tcPr>
          <w:p w14:paraId="5E684A34" w14:textId="38BCDCBF"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lastRenderedPageBreak/>
              <w:t xml:space="preserve">Identificar o determinar los riesgos de integridad presentes en los principales procesos sustantivos del organismo. </w:t>
            </w:r>
          </w:p>
        </w:tc>
        <w:tc>
          <w:tcPr>
            <w:tcW w:w="2257" w:type="dxa"/>
          </w:tcPr>
          <w:p w14:paraId="61F38CF2" w14:textId="3C58FBB4" w:rsidR="000A0B52" w:rsidRPr="007D7A37" w:rsidRDefault="0076612D"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sidRPr="007D7A37">
              <w:rPr>
                <w:rFonts w:ascii="Montserrat" w:hAnsi="Montserrat" w:cstheme="minorHAnsi"/>
                <w:color w:val="000000" w:themeColor="text1"/>
                <w:sz w:val="20"/>
                <w:szCs w:val="20"/>
              </w:rPr>
              <w:t>Identificar dos o más riesgos de integridad para cinco procesos institucionales sustantivos del organismo.</w:t>
            </w:r>
          </w:p>
        </w:tc>
        <w:tc>
          <w:tcPr>
            <w:tcW w:w="3069" w:type="dxa"/>
          </w:tcPr>
          <w:p w14:paraId="57731ADF" w14:textId="4B42231D" w:rsidR="006A7D1C" w:rsidRPr="007D7A37" w:rsidRDefault="00B647A0" w:rsidP="006A7D1C">
            <w:pPr>
              <w:pStyle w:val="NormalWeb"/>
              <w:shd w:val="clear" w:color="auto" w:fill="FFFFFF"/>
              <w:spacing w:before="0" w:beforeAutospacing="0" w:after="0" w:afterAutospacing="0" w:line="276" w:lineRule="auto"/>
              <w:rPr>
                <w:rFonts w:ascii="Montserrat" w:hAnsi="Montserrat" w:cstheme="minorHAnsi"/>
                <w:color w:val="000000" w:themeColor="text1"/>
                <w:sz w:val="20"/>
                <w:szCs w:val="20"/>
              </w:rPr>
            </w:pPr>
            <w:r>
              <w:rPr>
                <w:rFonts w:ascii="Montserrat" w:hAnsi="Montserrat" w:cstheme="minorHAnsi"/>
                <w:color w:val="000000" w:themeColor="text1"/>
                <w:sz w:val="20"/>
                <w:szCs w:val="20"/>
              </w:rPr>
              <w:t xml:space="preserve">4.3.3 </w:t>
            </w:r>
            <w:r w:rsidR="0076612D" w:rsidRPr="007D7A37">
              <w:rPr>
                <w:rFonts w:ascii="Montserrat" w:hAnsi="Montserrat" w:cstheme="minorHAnsi"/>
                <w:color w:val="000000" w:themeColor="text1"/>
                <w:sz w:val="20"/>
                <w:szCs w:val="20"/>
              </w:rPr>
              <w:t>Identificar en la normatividad específica del organismo cuáles son los principales procesos sustantivos institucionales y seleccionar, de entre los mismos, los cinco que el CEPCI considere que pueden presentar mayores riesgos de integridad.</w:t>
            </w:r>
          </w:p>
        </w:tc>
        <w:tc>
          <w:tcPr>
            <w:tcW w:w="3748" w:type="dxa"/>
            <w:shd w:val="clear" w:color="auto" w:fill="auto"/>
          </w:tcPr>
          <w:p w14:paraId="75DAB99F" w14:textId="0D695C26" w:rsidR="000A0B52" w:rsidRPr="007D7A37" w:rsidRDefault="00C21DA1" w:rsidP="006A7D1C">
            <w:pPr>
              <w:pStyle w:val="Prrafodelista"/>
              <w:spacing w:after="0" w:line="276" w:lineRule="auto"/>
              <w:ind w:left="0"/>
              <w:rPr>
                <w:rFonts w:ascii="Montserrat" w:hAnsi="Montserrat" w:cs="Helv"/>
                <w:color w:val="000000"/>
                <w:sz w:val="20"/>
                <w:szCs w:val="20"/>
              </w:rPr>
            </w:pPr>
            <w:r>
              <w:rPr>
                <w:rFonts w:ascii="Montserrat" w:hAnsi="Montserrat" w:cs="Helv"/>
                <w:color w:val="000000"/>
                <w:sz w:val="20"/>
                <w:szCs w:val="20"/>
              </w:rPr>
              <w:t>No logramos avanzar en esta actividad</w:t>
            </w:r>
          </w:p>
        </w:tc>
        <w:tc>
          <w:tcPr>
            <w:tcW w:w="1624" w:type="dxa"/>
          </w:tcPr>
          <w:p w14:paraId="630FF615" w14:textId="07FE6E9A" w:rsidR="000A0B52" w:rsidRPr="007D7A37" w:rsidRDefault="002115D2" w:rsidP="006A7D1C">
            <w:pPr>
              <w:pStyle w:val="Prrafodelista"/>
              <w:spacing w:after="0" w:line="276" w:lineRule="auto"/>
              <w:ind w:left="0"/>
              <w:jc w:val="center"/>
              <w:rPr>
                <w:rFonts w:ascii="Montserrat" w:hAnsi="Montserrat" w:cs="Helv"/>
                <w:color w:val="000000"/>
                <w:sz w:val="20"/>
                <w:szCs w:val="20"/>
              </w:rPr>
            </w:pPr>
            <w:r>
              <w:rPr>
                <w:rFonts w:ascii="Montserrat" w:hAnsi="Montserrat" w:cs="Helv"/>
                <w:color w:val="000000"/>
                <w:sz w:val="20"/>
                <w:szCs w:val="20"/>
              </w:rPr>
              <w:t>0%</w:t>
            </w:r>
          </w:p>
        </w:tc>
      </w:tr>
      <w:tr w:rsidR="00D0452A" w:rsidRPr="0025519C" w14:paraId="720C2C7D" w14:textId="77777777" w:rsidTr="00D0452A">
        <w:tc>
          <w:tcPr>
            <w:tcW w:w="11326" w:type="dxa"/>
            <w:gridSpan w:val="4"/>
          </w:tcPr>
          <w:p w14:paraId="0809EFB9" w14:textId="41FF0458" w:rsidR="00D0452A" w:rsidRPr="0025519C" w:rsidRDefault="00D0452A" w:rsidP="0025519C">
            <w:pPr>
              <w:pStyle w:val="Prrafodelista"/>
              <w:spacing w:after="0" w:line="276" w:lineRule="auto"/>
              <w:ind w:left="0"/>
              <w:rPr>
                <w:rFonts w:ascii="Montserrat" w:hAnsi="Montserrat" w:cs="Helv"/>
                <w:b/>
                <w:bCs/>
                <w:color w:val="000000"/>
                <w:sz w:val="20"/>
                <w:szCs w:val="20"/>
              </w:rPr>
            </w:pPr>
            <w:r w:rsidRPr="0025519C">
              <w:rPr>
                <w:rFonts w:ascii="Montserrat" w:hAnsi="Montserrat" w:cs="Helv"/>
                <w:b/>
                <w:bCs/>
                <w:color w:val="000000"/>
                <w:sz w:val="20"/>
                <w:szCs w:val="20"/>
              </w:rPr>
              <w:t>Promedio avance</w:t>
            </w:r>
            <w:r w:rsidR="003730B2" w:rsidRPr="0025519C">
              <w:rPr>
                <w:rFonts w:ascii="Montserrat" w:hAnsi="Montserrat" w:cs="Helv"/>
                <w:b/>
                <w:bCs/>
                <w:color w:val="000000"/>
                <w:sz w:val="20"/>
                <w:szCs w:val="20"/>
              </w:rPr>
              <w:t xml:space="preserve"> </w:t>
            </w:r>
          </w:p>
        </w:tc>
        <w:tc>
          <w:tcPr>
            <w:tcW w:w="1624" w:type="dxa"/>
          </w:tcPr>
          <w:p w14:paraId="003E533E" w14:textId="58DEE408" w:rsidR="00D0452A" w:rsidRPr="0025519C" w:rsidRDefault="0093760C" w:rsidP="0025519C">
            <w:pPr>
              <w:pStyle w:val="Prrafodelista"/>
              <w:spacing w:after="0" w:line="276" w:lineRule="auto"/>
              <w:ind w:left="0"/>
              <w:jc w:val="center"/>
              <w:rPr>
                <w:rFonts w:ascii="Montserrat" w:hAnsi="Montserrat" w:cs="Helv"/>
                <w:b/>
                <w:bCs/>
                <w:color w:val="000000"/>
                <w:sz w:val="20"/>
                <w:szCs w:val="20"/>
              </w:rPr>
            </w:pPr>
            <w:r w:rsidRPr="0025519C">
              <w:rPr>
                <w:rFonts w:ascii="Montserrat" w:hAnsi="Montserrat" w:cs="Helv"/>
                <w:b/>
                <w:bCs/>
                <w:color w:val="000000"/>
                <w:sz w:val="20"/>
                <w:szCs w:val="20"/>
              </w:rPr>
              <w:t>80</w:t>
            </w:r>
            <w:r w:rsidR="00D0452A" w:rsidRPr="0025519C">
              <w:rPr>
                <w:rFonts w:ascii="Montserrat" w:hAnsi="Montserrat" w:cs="Helv"/>
                <w:b/>
                <w:bCs/>
                <w:color w:val="000000"/>
                <w:sz w:val="20"/>
                <w:szCs w:val="20"/>
              </w:rPr>
              <w:t>%</w:t>
            </w:r>
          </w:p>
        </w:tc>
      </w:tr>
    </w:tbl>
    <w:p w14:paraId="24164E85" w14:textId="0913F204" w:rsidR="00A62A35" w:rsidRPr="0025519C" w:rsidRDefault="00A62A35" w:rsidP="0025519C">
      <w:pPr>
        <w:pStyle w:val="Prrafodelista"/>
        <w:spacing w:after="0"/>
        <w:ind w:left="0"/>
        <w:rPr>
          <w:rFonts w:ascii="Montserrat" w:hAnsi="Montserrat" w:cs="Helv"/>
          <w:b/>
          <w:bCs/>
          <w:color w:val="000000"/>
        </w:rPr>
      </w:pPr>
    </w:p>
    <w:p w14:paraId="344525D0" w14:textId="330B5505" w:rsidR="003730B2" w:rsidRDefault="003730B2" w:rsidP="0025519C">
      <w:pPr>
        <w:spacing w:after="0"/>
        <w:jc w:val="both"/>
        <w:rPr>
          <w:rFonts w:ascii="Montserrat" w:hAnsi="Montserrat" w:cstheme="minorHAnsi"/>
          <w:b/>
          <w:color w:val="000000" w:themeColor="text1"/>
        </w:rPr>
      </w:pPr>
      <w:r w:rsidRPr="0025519C">
        <w:rPr>
          <w:rFonts w:ascii="Montserrat" w:hAnsi="Montserrat" w:cstheme="minorHAnsi"/>
          <w:bCs/>
          <w:color w:val="000000" w:themeColor="text1"/>
        </w:rPr>
        <w:t xml:space="preserve">Sobre las 23 acciones comprometidas en el Plan de Trabajo 2020 del CEPCI de ECOSUR, </w:t>
      </w:r>
      <w:r w:rsidR="0093760C" w:rsidRPr="0025519C">
        <w:rPr>
          <w:rFonts w:ascii="Montserrat" w:hAnsi="Montserrat" w:cstheme="minorHAnsi"/>
          <w:bCs/>
          <w:color w:val="000000" w:themeColor="text1"/>
        </w:rPr>
        <w:t xml:space="preserve">solo dos </w:t>
      </w:r>
      <w:r w:rsidR="00D11ADE" w:rsidRPr="0025519C">
        <w:rPr>
          <w:rFonts w:ascii="Montserrat" w:hAnsi="Montserrat" w:cstheme="minorHAnsi"/>
          <w:bCs/>
          <w:color w:val="000000" w:themeColor="text1"/>
        </w:rPr>
        <w:t xml:space="preserve">no tuvieron ningún avance. De acuerdo </w:t>
      </w:r>
      <w:r w:rsidR="00BC2436">
        <w:rPr>
          <w:rFonts w:ascii="Montserrat" w:hAnsi="Montserrat" w:cstheme="minorHAnsi"/>
          <w:bCs/>
          <w:color w:val="000000" w:themeColor="text1"/>
        </w:rPr>
        <w:t>con</w:t>
      </w:r>
      <w:r w:rsidR="00D11ADE" w:rsidRPr="0025519C">
        <w:rPr>
          <w:rFonts w:ascii="Montserrat" w:hAnsi="Montserrat" w:cstheme="minorHAnsi"/>
          <w:bCs/>
          <w:color w:val="000000" w:themeColor="text1"/>
        </w:rPr>
        <w:t xml:space="preserve"> las metas, el objetivo de capacitación es </w:t>
      </w:r>
      <w:r w:rsidR="00005637">
        <w:rPr>
          <w:rFonts w:ascii="Montserrat" w:hAnsi="Montserrat" w:cstheme="minorHAnsi"/>
          <w:bCs/>
          <w:color w:val="000000" w:themeColor="text1"/>
        </w:rPr>
        <w:t xml:space="preserve">el que </w:t>
      </w:r>
      <w:r w:rsidR="00BC2436">
        <w:rPr>
          <w:rFonts w:ascii="Montserrat" w:hAnsi="Montserrat" w:cstheme="minorHAnsi"/>
          <w:bCs/>
          <w:color w:val="000000" w:themeColor="text1"/>
        </w:rPr>
        <w:t>menos</w:t>
      </w:r>
      <w:r w:rsidR="00005637">
        <w:rPr>
          <w:rFonts w:ascii="Montserrat" w:hAnsi="Montserrat" w:cstheme="minorHAnsi"/>
          <w:bCs/>
          <w:color w:val="000000" w:themeColor="text1"/>
        </w:rPr>
        <w:t xml:space="preserve"> logro alcanz</w:t>
      </w:r>
      <w:r w:rsidR="00BC2436">
        <w:rPr>
          <w:rFonts w:ascii="Montserrat" w:hAnsi="Montserrat" w:cstheme="minorHAnsi"/>
          <w:bCs/>
          <w:color w:val="000000" w:themeColor="text1"/>
        </w:rPr>
        <w:t>ó</w:t>
      </w:r>
      <w:r w:rsidR="00D11ADE" w:rsidRPr="0025519C">
        <w:rPr>
          <w:rFonts w:ascii="Montserrat" w:hAnsi="Montserrat" w:cstheme="minorHAnsi"/>
          <w:bCs/>
          <w:color w:val="000000" w:themeColor="text1"/>
        </w:rPr>
        <w:t xml:space="preserve">, </w:t>
      </w:r>
      <w:r w:rsidRPr="0025519C">
        <w:rPr>
          <w:rFonts w:ascii="Montserrat" w:hAnsi="Montserrat" w:cstheme="minorHAnsi"/>
          <w:bCs/>
          <w:color w:val="000000" w:themeColor="text1"/>
        </w:rPr>
        <w:t xml:space="preserve">por lo que existen áreas de oportunidad </w:t>
      </w:r>
      <w:r w:rsidR="00A26DE9" w:rsidRPr="0025519C">
        <w:rPr>
          <w:rFonts w:ascii="Montserrat" w:hAnsi="Montserrat" w:cstheme="minorHAnsi"/>
          <w:bCs/>
          <w:color w:val="000000" w:themeColor="text1"/>
        </w:rPr>
        <w:t>para 2021.</w:t>
      </w:r>
      <w:r w:rsidR="005147FB" w:rsidRPr="0025519C">
        <w:rPr>
          <w:rFonts w:ascii="Montserrat" w:hAnsi="Montserrat" w:cstheme="minorHAnsi"/>
          <w:bCs/>
          <w:color w:val="000000" w:themeColor="text1"/>
        </w:rPr>
        <w:t xml:space="preserve"> Los mayores retos tienen que ver con la capacitación del personal en temas de ética y en la firma de la carta compromiso del Código de Conducta, por lo que seguiremos desarrollando estrategias para mejorar est</w:t>
      </w:r>
      <w:r w:rsidR="00D11ADE" w:rsidRPr="0025519C">
        <w:rPr>
          <w:rFonts w:ascii="Montserrat" w:hAnsi="Montserrat" w:cstheme="minorHAnsi"/>
          <w:bCs/>
          <w:color w:val="000000" w:themeColor="text1"/>
        </w:rPr>
        <w:t>os</w:t>
      </w:r>
      <w:r w:rsidR="005147FB" w:rsidRPr="0025519C">
        <w:rPr>
          <w:rFonts w:ascii="Montserrat" w:hAnsi="Montserrat" w:cstheme="minorHAnsi"/>
          <w:bCs/>
          <w:color w:val="000000" w:themeColor="text1"/>
        </w:rPr>
        <w:t xml:space="preserve"> indicador</w:t>
      </w:r>
      <w:r w:rsidR="00D11ADE" w:rsidRPr="0025519C">
        <w:rPr>
          <w:rFonts w:ascii="Montserrat" w:hAnsi="Montserrat" w:cstheme="minorHAnsi"/>
          <w:bCs/>
          <w:color w:val="000000" w:themeColor="text1"/>
        </w:rPr>
        <w:t>es</w:t>
      </w:r>
      <w:r w:rsidR="005147FB" w:rsidRPr="0025519C">
        <w:rPr>
          <w:rFonts w:ascii="Montserrat" w:hAnsi="Montserrat" w:cstheme="minorHAnsi"/>
          <w:bCs/>
          <w:color w:val="000000" w:themeColor="text1"/>
        </w:rPr>
        <w:t xml:space="preserve">. También buscaremos reorganizarnos al interior del Comité para </w:t>
      </w:r>
      <w:r w:rsidR="00005637">
        <w:rPr>
          <w:rFonts w:ascii="Montserrat" w:hAnsi="Montserrat" w:cstheme="minorHAnsi"/>
          <w:bCs/>
          <w:color w:val="000000" w:themeColor="text1"/>
        </w:rPr>
        <w:t>poder cumplir con el PAT 2021 a cabalidad y realizar las actividades que en 2020 no pudimos iniciar.</w:t>
      </w:r>
      <w:r w:rsidR="005147FB">
        <w:rPr>
          <w:rFonts w:ascii="Montserrat" w:hAnsi="Montserrat" w:cstheme="minorHAnsi"/>
          <w:bCs/>
          <w:color w:val="000000" w:themeColor="text1"/>
        </w:rPr>
        <w:t xml:space="preserve"> </w:t>
      </w:r>
    </w:p>
    <w:p w14:paraId="4050E4D2" w14:textId="77777777" w:rsidR="005147FB" w:rsidRDefault="005147FB" w:rsidP="0025519C">
      <w:pPr>
        <w:spacing w:after="0"/>
        <w:jc w:val="both"/>
        <w:rPr>
          <w:rFonts w:ascii="Montserrat" w:hAnsi="Montserrat" w:cstheme="minorHAnsi"/>
          <w:b/>
          <w:color w:val="000000" w:themeColor="text1"/>
        </w:rPr>
      </w:pPr>
    </w:p>
    <w:p w14:paraId="4DAD50A5" w14:textId="77777777" w:rsidR="00BC2436" w:rsidRDefault="00BC2436" w:rsidP="0076612D">
      <w:pPr>
        <w:spacing w:after="0"/>
        <w:jc w:val="both"/>
        <w:rPr>
          <w:rFonts w:ascii="Montserrat" w:hAnsi="Montserrat" w:cstheme="minorHAnsi"/>
          <w:b/>
          <w:color w:val="000000" w:themeColor="text1"/>
        </w:rPr>
      </w:pPr>
    </w:p>
    <w:p w14:paraId="2FC67ECD" w14:textId="77777777" w:rsidR="00BC2436" w:rsidRDefault="00BC2436" w:rsidP="0076612D">
      <w:pPr>
        <w:spacing w:after="0"/>
        <w:jc w:val="both"/>
        <w:rPr>
          <w:rFonts w:ascii="Montserrat" w:hAnsi="Montserrat" w:cstheme="minorHAnsi"/>
          <w:b/>
          <w:color w:val="000000" w:themeColor="text1"/>
        </w:rPr>
      </w:pPr>
    </w:p>
    <w:p w14:paraId="4287A85D" w14:textId="0CFBB7CA" w:rsidR="0076612D" w:rsidRPr="006A7D1C" w:rsidRDefault="0076612D" w:rsidP="0076612D">
      <w:pPr>
        <w:spacing w:after="0"/>
        <w:jc w:val="both"/>
        <w:rPr>
          <w:rFonts w:ascii="Montserrat" w:hAnsi="Montserrat" w:cstheme="minorHAnsi"/>
          <w:b/>
          <w:color w:val="000000" w:themeColor="text1"/>
        </w:rPr>
      </w:pPr>
      <w:r w:rsidRPr="006A7D1C">
        <w:rPr>
          <w:rFonts w:ascii="Montserrat" w:hAnsi="Montserrat" w:cstheme="minorHAnsi"/>
          <w:b/>
          <w:color w:val="000000" w:themeColor="text1"/>
        </w:rPr>
        <w:t>Celebración de sesiones</w:t>
      </w:r>
      <w:r w:rsidR="00D11ADE">
        <w:rPr>
          <w:rFonts w:ascii="Montserrat" w:hAnsi="Montserrat" w:cstheme="minorHAnsi"/>
          <w:b/>
          <w:color w:val="000000" w:themeColor="text1"/>
        </w:rPr>
        <w:t xml:space="preserve"> del último trimestre</w:t>
      </w:r>
    </w:p>
    <w:p w14:paraId="6952D82E" w14:textId="534BA113" w:rsidR="0076612D" w:rsidRPr="006A7D1C" w:rsidRDefault="0076612D" w:rsidP="006A7D1C">
      <w:pPr>
        <w:pStyle w:val="NormalWeb"/>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 xml:space="preserve">El </w:t>
      </w:r>
      <w:r w:rsidR="00A42517">
        <w:rPr>
          <w:rFonts w:ascii="Montserrat" w:hAnsi="Montserrat" w:cstheme="minorHAnsi"/>
          <w:color w:val="000000" w:themeColor="text1"/>
          <w:sz w:val="22"/>
          <w:szCs w:val="22"/>
        </w:rPr>
        <w:t>1 de diciembre</w:t>
      </w:r>
      <w:r w:rsidRPr="006A7D1C">
        <w:rPr>
          <w:rFonts w:ascii="Montserrat" w:hAnsi="Montserrat" w:cstheme="minorHAnsi"/>
          <w:color w:val="000000" w:themeColor="text1"/>
          <w:sz w:val="22"/>
          <w:szCs w:val="22"/>
        </w:rPr>
        <w:t xml:space="preserve"> se celebró la </w:t>
      </w:r>
      <w:r w:rsidR="00A42517">
        <w:rPr>
          <w:rFonts w:ascii="Montserrat" w:hAnsi="Montserrat" w:cstheme="minorHAnsi"/>
          <w:color w:val="000000" w:themeColor="text1"/>
          <w:sz w:val="22"/>
          <w:szCs w:val="22"/>
        </w:rPr>
        <w:t>Sexta</w:t>
      </w:r>
      <w:r w:rsidRPr="006A7D1C">
        <w:rPr>
          <w:rFonts w:ascii="Montserrat" w:hAnsi="Montserrat" w:cstheme="minorHAnsi"/>
          <w:color w:val="000000" w:themeColor="text1"/>
          <w:sz w:val="22"/>
          <w:szCs w:val="22"/>
        </w:rPr>
        <w:t xml:space="preserve"> Sesión Extraordinaria en la que se abordaron los siguientes puntos:</w:t>
      </w:r>
    </w:p>
    <w:p w14:paraId="2A3C3D85" w14:textId="0B184F70"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Verificación del quórum y aprobación del orden del día</w:t>
      </w:r>
    </w:p>
    <w:p w14:paraId="6410E4DE" w14:textId="213F29E9"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Calificación de la denuncia 00</w:t>
      </w:r>
      <w:r w:rsidR="00A42517">
        <w:rPr>
          <w:rFonts w:ascii="Montserrat" w:hAnsi="Montserrat" w:cstheme="minorHAnsi"/>
          <w:color w:val="000000" w:themeColor="text1"/>
          <w:sz w:val="22"/>
          <w:szCs w:val="22"/>
        </w:rPr>
        <w:t>3</w:t>
      </w:r>
      <w:r w:rsidRPr="006A7D1C">
        <w:rPr>
          <w:rFonts w:ascii="Montserrat" w:hAnsi="Montserrat" w:cstheme="minorHAnsi"/>
          <w:color w:val="000000" w:themeColor="text1"/>
          <w:sz w:val="22"/>
          <w:szCs w:val="22"/>
        </w:rPr>
        <w:t>/20</w:t>
      </w:r>
    </w:p>
    <w:p w14:paraId="78E89735" w14:textId="64AB32A2" w:rsidR="0076612D" w:rsidRPr="006A7D1C" w:rsidRDefault="0076612D" w:rsidP="006A7D1C">
      <w:pPr>
        <w:pStyle w:val="NormalWeb"/>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 xml:space="preserve">El </w:t>
      </w:r>
      <w:r w:rsidR="00A42517">
        <w:rPr>
          <w:rFonts w:ascii="Montserrat" w:hAnsi="Montserrat" w:cstheme="minorHAnsi"/>
          <w:color w:val="000000" w:themeColor="text1"/>
          <w:sz w:val="22"/>
          <w:szCs w:val="22"/>
        </w:rPr>
        <w:t>3</w:t>
      </w:r>
      <w:r w:rsidRPr="006A7D1C">
        <w:rPr>
          <w:rFonts w:ascii="Montserrat" w:hAnsi="Montserrat" w:cstheme="minorHAnsi"/>
          <w:color w:val="000000" w:themeColor="text1"/>
          <w:sz w:val="22"/>
          <w:szCs w:val="22"/>
        </w:rPr>
        <w:t xml:space="preserve"> de </w:t>
      </w:r>
      <w:r w:rsidR="00A42517">
        <w:rPr>
          <w:rFonts w:ascii="Montserrat" w:hAnsi="Montserrat" w:cstheme="minorHAnsi"/>
          <w:color w:val="000000" w:themeColor="text1"/>
          <w:sz w:val="22"/>
          <w:szCs w:val="22"/>
        </w:rPr>
        <w:t>diciembre</w:t>
      </w:r>
      <w:r w:rsidRPr="006A7D1C">
        <w:rPr>
          <w:rFonts w:ascii="Montserrat" w:hAnsi="Montserrat" w:cstheme="minorHAnsi"/>
          <w:color w:val="000000" w:themeColor="text1"/>
          <w:sz w:val="22"/>
          <w:szCs w:val="22"/>
        </w:rPr>
        <w:t xml:space="preserve"> se celebró </w:t>
      </w:r>
      <w:r w:rsidRPr="00234A99">
        <w:rPr>
          <w:rFonts w:ascii="Montserrat" w:hAnsi="Montserrat" w:cstheme="minorHAnsi"/>
          <w:color w:val="000000" w:themeColor="text1"/>
          <w:sz w:val="22"/>
          <w:szCs w:val="22"/>
        </w:rPr>
        <w:t xml:space="preserve">la </w:t>
      </w:r>
      <w:r w:rsidR="00A42517" w:rsidRPr="00234A99">
        <w:rPr>
          <w:rFonts w:ascii="Montserrat" w:hAnsi="Montserrat" w:cstheme="minorHAnsi"/>
          <w:color w:val="000000" w:themeColor="text1"/>
          <w:sz w:val="22"/>
          <w:szCs w:val="22"/>
        </w:rPr>
        <w:t>Se</w:t>
      </w:r>
      <w:r w:rsidR="00412436" w:rsidRPr="00234A99">
        <w:rPr>
          <w:rFonts w:ascii="Montserrat" w:hAnsi="Montserrat" w:cstheme="minorHAnsi"/>
          <w:color w:val="000000" w:themeColor="text1"/>
          <w:sz w:val="22"/>
          <w:szCs w:val="22"/>
        </w:rPr>
        <w:t>gunda</w:t>
      </w:r>
      <w:r w:rsidRPr="00234A99">
        <w:rPr>
          <w:rFonts w:ascii="Montserrat" w:hAnsi="Montserrat" w:cstheme="minorHAnsi"/>
          <w:color w:val="000000" w:themeColor="text1"/>
          <w:sz w:val="22"/>
          <w:szCs w:val="22"/>
        </w:rPr>
        <w:t xml:space="preserve"> Sesión </w:t>
      </w:r>
      <w:r w:rsidR="00234A99">
        <w:rPr>
          <w:rFonts w:ascii="Montserrat" w:hAnsi="Montserrat" w:cstheme="minorHAnsi"/>
          <w:color w:val="000000" w:themeColor="text1"/>
          <w:sz w:val="22"/>
          <w:szCs w:val="22"/>
        </w:rPr>
        <w:t>Ordinaria</w:t>
      </w:r>
      <w:r w:rsidRPr="006A7D1C">
        <w:rPr>
          <w:rFonts w:ascii="Montserrat" w:hAnsi="Montserrat" w:cstheme="minorHAnsi"/>
          <w:color w:val="000000" w:themeColor="text1"/>
          <w:sz w:val="22"/>
          <w:szCs w:val="22"/>
        </w:rPr>
        <w:t xml:space="preserve"> en la que se abordaron los siguientes puntos:</w:t>
      </w:r>
    </w:p>
    <w:p w14:paraId="0DFDD035" w14:textId="795FEB0B" w:rsidR="0076612D" w:rsidRPr="006A7D1C" w:rsidRDefault="0076612D" w:rsidP="006A7D1C">
      <w:pPr>
        <w:pStyle w:val="NormalWeb"/>
        <w:numPr>
          <w:ilvl w:val="0"/>
          <w:numId w:val="10"/>
        </w:numPr>
        <w:spacing w:line="276" w:lineRule="auto"/>
        <w:rPr>
          <w:rFonts w:ascii="Montserrat" w:hAnsi="Montserrat" w:cstheme="minorHAnsi"/>
          <w:color w:val="000000" w:themeColor="text1"/>
          <w:sz w:val="22"/>
          <w:szCs w:val="22"/>
        </w:rPr>
      </w:pPr>
      <w:r w:rsidRPr="006A7D1C">
        <w:rPr>
          <w:rFonts w:ascii="Montserrat" w:hAnsi="Montserrat" w:cstheme="minorHAnsi"/>
          <w:color w:val="000000" w:themeColor="text1"/>
          <w:sz w:val="22"/>
          <w:szCs w:val="22"/>
        </w:rPr>
        <w:t>Verificación del quórum y aprobación del orden del día</w:t>
      </w:r>
    </w:p>
    <w:p w14:paraId="5D292FC8" w14:textId="3A85CAF2" w:rsidR="0076612D" w:rsidRPr="006A7D1C"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Avances de la denuncia 002/20</w:t>
      </w:r>
    </w:p>
    <w:p w14:paraId="101B0425" w14:textId="1A48F70D" w:rsidR="0076612D" w:rsidRPr="006A7D1C"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Evaluación del evento del 25 de noviembre</w:t>
      </w:r>
    </w:p>
    <w:p w14:paraId="777AB5E9" w14:textId="2623975F" w:rsidR="0076612D"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Persona consejera de la Unidad Chetumal</w:t>
      </w:r>
    </w:p>
    <w:p w14:paraId="3E72EE81" w14:textId="7E43703C" w:rsidR="00A42517"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Capacitación para 2021</w:t>
      </w:r>
    </w:p>
    <w:p w14:paraId="7C35A382" w14:textId="6DC01BDA" w:rsidR="00A42517"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Acercamiento con estudiantes</w:t>
      </w:r>
    </w:p>
    <w:p w14:paraId="7DF95A7A" w14:textId="06B2C6B5" w:rsidR="00A42517"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Pendiente del plan de trabajo</w:t>
      </w:r>
    </w:p>
    <w:p w14:paraId="137DCD99" w14:textId="30FC741D" w:rsidR="00A42517" w:rsidRPr="006A7D1C" w:rsidRDefault="00A42517" w:rsidP="006A7D1C">
      <w:pPr>
        <w:pStyle w:val="NormalWeb"/>
        <w:numPr>
          <w:ilvl w:val="0"/>
          <w:numId w:val="10"/>
        </w:numPr>
        <w:spacing w:line="276" w:lineRule="auto"/>
        <w:rPr>
          <w:rFonts w:ascii="Montserrat" w:hAnsi="Montserrat" w:cstheme="minorHAnsi"/>
          <w:color w:val="000000" w:themeColor="text1"/>
          <w:sz w:val="22"/>
          <w:szCs w:val="22"/>
        </w:rPr>
      </w:pPr>
      <w:r>
        <w:rPr>
          <w:rFonts w:ascii="Montserrat" w:hAnsi="Montserrat" w:cstheme="minorHAnsi"/>
          <w:color w:val="000000" w:themeColor="text1"/>
          <w:sz w:val="22"/>
          <w:szCs w:val="22"/>
        </w:rPr>
        <w:t>Asuntos generales</w:t>
      </w:r>
    </w:p>
    <w:p w14:paraId="5D383055" w14:textId="5F1EAC67" w:rsidR="00A62A35" w:rsidRPr="006A7D1C" w:rsidRDefault="00A62A35" w:rsidP="006A7D1C">
      <w:pPr>
        <w:pStyle w:val="Prrafodelista"/>
        <w:spacing w:after="0" w:line="276" w:lineRule="auto"/>
        <w:ind w:left="0"/>
        <w:rPr>
          <w:rFonts w:ascii="Montserrat" w:hAnsi="Montserrat" w:cs="Helv"/>
          <w:b/>
          <w:bCs/>
          <w:color w:val="000000"/>
        </w:rPr>
      </w:pPr>
    </w:p>
    <w:bookmarkEnd w:id="0"/>
    <w:p w14:paraId="201E0A85" w14:textId="1EC155FE" w:rsidR="00C7646A" w:rsidRPr="006A7D1C" w:rsidRDefault="00C7646A" w:rsidP="006A7D1C">
      <w:pPr>
        <w:spacing w:after="0"/>
        <w:ind w:left="360"/>
        <w:jc w:val="both"/>
        <w:rPr>
          <w:rFonts w:ascii="Montserrat" w:hAnsi="Montserrat" w:cstheme="minorHAnsi"/>
          <w:color w:val="000000" w:themeColor="text1"/>
        </w:rPr>
      </w:pPr>
      <w:r w:rsidRPr="006A7D1C">
        <w:rPr>
          <w:rFonts w:ascii="Montserrat" w:hAnsi="Montserrat" w:cstheme="minorHAnsi"/>
          <w:color w:val="000000" w:themeColor="text1"/>
        </w:rPr>
        <w:t xml:space="preserve">Elaboró: </w:t>
      </w:r>
      <w:r w:rsidRPr="006A7D1C">
        <w:rPr>
          <w:rFonts w:ascii="Montserrat" w:hAnsi="Montserrat" w:cstheme="minorHAnsi"/>
          <w:color w:val="000000" w:themeColor="text1"/>
        </w:rPr>
        <w:tab/>
        <w:t>María Magdalena Jiménez Ramírez</w:t>
      </w:r>
    </w:p>
    <w:p w14:paraId="3B865507" w14:textId="7F792EA0" w:rsidR="00C7646A" w:rsidRDefault="00C7646A" w:rsidP="006A7D1C">
      <w:pPr>
        <w:spacing w:after="0"/>
        <w:ind w:left="1068" w:firstLine="348"/>
        <w:jc w:val="both"/>
        <w:rPr>
          <w:rFonts w:ascii="Montserrat" w:hAnsi="Montserrat" w:cstheme="minorHAnsi"/>
          <w:color w:val="000000" w:themeColor="text1"/>
        </w:rPr>
      </w:pPr>
      <w:r w:rsidRPr="006A7D1C">
        <w:rPr>
          <w:rFonts w:ascii="Montserrat" w:hAnsi="Montserrat" w:cstheme="minorHAnsi"/>
          <w:color w:val="000000" w:themeColor="text1"/>
        </w:rPr>
        <w:t>Secretaria ejecutiva</w:t>
      </w:r>
    </w:p>
    <w:p w14:paraId="66FEA0AA" w14:textId="77777777" w:rsidR="006A7D1C" w:rsidRPr="006A7D1C" w:rsidRDefault="006A7D1C" w:rsidP="006A7D1C">
      <w:pPr>
        <w:spacing w:after="0"/>
        <w:ind w:left="1068" w:firstLine="348"/>
        <w:jc w:val="both"/>
        <w:rPr>
          <w:rFonts w:ascii="Montserrat" w:hAnsi="Montserrat" w:cstheme="minorHAnsi"/>
          <w:color w:val="000000" w:themeColor="text1"/>
        </w:rPr>
      </w:pPr>
    </w:p>
    <w:p w14:paraId="4F6CCD38" w14:textId="4F28AA0B" w:rsidR="00C7646A" w:rsidRDefault="00C7646A" w:rsidP="00C7646A">
      <w:pPr>
        <w:pStyle w:val="NormalWeb"/>
        <w:rPr>
          <w:rFonts w:ascii="Montserrat" w:hAnsi="Montserrat" w:cstheme="minorHAnsi"/>
          <w:color w:val="000000" w:themeColor="text1"/>
          <w:sz w:val="22"/>
          <w:szCs w:val="22"/>
        </w:rPr>
      </w:pPr>
      <w:r w:rsidRPr="0048220B">
        <w:rPr>
          <w:rFonts w:ascii="Candara" w:hAnsi="Candara" w:cstheme="minorHAnsi"/>
          <w:noProof/>
          <w:color w:val="000000" w:themeColor="text1"/>
          <w:sz w:val="20"/>
          <w:szCs w:val="20"/>
          <w:lang w:eastAsia="es-MX"/>
        </w:rPr>
        <w:drawing>
          <wp:anchor distT="0" distB="0" distL="114300" distR="114300" simplePos="0" relativeHeight="251659264" behindDoc="0" locked="0" layoutInCell="1" allowOverlap="1" wp14:anchorId="35FED537" wp14:editId="419A4FFD">
            <wp:simplePos x="0" y="0"/>
            <wp:positionH relativeFrom="column">
              <wp:posOffset>220842</wp:posOffset>
            </wp:positionH>
            <wp:positionV relativeFrom="paragraph">
              <wp:posOffset>33075</wp:posOffset>
            </wp:positionV>
            <wp:extent cx="2580640" cy="632056"/>
            <wp:effectExtent l="0" t="0" r="0" b="0"/>
            <wp:wrapNone/>
            <wp:docPr id="1" name="Imagen 1"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632056"/>
                    </a:xfrm>
                    <a:prstGeom prst="rect">
                      <a:avLst/>
                    </a:prstGeom>
                    <a:noFill/>
                  </pic:spPr>
                </pic:pic>
              </a:graphicData>
            </a:graphic>
            <wp14:sizeRelH relativeFrom="page">
              <wp14:pctWidth>0</wp14:pctWidth>
            </wp14:sizeRelH>
            <wp14:sizeRelV relativeFrom="page">
              <wp14:pctHeight>0</wp14:pctHeight>
            </wp14:sizeRelV>
          </wp:anchor>
        </w:drawing>
      </w:r>
    </w:p>
    <w:p w14:paraId="1E838129" w14:textId="77777777" w:rsidR="006A5B04" w:rsidRPr="00515B01" w:rsidRDefault="006A5B04" w:rsidP="006A5B04">
      <w:pPr>
        <w:spacing w:after="0"/>
        <w:rPr>
          <w:rFonts w:ascii="Montserrat" w:hAnsi="Montserrat" w:cs="Helv"/>
          <w:b/>
          <w:bCs/>
          <w:color w:val="000000"/>
        </w:rPr>
      </w:pPr>
    </w:p>
    <w:p w14:paraId="46734D4C" w14:textId="77777777" w:rsidR="006A5B04" w:rsidRPr="000572F4" w:rsidRDefault="006A5B04" w:rsidP="006A5B04">
      <w:pPr>
        <w:pStyle w:val="Prrafodelista"/>
        <w:spacing w:after="0"/>
        <w:ind w:left="284"/>
        <w:rPr>
          <w:rFonts w:ascii="Montserrat" w:hAnsi="Montserrat" w:cs="Helv"/>
          <w:b/>
          <w:bCs/>
          <w:color w:val="000000"/>
        </w:rPr>
      </w:pPr>
    </w:p>
    <w:sectPr w:rsidR="006A5B04" w:rsidRPr="000572F4" w:rsidSect="001704F1">
      <w:headerReference w:type="default" r:id="rId9"/>
      <w:footerReference w:type="default" r:id="rId10"/>
      <w:pgSz w:w="15840" w:h="12240" w:orient="landscape"/>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1C347" w14:textId="77777777" w:rsidR="00103E99" w:rsidRDefault="00103E99" w:rsidP="00564777">
      <w:pPr>
        <w:spacing w:after="0" w:line="240" w:lineRule="auto"/>
      </w:pPr>
      <w:r>
        <w:separator/>
      </w:r>
    </w:p>
  </w:endnote>
  <w:endnote w:type="continuationSeparator" w:id="0">
    <w:p w14:paraId="3A54EF4B" w14:textId="77777777" w:rsidR="00103E99" w:rsidRDefault="00103E99" w:rsidP="005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1645"/>
      <w:docPartObj>
        <w:docPartGallery w:val="Page Numbers (Bottom of Page)"/>
        <w:docPartUnique/>
      </w:docPartObj>
    </w:sdtPr>
    <w:sdtEndPr>
      <w:rPr>
        <w:rFonts w:ascii="Montserrat" w:hAnsi="Montserrat"/>
      </w:rPr>
    </w:sdtEndPr>
    <w:sdtContent>
      <w:p w14:paraId="15ACCF8A" w14:textId="77777777" w:rsidR="00A62A35" w:rsidRDefault="00A62A35">
        <w:pPr>
          <w:pStyle w:val="Piedepgina"/>
          <w:jc w:val="center"/>
        </w:pPr>
      </w:p>
      <w:p w14:paraId="6BD17E91" w14:textId="32F254D2" w:rsidR="00662B46" w:rsidRPr="00662B46" w:rsidRDefault="00662B46">
        <w:pPr>
          <w:pStyle w:val="Piedepgina"/>
          <w:jc w:val="center"/>
          <w:rPr>
            <w:rFonts w:ascii="Montserrat" w:hAnsi="Montserrat"/>
          </w:rPr>
        </w:pPr>
        <w:r w:rsidRPr="00662B46">
          <w:rPr>
            <w:rFonts w:ascii="Montserrat" w:hAnsi="Montserrat"/>
          </w:rPr>
          <w:fldChar w:fldCharType="begin"/>
        </w:r>
        <w:r w:rsidRPr="00662B46">
          <w:rPr>
            <w:rFonts w:ascii="Montserrat" w:hAnsi="Montserrat"/>
          </w:rPr>
          <w:instrText>PAGE   \* MERGEFORMAT</w:instrText>
        </w:r>
        <w:r w:rsidRPr="00662B46">
          <w:rPr>
            <w:rFonts w:ascii="Montserrat" w:hAnsi="Montserrat"/>
          </w:rPr>
          <w:fldChar w:fldCharType="separate"/>
        </w:r>
        <w:r w:rsidRPr="00662B46">
          <w:rPr>
            <w:rFonts w:ascii="Montserrat" w:hAnsi="Montserrat"/>
            <w:lang w:val="es-ES"/>
          </w:rPr>
          <w:t>2</w:t>
        </w:r>
        <w:r w:rsidRPr="00662B46">
          <w:rPr>
            <w:rFonts w:ascii="Montserrat" w:hAnsi="Montserrat"/>
          </w:rPr>
          <w:fldChar w:fldCharType="end"/>
        </w:r>
      </w:p>
    </w:sdtContent>
  </w:sdt>
  <w:p w14:paraId="5640BB58" w14:textId="3B5FF89D" w:rsidR="00685713" w:rsidRDefault="00685713" w:rsidP="00196AEF">
    <w:pPr>
      <w:pStyle w:val="Piedepgina"/>
      <w:tabs>
        <w:tab w:val="clear" w:pos="4419"/>
        <w:tab w:val="clear" w:pos="8838"/>
        <w:tab w:val="left" w:pos="7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B1AD" w14:textId="77777777" w:rsidR="00103E99" w:rsidRDefault="00103E99" w:rsidP="00564777">
      <w:pPr>
        <w:spacing w:after="0" w:line="240" w:lineRule="auto"/>
      </w:pPr>
      <w:r>
        <w:separator/>
      </w:r>
    </w:p>
  </w:footnote>
  <w:footnote w:type="continuationSeparator" w:id="0">
    <w:p w14:paraId="4450A9AE" w14:textId="77777777" w:rsidR="00103E99" w:rsidRDefault="00103E99" w:rsidP="00564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C0CAB" w14:textId="41D56D9A" w:rsidR="00CB1B8B" w:rsidRDefault="00CB1B8B" w:rsidP="00CB1B8B">
    <w:pPr>
      <w:spacing w:after="0" w:line="259" w:lineRule="auto"/>
      <w:ind w:left="3261" w:right="4596"/>
      <w:jc w:val="center"/>
      <w:rPr>
        <w:rFonts w:ascii="Montserrat" w:eastAsia="Calibri" w:hAnsi="Montserrat" w:cs="Times New Roman"/>
        <w:b/>
        <w:bCs/>
      </w:rPr>
    </w:pPr>
    <w:bookmarkStart w:id="1" w:name="_Hlk53674418"/>
    <w:bookmarkStart w:id="2" w:name="_Hlk63235019"/>
    <w:r w:rsidRPr="00CB1B8B">
      <w:rPr>
        <w:rFonts w:ascii="Montserrat" w:eastAsia="Calibri" w:hAnsi="Montserrat" w:cs="Times New Roman"/>
        <w:b/>
        <w:bCs/>
        <w:noProof/>
      </w:rPr>
      <w:drawing>
        <wp:anchor distT="0" distB="0" distL="114300" distR="114300" simplePos="0" relativeHeight="251660288" behindDoc="0" locked="0" layoutInCell="1" allowOverlap="1" wp14:anchorId="01127FEA" wp14:editId="1583B2E6">
          <wp:simplePos x="0" y="0"/>
          <wp:positionH relativeFrom="column">
            <wp:posOffset>7415378</wp:posOffset>
          </wp:positionH>
          <wp:positionV relativeFrom="paragraph">
            <wp:posOffset>-813</wp:posOffset>
          </wp:positionV>
          <wp:extent cx="646430" cy="674370"/>
          <wp:effectExtent l="0" t="0" r="127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674370"/>
                  </a:xfrm>
                  <a:prstGeom prst="rect">
                    <a:avLst/>
                  </a:prstGeom>
                  <a:noFill/>
                </pic:spPr>
              </pic:pic>
            </a:graphicData>
          </a:graphic>
          <wp14:sizeRelH relativeFrom="page">
            <wp14:pctWidth>0</wp14:pctWidth>
          </wp14:sizeRelH>
          <wp14:sizeRelV relativeFrom="page">
            <wp14:pctHeight>0</wp14:pctHeight>
          </wp14:sizeRelV>
        </wp:anchor>
      </w:drawing>
    </w:r>
    <w:r w:rsidRPr="00CB1B8B">
      <w:rPr>
        <w:rFonts w:ascii="Montserrat" w:eastAsia="Calibri" w:hAnsi="Montserrat" w:cs="Times New Roman"/>
        <w:b/>
        <w:bCs/>
        <w:noProof/>
      </w:rPr>
      <w:drawing>
        <wp:anchor distT="0" distB="0" distL="114300" distR="114300" simplePos="0" relativeHeight="251661312" behindDoc="0" locked="0" layoutInCell="1" allowOverlap="1" wp14:anchorId="53810A38" wp14:editId="2FD2D320">
          <wp:simplePos x="0" y="0"/>
          <wp:positionH relativeFrom="column">
            <wp:posOffset>5321427</wp:posOffset>
          </wp:positionH>
          <wp:positionV relativeFrom="paragraph">
            <wp:posOffset>65456</wp:posOffset>
          </wp:positionV>
          <wp:extent cx="2030095" cy="609600"/>
          <wp:effectExtent l="0" t="0" r="825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609600"/>
                  </a:xfrm>
                  <a:prstGeom prst="rect">
                    <a:avLst/>
                  </a:prstGeom>
                  <a:noFill/>
                </pic:spPr>
              </pic:pic>
            </a:graphicData>
          </a:graphic>
          <wp14:sizeRelH relativeFrom="page">
            <wp14:pctWidth>0</wp14:pctWidth>
          </wp14:sizeRelH>
          <wp14:sizeRelV relativeFrom="page">
            <wp14:pctHeight>0</wp14:pctHeight>
          </wp14:sizeRelV>
        </wp:anchor>
      </w:drawing>
    </w:r>
    <w:r w:rsidRPr="00CB1B8B">
      <w:rPr>
        <w:rFonts w:ascii="Montserrat" w:eastAsia="Calibri" w:hAnsi="Montserrat" w:cs="Times New Roman"/>
        <w:b/>
        <w:bCs/>
        <w:noProof/>
      </w:rPr>
      <w:drawing>
        <wp:anchor distT="0" distB="0" distL="114300" distR="114300" simplePos="0" relativeHeight="251659264" behindDoc="0" locked="0" layoutInCell="1" allowOverlap="1" wp14:anchorId="0512DEA2" wp14:editId="46510CDC">
          <wp:simplePos x="0" y="0"/>
          <wp:positionH relativeFrom="margin">
            <wp:posOffset>204318</wp:posOffset>
          </wp:positionH>
          <wp:positionV relativeFrom="paragraph">
            <wp:posOffset>60960</wp:posOffset>
          </wp:positionV>
          <wp:extent cx="1755775" cy="59118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sidRPr="00CB1B8B">
      <w:rPr>
        <w:rFonts w:ascii="Montserrat" w:eastAsia="Calibri" w:hAnsi="Montserrat" w:cs="Times New Roman"/>
        <w:b/>
        <w:bCs/>
      </w:rPr>
      <w:t>Comité de Control y Desempeño</w:t>
    </w:r>
  </w:p>
  <w:p w14:paraId="4E4B75E1" w14:textId="54450ACA" w:rsidR="00CB1B8B" w:rsidRPr="00CB1B8B" w:rsidRDefault="00CB1B8B" w:rsidP="00CB1B8B">
    <w:pPr>
      <w:spacing w:after="0"/>
      <w:ind w:left="3261" w:right="4217"/>
      <w:jc w:val="center"/>
      <w:rPr>
        <w:rFonts w:ascii="Montserrat" w:eastAsia="Calibri" w:hAnsi="Montserrat" w:cs="Times New Roman"/>
        <w:b/>
        <w:bCs/>
      </w:rPr>
    </w:pPr>
    <w:r w:rsidRPr="00CB1B8B">
      <w:rPr>
        <w:rFonts w:ascii="Montserrat" w:eastAsia="Calibri" w:hAnsi="Montserrat" w:cs="Times New Roman"/>
        <w:b/>
        <w:bCs/>
      </w:rPr>
      <w:t>Institucional</w:t>
    </w:r>
  </w:p>
  <w:p w14:paraId="3FF62695" w14:textId="77777777" w:rsidR="00CB1B8B" w:rsidRPr="00CB1B8B" w:rsidRDefault="00CB1B8B" w:rsidP="00CB1B8B">
    <w:pPr>
      <w:spacing w:after="0"/>
      <w:ind w:left="3261" w:right="4217"/>
      <w:jc w:val="center"/>
      <w:rPr>
        <w:rFonts w:ascii="Montserrat" w:eastAsia="Calibri" w:hAnsi="Montserrat" w:cs="Times New Roman"/>
        <w:b/>
        <w:bCs/>
      </w:rPr>
    </w:pPr>
    <w:r w:rsidRPr="00CB1B8B">
      <w:rPr>
        <w:rFonts w:ascii="Montserrat" w:eastAsia="Calibri" w:hAnsi="Montserrat" w:cs="Times New Roman"/>
        <w:b/>
        <w:bCs/>
      </w:rPr>
      <w:t>El Colegio de la Frontera Sur</w:t>
    </w:r>
  </w:p>
  <w:p w14:paraId="613306E8" w14:textId="60DAA1E0" w:rsidR="00CB1B8B" w:rsidRDefault="00CB1B8B" w:rsidP="00CB1B8B">
    <w:pPr>
      <w:spacing w:after="0" w:line="259" w:lineRule="auto"/>
      <w:ind w:left="3261" w:right="4217"/>
      <w:jc w:val="center"/>
      <w:rPr>
        <w:rFonts w:ascii="Montserrat" w:eastAsia="Calibri" w:hAnsi="Montserrat" w:cs="Times New Roman"/>
        <w:b/>
        <w:bCs/>
      </w:rPr>
    </w:pPr>
    <w:r w:rsidRPr="00CB1B8B">
      <w:rPr>
        <w:rFonts w:ascii="Montserrat" w:eastAsia="Calibri" w:hAnsi="Montserrat" w:cs="Times New Roman"/>
        <w:b/>
        <w:bCs/>
      </w:rPr>
      <w:t>Primera Sesión Ordinaria 2021</w:t>
    </w:r>
  </w:p>
  <w:bookmarkEnd w:id="1"/>
  <w:bookmarkEnd w:id="2"/>
  <w:p w14:paraId="3E80EFFB" w14:textId="77777777" w:rsidR="00CB1B8B" w:rsidRPr="00CB1B8B" w:rsidRDefault="00CB1B8B" w:rsidP="00CB1B8B">
    <w:pPr>
      <w:spacing w:after="0" w:line="259" w:lineRule="auto"/>
      <w:ind w:left="3261" w:right="4217"/>
      <w:jc w:val="center"/>
      <w:rPr>
        <w:rFonts w:ascii="Montserrat" w:eastAsia="Calibri" w:hAnsi="Montserrat"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356B"/>
    <w:multiLevelType w:val="hybridMultilevel"/>
    <w:tmpl w:val="E0EAEE18"/>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1" w15:restartNumberingAfterBreak="0">
    <w:nsid w:val="48884171"/>
    <w:multiLevelType w:val="hybridMultilevel"/>
    <w:tmpl w:val="E4AAEA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8BD308A"/>
    <w:multiLevelType w:val="hybridMultilevel"/>
    <w:tmpl w:val="3FFAE6DC"/>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3"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A91780"/>
    <w:multiLevelType w:val="hybridMultilevel"/>
    <w:tmpl w:val="852EA270"/>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5"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155619"/>
    <w:multiLevelType w:val="hybridMultilevel"/>
    <w:tmpl w:val="ACF0F7B6"/>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F6F40FA"/>
    <w:multiLevelType w:val="hybridMultilevel"/>
    <w:tmpl w:val="05C21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9"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B8E4156"/>
    <w:multiLevelType w:val="hybridMultilevel"/>
    <w:tmpl w:val="A872C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261B6E"/>
    <w:multiLevelType w:val="hybridMultilevel"/>
    <w:tmpl w:val="59903DD2"/>
    <w:lvl w:ilvl="0" w:tplc="9A068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0"/>
  </w:num>
  <w:num w:numId="8">
    <w:abstractNumId w:val="4"/>
  </w:num>
  <w:num w:numId="9">
    <w:abstractNumId w:val="1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C5"/>
    <w:rsid w:val="00005637"/>
    <w:rsid w:val="00012688"/>
    <w:rsid w:val="00013C6A"/>
    <w:rsid w:val="00020696"/>
    <w:rsid w:val="00023C74"/>
    <w:rsid w:val="00030CD7"/>
    <w:rsid w:val="000572F4"/>
    <w:rsid w:val="00091494"/>
    <w:rsid w:val="000A0B52"/>
    <w:rsid w:val="000A1A4D"/>
    <w:rsid w:val="000A5796"/>
    <w:rsid w:val="000A631F"/>
    <w:rsid w:val="000C60DA"/>
    <w:rsid w:val="000D5B0D"/>
    <w:rsid w:val="00103E99"/>
    <w:rsid w:val="001068A9"/>
    <w:rsid w:val="001108B2"/>
    <w:rsid w:val="001117B9"/>
    <w:rsid w:val="0012276A"/>
    <w:rsid w:val="00126965"/>
    <w:rsid w:val="001421FB"/>
    <w:rsid w:val="00156F3F"/>
    <w:rsid w:val="00157298"/>
    <w:rsid w:val="001605E2"/>
    <w:rsid w:val="00162C29"/>
    <w:rsid w:val="00164A4A"/>
    <w:rsid w:val="0016748E"/>
    <w:rsid w:val="001704F1"/>
    <w:rsid w:val="00196AEF"/>
    <w:rsid w:val="001A1209"/>
    <w:rsid w:val="001A56AC"/>
    <w:rsid w:val="001C2150"/>
    <w:rsid w:val="001D4DF5"/>
    <w:rsid w:val="001F5026"/>
    <w:rsid w:val="001F5D92"/>
    <w:rsid w:val="001F6DFE"/>
    <w:rsid w:val="002014F0"/>
    <w:rsid w:val="002115D2"/>
    <w:rsid w:val="002151FC"/>
    <w:rsid w:val="00223C97"/>
    <w:rsid w:val="002342A9"/>
    <w:rsid w:val="00234A99"/>
    <w:rsid w:val="0024017A"/>
    <w:rsid w:val="00240E65"/>
    <w:rsid w:val="002418B1"/>
    <w:rsid w:val="0024596A"/>
    <w:rsid w:val="0025519C"/>
    <w:rsid w:val="00255F8B"/>
    <w:rsid w:val="0028080B"/>
    <w:rsid w:val="00283BD8"/>
    <w:rsid w:val="002A2410"/>
    <w:rsid w:val="002A2BC7"/>
    <w:rsid w:val="002A45A0"/>
    <w:rsid w:val="002A5EA0"/>
    <w:rsid w:val="002B2D39"/>
    <w:rsid w:val="002B6574"/>
    <w:rsid w:val="002C00DB"/>
    <w:rsid w:val="002D3A83"/>
    <w:rsid w:val="002E2DF7"/>
    <w:rsid w:val="00306908"/>
    <w:rsid w:val="003147A8"/>
    <w:rsid w:val="00316D46"/>
    <w:rsid w:val="003331C9"/>
    <w:rsid w:val="00341B0A"/>
    <w:rsid w:val="00353DC5"/>
    <w:rsid w:val="00364E18"/>
    <w:rsid w:val="003730B2"/>
    <w:rsid w:val="003827F3"/>
    <w:rsid w:val="00391ABE"/>
    <w:rsid w:val="003A2CF0"/>
    <w:rsid w:val="003A5E22"/>
    <w:rsid w:val="003A5EB4"/>
    <w:rsid w:val="003E110E"/>
    <w:rsid w:val="003E35AA"/>
    <w:rsid w:val="003E4B10"/>
    <w:rsid w:val="003E75A1"/>
    <w:rsid w:val="003F7BC8"/>
    <w:rsid w:val="00412436"/>
    <w:rsid w:val="0041270C"/>
    <w:rsid w:val="00414658"/>
    <w:rsid w:val="00421460"/>
    <w:rsid w:val="00426426"/>
    <w:rsid w:val="00445386"/>
    <w:rsid w:val="0047289F"/>
    <w:rsid w:val="00484CA8"/>
    <w:rsid w:val="00491F41"/>
    <w:rsid w:val="00496F52"/>
    <w:rsid w:val="004A4D80"/>
    <w:rsid w:val="004B40D1"/>
    <w:rsid w:val="004D390D"/>
    <w:rsid w:val="004E78C6"/>
    <w:rsid w:val="004F6129"/>
    <w:rsid w:val="00501FF8"/>
    <w:rsid w:val="005074A6"/>
    <w:rsid w:val="005074FD"/>
    <w:rsid w:val="005147FB"/>
    <w:rsid w:val="00537C94"/>
    <w:rsid w:val="0055640C"/>
    <w:rsid w:val="00564777"/>
    <w:rsid w:val="00566C7F"/>
    <w:rsid w:val="005A0213"/>
    <w:rsid w:val="005A577B"/>
    <w:rsid w:val="005E0830"/>
    <w:rsid w:val="005F4B60"/>
    <w:rsid w:val="005F7C92"/>
    <w:rsid w:val="00611F05"/>
    <w:rsid w:val="006264E3"/>
    <w:rsid w:val="0064302B"/>
    <w:rsid w:val="0065642D"/>
    <w:rsid w:val="00657A9E"/>
    <w:rsid w:val="00662B46"/>
    <w:rsid w:val="00667C74"/>
    <w:rsid w:val="00685713"/>
    <w:rsid w:val="006A06B1"/>
    <w:rsid w:val="006A0758"/>
    <w:rsid w:val="006A2531"/>
    <w:rsid w:val="006A50E2"/>
    <w:rsid w:val="006A5B04"/>
    <w:rsid w:val="006A7D1C"/>
    <w:rsid w:val="006C6E54"/>
    <w:rsid w:val="006E36CC"/>
    <w:rsid w:val="007133B4"/>
    <w:rsid w:val="007173B2"/>
    <w:rsid w:val="00733F98"/>
    <w:rsid w:val="00737AF9"/>
    <w:rsid w:val="00753BDE"/>
    <w:rsid w:val="00763DD3"/>
    <w:rsid w:val="0076612D"/>
    <w:rsid w:val="007708DA"/>
    <w:rsid w:val="007A0DC1"/>
    <w:rsid w:val="007C4E68"/>
    <w:rsid w:val="007D2602"/>
    <w:rsid w:val="007D4B26"/>
    <w:rsid w:val="007D6033"/>
    <w:rsid w:val="007D7A37"/>
    <w:rsid w:val="007E0269"/>
    <w:rsid w:val="007F3B35"/>
    <w:rsid w:val="008161EA"/>
    <w:rsid w:val="0082249A"/>
    <w:rsid w:val="008270F4"/>
    <w:rsid w:val="00860AAF"/>
    <w:rsid w:val="00877059"/>
    <w:rsid w:val="0087726F"/>
    <w:rsid w:val="008A1477"/>
    <w:rsid w:val="008B1C67"/>
    <w:rsid w:val="008B5779"/>
    <w:rsid w:val="008D3956"/>
    <w:rsid w:val="008F2A3E"/>
    <w:rsid w:val="0093760C"/>
    <w:rsid w:val="0098153D"/>
    <w:rsid w:val="00981E9A"/>
    <w:rsid w:val="009833B4"/>
    <w:rsid w:val="00986CD5"/>
    <w:rsid w:val="009B1543"/>
    <w:rsid w:val="009B4479"/>
    <w:rsid w:val="009C0C96"/>
    <w:rsid w:val="009C49ED"/>
    <w:rsid w:val="009E1E86"/>
    <w:rsid w:val="009F394B"/>
    <w:rsid w:val="009F6B01"/>
    <w:rsid w:val="00A06C11"/>
    <w:rsid w:val="00A172BE"/>
    <w:rsid w:val="00A26DE9"/>
    <w:rsid w:val="00A2701D"/>
    <w:rsid w:val="00A42517"/>
    <w:rsid w:val="00A45D8B"/>
    <w:rsid w:val="00A60E01"/>
    <w:rsid w:val="00A62A35"/>
    <w:rsid w:val="00A642E8"/>
    <w:rsid w:val="00A74EA7"/>
    <w:rsid w:val="00A873FC"/>
    <w:rsid w:val="00A965CC"/>
    <w:rsid w:val="00AA1B5F"/>
    <w:rsid w:val="00AB6CD1"/>
    <w:rsid w:val="00AB6F1D"/>
    <w:rsid w:val="00AB7BC1"/>
    <w:rsid w:val="00AD6753"/>
    <w:rsid w:val="00AE127B"/>
    <w:rsid w:val="00AE4E96"/>
    <w:rsid w:val="00AE5268"/>
    <w:rsid w:val="00B0243B"/>
    <w:rsid w:val="00B04872"/>
    <w:rsid w:val="00B12149"/>
    <w:rsid w:val="00B4070E"/>
    <w:rsid w:val="00B61CE7"/>
    <w:rsid w:val="00B647A0"/>
    <w:rsid w:val="00B70E80"/>
    <w:rsid w:val="00B830ED"/>
    <w:rsid w:val="00B91CD7"/>
    <w:rsid w:val="00B920D7"/>
    <w:rsid w:val="00BA75B0"/>
    <w:rsid w:val="00BB12AB"/>
    <w:rsid w:val="00BC2436"/>
    <w:rsid w:val="00BC324B"/>
    <w:rsid w:val="00BE3726"/>
    <w:rsid w:val="00BE4C89"/>
    <w:rsid w:val="00BE51C7"/>
    <w:rsid w:val="00BE5F93"/>
    <w:rsid w:val="00BF422C"/>
    <w:rsid w:val="00C007E0"/>
    <w:rsid w:val="00C21DA1"/>
    <w:rsid w:val="00C249C6"/>
    <w:rsid w:val="00C2584E"/>
    <w:rsid w:val="00C35531"/>
    <w:rsid w:val="00C37D2A"/>
    <w:rsid w:val="00C40710"/>
    <w:rsid w:val="00C424DA"/>
    <w:rsid w:val="00C63430"/>
    <w:rsid w:val="00C65486"/>
    <w:rsid w:val="00C74EDC"/>
    <w:rsid w:val="00C7646A"/>
    <w:rsid w:val="00C95BA9"/>
    <w:rsid w:val="00CB1B8B"/>
    <w:rsid w:val="00CB4CBB"/>
    <w:rsid w:val="00CC2690"/>
    <w:rsid w:val="00CD045E"/>
    <w:rsid w:val="00CD1AE5"/>
    <w:rsid w:val="00CE3A73"/>
    <w:rsid w:val="00D0452A"/>
    <w:rsid w:val="00D11ADE"/>
    <w:rsid w:val="00D32FDB"/>
    <w:rsid w:val="00D4198F"/>
    <w:rsid w:val="00D5433D"/>
    <w:rsid w:val="00D660C3"/>
    <w:rsid w:val="00D7728A"/>
    <w:rsid w:val="00D773DC"/>
    <w:rsid w:val="00D964EA"/>
    <w:rsid w:val="00D96C75"/>
    <w:rsid w:val="00DA2C1E"/>
    <w:rsid w:val="00DA306F"/>
    <w:rsid w:val="00DA54BC"/>
    <w:rsid w:val="00DA6FDE"/>
    <w:rsid w:val="00DB431E"/>
    <w:rsid w:val="00DE1004"/>
    <w:rsid w:val="00DE2B81"/>
    <w:rsid w:val="00DF6D3E"/>
    <w:rsid w:val="00E0071C"/>
    <w:rsid w:val="00E12469"/>
    <w:rsid w:val="00E1327E"/>
    <w:rsid w:val="00E404DD"/>
    <w:rsid w:val="00E47664"/>
    <w:rsid w:val="00E6629A"/>
    <w:rsid w:val="00EB2F92"/>
    <w:rsid w:val="00EB6970"/>
    <w:rsid w:val="00EB6C31"/>
    <w:rsid w:val="00EC25D4"/>
    <w:rsid w:val="00EC2EFD"/>
    <w:rsid w:val="00ED6D1B"/>
    <w:rsid w:val="00F22328"/>
    <w:rsid w:val="00F27B8D"/>
    <w:rsid w:val="00F36F19"/>
    <w:rsid w:val="00F440F1"/>
    <w:rsid w:val="00F44659"/>
    <w:rsid w:val="00F739F4"/>
    <w:rsid w:val="00FB0335"/>
    <w:rsid w:val="00FB3BC2"/>
    <w:rsid w:val="00FD47D4"/>
    <w:rsid w:val="00FD47F9"/>
    <w:rsid w:val="00FE7FEA"/>
    <w:rsid w:val="00FF6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9AE4"/>
  <w15:docId w15:val="{0C887C92-5240-0142-B61A-DD9ECB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9F"/>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C5"/>
    <w:rPr>
      <w:rFonts w:ascii="Tahoma" w:hAnsi="Tahoma" w:cs="Tahoma"/>
      <w:sz w:val="16"/>
      <w:szCs w:val="16"/>
    </w:rPr>
  </w:style>
  <w:style w:type="table" w:styleId="Tablaconcuadrcula">
    <w:name w:val="Table Grid"/>
    <w:basedOn w:val="Tablanormal"/>
    <w:uiPriority w:val="59"/>
    <w:rsid w:val="003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76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E7FEA"/>
    <w:pPr>
      <w:spacing w:after="160" w:line="259" w:lineRule="auto"/>
      <w:ind w:left="720"/>
      <w:contextualSpacing/>
    </w:pPr>
    <w:rPr>
      <w:rFonts w:eastAsiaTheme="minorHAnsi"/>
    </w:rPr>
  </w:style>
  <w:style w:type="paragraph" w:styleId="Encabezado">
    <w:name w:val="header"/>
    <w:basedOn w:val="Normal"/>
    <w:link w:val="EncabezadoCar"/>
    <w:uiPriority w:val="99"/>
    <w:unhideWhenUsed/>
    <w:rsid w:val="005647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77"/>
    <w:rPr>
      <w:rFonts w:eastAsiaTheme="minorEastAsia"/>
    </w:rPr>
  </w:style>
  <w:style w:type="paragraph" w:styleId="Piedepgina">
    <w:name w:val="footer"/>
    <w:basedOn w:val="Normal"/>
    <w:link w:val="PiedepginaCar"/>
    <w:uiPriority w:val="99"/>
    <w:unhideWhenUsed/>
    <w:rsid w:val="005647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77"/>
    <w:rPr>
      <w:rFonts w:eastAsiaTheme="minorEastAsia"/>
    </w:rPr>
  </w:style>
  <w:style w:type="table" w:styleId="Tablaconcuadrculaclara">
    <w:name w:val="Grid Table Light"/>
    <w:basedOn w:val="Tablanormal"/>
    <w:uiPriority w:val="40"/>
    <w:rsid w:val="0056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A2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A24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37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66">
          <w:marLeft w:val="0"/>
          <w:marRight w:val="0"/>
          <w:marTop w:val="0"/>
          <w:marBottom w:val="0"/>
          <w:divBdr>
            <w:top w:val="none" w:sz="0" w:space="0" w:color="auto"/>
            <w:left w:val="none" w:sz="0" w:space="0" w:color="auto"/>
            <w:bottom w:val="none" w:sz="0" w:space="0" w:color="auto"/>
            <w:right w:val="none" w:sz="0" w:space="0" w:color="auto"/>
          </w:divBdr>
          <w:divsChild>
            <w:div w:id="1698584572">
              <w:marLeft w:val="0"/>
              <w:marRight w:val="0"/>
              <w:marTop w:val="0"/>
              <w:marBottom w:val="0"/>
              <w:divBdr>
                <w:top w:val="none" w:sz="0" w:space="0" w:color="auto"/>
                <w:left w:val="none" w:sz="0" w:space="0" w:color="auto"/>
                <w:bottom w:val="none" w:sz="0" w:space="0" w:color="auto"/>
                <w:right w:val="none" w:sz="0" w:space="0" w:color="auto"/>
              </w:divBdr>
              <w:divsChild>
                <w:div w:id="1185250422">
                  <w:marLeft w:val="0"/>
                  <w:marRight w:val="0"/>
                  <w:marTop w:val="0"/>
                  <w:marBottom w:val="0"/>
                  <w:divBdr>
                    <w:top w:val="none" w:sz="0" w:space="0" w:color="auto"/>
                    <w:left w:val="none" w:sz="0" w:space="0" w:color="auto"/>
                    <w:bottom w:val="none" w:sz="0" w:space="0" w:color="auto"/>
                    <w:right w:val="none" w:sz="0" w:space="0" w:color="auto"/>
                  </w:divBdr>
                  <w:divsChild>
                    <w:div w:id="2119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8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481">
          <w:marLeft w:val="0"/>
          <w:marRight w:val="0"/>
          <w:marTop w:val="0"/>
          <w:marBottom w:val="0"/>
          <w:divBdr>
            <w:top w:val="none" w:sz="0" w:space="0" w:color="auto"/>
            <w:left w:val="none" w:sz="0" w:space="0" w:color="auto"/>
            <w:bottom w:val="none" w:sz="0" w:space="0" w:color="auto"/>
            <w:right w:val="none" w:sz="0" w:space="0" w:color="auto"/>
          </w:divBdr>
          <w:divsChild>
            <w:div w:id="1954359775">
              <w:marLeft w:val="0"/>
              <w:marRight w:val="0"/>
              <w:marTop w:val="0"/>
              <w:marBottom w:val="0"/>
              <w:divBdr>
                <w:top w:val="none" w:sz="0" w:space="0" w:color="auto"/>
                <w:left w:val="none" w:sz="0" w:space="0" w:color="auto"/>
                <w:bottom w:val="none" w:sz="0" w:space="0" w:color="auto"/>
                <w:right w:val="none" w:sz="0" w:space="0" w:color="auto"/>
              </w:divBdr>
              <w:divsChild>
                <w:div w:id="1206259623">
                  <w:marLeft w:val="0"/>
                  <w:marRight w:val="0"/>
                  <w:marTop w:val="0"/>
                  <w:marBottom w:val="0"/>
                  <w:divBdr>
                    <w:top w:val="none" w:sz="0" w:space="0" w:color="auto"/>
                    <w:left w:val="none" w:sz="0" w:space="0" w:color="auto"/>
                    <w:bottom w:val="none" w:sz="0" w:space="0" w:color="auto"/>
                    <w:right w:val="none" w:sz="0" w:space="0" w:color="auto"/>
                  </w:divBdr>
                  <w:divsChild>
                    <w:div w:id="1931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500">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sChild>
            <w:div w:id="1410615062">
              <w:marLeft w:val="0"/>
              <w:marRight w:val="0"/>
              <w:marTop w:val="0"/>
              <w:marBottom w:val="0"/>
              <w:divBdr>
                <w:top w:val="none" w:sz="0" w:space="0" w:color="auto"/>
                <w:left w:val="none" w:sz="0" w:space="0" w:color="auto"/>
                <w:bottom w:val="none" w:sz="0" w:space="0" w:color="auto"/>
                <w:right w:val="none" w:sz="0" w:space="0" w:color="auto"/>
              </w:divBdr>
              <w:divsChild>
                <w:div w:id="1640064860">
                  <w:marLeft w:val="0"/>
                  <w:marRight w:val="0"/>
                  <w:marTop w:val="0"/>
                  <w:marBottom w:val="0"/>
                  <w:divBdr>
                    <w:top w:val="none" w:sz="0" w:space="0" w:color="auto"/>
                    <w:left w:val="none" w:sz="0" w:space="0" w:color="auto"/>
                    <w:bottom w:val="none" w:sz="0" w:space="0" w:color="auto"/>
                    <w:right w:val="none" w:sz="0" w:space="0" w:color="auto"/>
                  </w:divBdr>
                  <w:divsChild>
                    <w:div w:id="1169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875">
      <w:bodyDiv w:val="1"/>
      <w:marLeft w:val="0"/>
      <w:marRight w:val="0"/>
      <w:marTop w:val="0"/>
      <w:marBottom w:val="0"/>
      <w:divBdr>
        <w:top w:val="none" w:sz="0" w:space="0" w:color="auto"/>
        <w:left w:val="none" w:sz="0" w:space="0" w:color="auto"/>
        <w:bottom w:val="none" w:sz="0" w:space="0" w:color="auto"/>
        <w:right w:val="none" w:sz="0" w:space="0" w:color="auto"/>
      </w:divBdr>
      <w:divsChild>
        <w:div w:id="412046502">
          <w:marLeft w:val="0"/>
          <w:marRight w:val="0"/>
          <w:marTop w:val="0"/>
          <w:marBottom w:val="0"/>
          <w:divBdr>
            <w:top w:val="none" w:sz="0" w:space="0" w:color="auto"/>
            <w:left w:val="none" w:sz="0" w:space="0" w:color="auto"/>
            <w:bottom w:val="none" w:sz="0" w:space="0" w:color="auto"/>
            <w:right w:val="none" w:sz="0" w:space="0" w:color="auto"/>
          </w:divBdr>
          <w:divsChild>
            <w:div w:id="1383014533">
              <w:marLeft w:val="0"/>
              <w:marRight w:val="0"/>
              <w:marTop w:val="0"/>
              <w:marBottom w:val="0"/>
              <w:divBdr>
                <w:top w:val="none" w:sz="0" w:space="0" w:color="auto"/>
                <w:left w:val="none" w:sz="0" w:space="0" w:color="auto"/>
                <w:bottom w:val="none" w:sz="0" w:space="0" w:color="auto"/>
                <w:right w:val="none" w:sz="0" w:space="0" w:color="auto"/>
              </w:divBdr>
              <w:divsChild>
                <w:div w:id="289018153">
                  <w:marLeft w:val="0"/>
                  <w:marRight w:val="0"/>
                  <w:marTop w:val="0"/>
                  <w:marBottom w:val="0"/>
                  <w:divBdr>
                    <w:top w:val="none" w:sz="0" w:space="0" w:color="auto"/>
                    <w:left w:val="none" w:sz="0" w:space="0" w:color="auto"/>
                    <w:bottom w:val="none" w:sz="0" w:space="0" w:color="auto"/>
                    <w:right w:val="none" w:sz="0" w:space="0" w:color="auto"/>
                  </w:divBdr>
                  <w:divsChild>
                    <w:div w:id="511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4615">
      <w:bodyDiv w:val="1"/>
      <w:marLeft w:val="0"/>
      <w:marRight w:val="0"/>
      <w:marTop w:val="0"/>
      <w:marBottom w:val="0"/>
      <w:divBdr>
        <w:top w:val="none" w:sz="0" w:space="0" w:color="auto"/>
        <w:left w:val="none" w:sz="0" w:space="0" w:color="auto"/>
        <w:bottom w:val="none" w:sz="0" w:space="0" w:color="auto"/>
        <w:right w:val="none" w:sz="0" w:space="0" w:color="auto"/>
      </w:divBdr>
      <w:divsChild>
        <w:div w:id="266428243">
          <w:marLeft w:val="0"/>
          <w:marRight w:val="0"/>
          <w:marTop w:val="0"/>
          <w:marBottom w:val="0"/>
          <w:divBdr>
            <w:top w:val="none" w:sz="0" w:space="0" w:color="auto"/>
            <w:left w:val="none" w:sz="0" w:space="0" w:color="auto"/>
            <w:bottom w:val="none" w:sz="0" w:space="0" w:color="auto"/>
            <w:right w:val="none" w:sz="0" w:space="0" w:color="auto"/>
          </w:divBdr>
          <w:divsChild>
            <w:div w:id="317272678">
              <w:marLeft w:val="0"/>
              <w:marRight w:val="0"/>
              <w:marTop w:val="0"/>
              <w:marBottom w:val="0"/>
              <w:divBdr>
                <w:top w:val="none" w:sz="0" w:space="0" w:color="auto"/>
                <w:left w:val="none" w:sz="0" w:space="0" w:color="auto"/>
                <w:bottom w:val="none" w:sz="0" w:space="0" w:color="auto"/>
                <w:right w:val="none" w:sz="0" w:space="0" w:color="auto"/>
              </w:divBdr>
              <w:divsChild>
                <w:div w:id="273754265">
                  <w:marLeft w:val="0"/>
                  <w:marRight w:val="0"/>
                  <w:marTop w:val="0"/>
                  <w:marBottom w:val="0"/>
                  <w:divBdr>
                    <w:top w:val="none" w:sz="0" w:space="0" w:color="auto"/>
                    <w:left w:val="none" w:sz="0" w:space="0" w:color="auto"/>
                    <w:bottom w:val="none" w:sz="0" w:space="0" w:color="auto"/>
                    <w:right w:val="none" w:sz="0" w:space="0" w:color="auto"/>
                  </w:divBdr>
                  <w:divsChild>
                    <w:div w:id="76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8187">
      <w:bodyDiv w:val="1"/>
      <w:marLeft w:val="0"/>
      <w:marRight w:val="0"/>
      <w:marTop w:val="0"/>
      <w:marBottom w:val="0"/>
      <w:divBdr>
        <w:top w:val="none" w:sz="0" w:space="0" w:color="auto"/>
        <w:left w:val="none" w:sz="0" w:space="0" w:color="auto"/>
        <w:bottom w:val="none" w:sz="0" w:space="0" w:color="auto"/>
        <w:right w:val="none" w:sz="0" w:space="0" w:color="auto"/>
      </w:divBdr>
      <w:divsChild>
        <w:div w:id="776215067">
          <w:marLeft w:val="0"/>
          <w:marRight w:val="0"/>
          <w:marTop w:val="0"/>
          <w:marBottom w:val="0"/>
          <w:divBdr>
            <w:top w:val="none" w:sz="0" w:space="0" w:color="auto"/>
            <w:left w:val="none" w:sz="0" w:space="0" w:color="auto"/>
            <w:bottom w:val="none" w:sz="0" w:space="0" w:color="auto"/>
            <w:right w:val="none" w:sz="0" w:space="0" w:color="auto"/>
          </w:divBdr>
          <w:divsChild>
            <w:div w:id="1581716983">
              <w:marLeft w:val="0"/>
              <w:marRight w:val="0"/>
              <w:marTop w:val="0"/>
              <w:marBottom w:val="0"/>
              <w:divBdr>
                <w:top w:val="none" w:sz="0" w:space="0" w:color="auto"/>
                <w:left w:val="none" w:sz="0" w:space="0" w:color="auto"/>
                <w:bottom w:val="none" w:sz="0" w:space="0" w:color="auto"/>
                <w:right w:val="none" w:sz="0" w:space="0" w:color="auto"/>
              </w:divBdr>
              <w:divsChild>
                <w:div w:id="1871723346">
                  <w:marLeft w:val="0"/>
                  <w:marRight w:val="0"/>
                  <w:marTop w:val="0"/>
                  <w:marBottom w:val="0"/>
                  <w:divBdr>
                    <w:top w:val="none" w:sz="0" w:space="0" w:color="auto"/>
                    <w:left w:val="none" w:sz="0" w:space="0" w:color="auto"/>
                    <w:bottom w:val="none" w:sz="0" w:space="0" w:color="auto"/>
                    <w:right w:val="none" w:sz="0" w:space="0" w:color="auto"/>
                  </w:divBdr>
                  <w:divsChild>
                    <w:div w:id="2088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01">
      <w:bodyDiv w:val="1"/>
      <w:marLeft w:val="0"/>
      <w:marRight w:val="0"/>
      <w:marTop w:val="0"/>
      <w:marBottom w:val="0"/>
      <w:divBdr>
        <w:top w:val="none" w:sz="0" w:space="0" w:color="auto"/>
        <w:left w:val="none" w:sz="0" w:space="0" w:color="auto"/>
        <w:bottom w:val="none" w:sz="0" w:space="0" w:color="auto"/>
        <w:right w:val="none" w:sz="0" w:space="0" w:color="auto"/>
      </w:divBdr>
      <w:divsChild>
        <w:div w:id="763770480">
          <w:marLeft w:val="0"/>
          <w:marRight w:val="0"/>
          <w:marTop w:val="0"/>
          <w:marBottom w:val="0"/>
          <w:divBdr>
            <w:top w:val="none" w:sz="0" w:space="0" w:color="auto"/>
            <w:left w:val="none" w:sz="0" w:space="0" w:color="auto"/>
            <w:bottom w:val="none" w:sz="0" w:space="0" w:color="auto"/>
            <w:right w:val="none" w:sz="0" w:space="0" w:color="auto"/>
          </w:divBdr>
          <w:divsChild>
            <w:div w:id="971446328">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2039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8818">
      <w:bodyDiv w:val="1"/>
      <w:marLeft w:val="0"/>
      <w:marRight w:val="0"/>
      <w:marTop w:val="0"/>
      <w:marBottom w:val="0"/>
      <w:divBdr>
        <w:top w:val="none" w:sz="0" w:space="0" w:color="auto"/>
        <w:left w:val="none" w:sz="0" w:space="0" w:color="auto"/>
        <w:bottom w:val="none" w:sz="0" w:space="0" w:color="auto"/>
        <w:right w:val="none" w:sz="0" w:space="0" w:color="auto"/>
      </w:divBdr>
      <w:divsChild>
        <w:div w:id="2116362393">
          <w:marLeft w:val="0"/>
          <w:marRight w:val="0"/>
          <w:marTop w:val="0"/>
          <w:marBottom w:val="0"/>
          <w:divBdr>
            <w:top w:val="none" w:sz="0" w:space="0" w:color="auto"/>
            <w:left w:val="none" w:sz="0" w:space="0" w:color="auto"/>
            <w:bottom w:val="none" w:sz="0" w:space="0" w:color="auto"/>
            <w:right w:val="none" w:sz="0" w:space="0" w:color="auto"/>
          </w:divBdr>
          <w:divsChild>
            <w:div w:id="1783912527">
              <w:marLeft w:val="0"/>
              <w:marRight w:val="0"/>
              <w:marTop w:val="0"/>
              <w:marBottom w:val="0"/>
              <w:divBdr>
                <w:top w:val="none" w:sz="0" w:space="0" w:color="auto"/>
                <w:left w:val="none" w:sz="0" w:space="0" w:color="auto"/>
                <w:bottom w:val="none" w:sz="0" w:space="0" w:color="auto"/>
                <w:right w:val="none" w:sz="0" w:space="0" w:color="auto"/>
              </w:divBdr>
              <w:divsChild>
                <w:div w:id="1961298564">
                  <w:marLeft w:val="0"/>
                  <w:marRight w:val="0"/>
                  <w:marTop w:val="0"/>
                  <w:marBottom w:val="0"/>
                  <w:divBdr>
                    <w:top w:val="none" w:sz="0" w:space="0" w:color="auto"/>
                    <w:left w:val="none" w:sz="0" w:space="0" w:color="auto"/>
                    <w:bottom w:val="none" w:sz="0" w:space="0" w:color="auto"/>
                    <w:right w:val="none" w:sz="0" w:space="0" w:color="auto"/>
                  </w:divBdr>
                  <w:divsChild>
                    <w:div w:id="1408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5881">
      <w:bodyDiv w:val="1"/>
      <w:marLeft w:val="0"/>
      <w:marRight w:val="0"/>
      <w:marTop w:val="0"/>
      <w:marBottom w:val="0"/>
      <w:divBdr>
        <w:top w:val="none" w:sz="0" w:space="0" w:color="auto"/>
        <w:left w:val="none" w:sz="0" w:space="0" w:color="auto"/>
        <w:bottom w:val="none" w:sz="0" w:space="0" w:color="auto"/>
        <w:right w:val="none" w:sz="0" w:space="0" w:color="auto"/>
      </w:divBdr>
      <w:divsChild>
        <w:div w:id="1922713605">
          <w:marLeft w:val="0"/>
          <w:marRight w:val="0"/>
          <w:marTop w:val="0"/>
          <w:marBottom w:val="0"/>
          <w:divBdr>
            <w:top w:val="none" w:sz="0" w:space="0" w:color="auto"/>
            <w:left w:val="none" w:sz="0" w:space="0" w:color="auto"/>
            <w:bottom w:val="none" w:sz="0" w:space="0" w:color="auto"/>
            <w:right w:val="none" w:sz="0" w:space="0" w:color="auto"/>
          </w:divBdr>
          <w:divsChild>
            <w:div w:id="969283832">
              <w:marLeft w:val="0"/>
              <w:marRight w:val="0"/>
              <w:marTop w:val="0"/>
              <w:marBottom w:val="0"/>
              <w:divBdr>
                <w:top w:val="none" w:sz="0" w:space="0" w:color="auto"/>
                <w:left w:val="none" w:sz="0" w:space="0" w:color="auto"/>
                <w:bottom w:val="none" w:sz="0" w:space="0" w:color="auto"/>
                <w:right w:val="none" w:sz="0" w:space="0" w:color="auto"/>
              </w:divBdr>
              <w:divsChild>
                <w:div w:id="578834279">
                  <w:marLeft w:val="0"/>
                  <w:marRight w:val="0"/>
                  <w:marTop w:val="0"/>
                  <w:marBottom w:val="0"/>
                  <w:divBdr>
                    <w:top w:val="none" w:sz="0" w:space="0" w:color="auto"/>
                    <w:left w:val="none" w:sz="0" w:space="0" w:color="auto"/>
                    <w:bottom w:val="none" w:sz="0" w:space="0" w:color="auto"/>
                    <w:right w:val="none" w:sz="0" w:space="0" w:color="auto"/>
                  </w:divBdr>
                  <w:divsChild>
                    <w:div w:id="69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381">
      <w:bodyDiv w:val="1"/>
      <w:marLeft w:val="0"/>
      <w:marRight w:val="0"/>
      <w:marTop w:val="0"/>
      <w:marBottom w:val="0"/>
      <w:divBdr>
        <w:top w:val="none" w:sz="0" w:space="0" w:color="auto"/>
        <w:left w:val="none" w:sz="0" w:space="0" w:color="auto"/>
        <w:bottom w:val="none" w:sz="0" w:space="0" w:color="auto"/>
        <w:right w:val="none" w:sz="0" w:space="0" w:color="auto"/>
      </w:divBdr>
      <w:divsChild>
        <w:div w:id="1721785274">
          <w:marLeft w:val="0"/>
          <w:marRight w:val="0"/>
          <w:marTop w:val="0"/>
          <w:marBottom w:val="0"/>
          <w:divBdr>
            <w:top w:val="none" w:sz="0" w:space="0" w:color="auto"/>
            <w:left w:val="none" w:sz="0" w:space="0" w:color="auto"/>
            <w:bottom w:val="none" w:sz="0" w:space="0" w:color="auto"/>
            <w:right w:val="none" w:sz="0" w:space="0" w:color="auto"/>
          </w:divBdr>
          <w:divsChild>
            <w:div w:id="1515342586">
              <w:marLeft w:val="0"/>
              <w:marRight w:val="0"/>
              <w:marTop w:val="0"/>
              <w:marBottom w:val="0"/>
              <w:divBdr>
                <w:top w:val="none" w:sz="0" w:space="0" w:color="auto"/>
                <w:left w:val="none" w:sz="0" w:space="0" w:color="auto"/>
                <w:bottom w:val="none" w:sz="0" w:space="0" w:color="auto"/>
                <w:right w:val="none" w:sz="0" w:space="0" w:color="auto"/>
              </w:divBdr>
              <w:divsChild>
                <w:div w:id="360592026">
                  <w:marLeft w:val="0"/>
                  <w:marRight w:val="0"/>
                  <w:marTop w:val="0"/>
                  <w:marBottom w:val="0"/>
                  <w:divBdr>
                    <w:top w:val="none" w:sz="0" w:space="0" w:color="auto"/>
                    <w:left w:val="none" w:sz="0" w:space="0" w:color="auto"/>
                    <w:bottom w:val="none" w:sz="0" w:space="0" w:color="auto"/>
                    <w:right w:val="none" w:sz="0" w:space="0" w:color="auto"/>
                  </w:divBdr>
                  <w:divsChild>
                    <w:div w:id="21252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807">
      <w:bodyDiv w:val="1"/>
      <w:marLeft w:val="0"/>
      <w:marRight w:val="0"/>
      <w:marTop w:val="0"/>
      <w:marBottom w:val="0"/>
      <w:divBdr>
        <w:top w:val="none" w:sz="0" w:space="0" w:color="auto"/>
        <w:left w:val="none" w:sz="0" w:space="0" w:color="auto"/>
        <w:bottom w:val="none" w:sz="0" w:space="0" w:color="auto"/>
        <w:right w:val="none" w:sz="0" w:space="0" w:color="auto"/>
      </w:divBdr>
      <w:divsChild>
        <w:div w:id="1559778667">
          <w:marLeft w:val="0"/>
          <w:marRight w:val="0"/>
          <w:marTop w:val="0"/>
          <w:marBottom w:val="0"/>
          <w:divBdr>
            <w:top w:val="none" w:sz="0" w:space="0" w:color="auto"/>
            <w:left w:val="none" w:sz="0" w:space="0" w:color="auto"/>
            <w:bottom w:val="none" w:sz="0" w:space="0" w:color="auto"/>
            <w:right w:val="none" w:sz="0" w:space="0" w:color="auto"/>
          </w:divBdr>
          <w:divsChild>
            <w:div w:id="895970894">
              <w:marLeft w:val="0"/>
              <w:marRight w:val="0"/>
              <w:marTop w:val="0"/>
              <w:marBottom w:val="0"/>
              <w:divBdr>
                <w:top w:val="none" w:sz="0" w:space="0" w:color="auto"/>
                <w:left w:val="none" w:sz="0" w:space="0" w:color="auto"/>
                <w:bottom w:val="none" w:sz="0" w:space="0" w:color="auto"/>
                <w:right w:val="none" w:sz="0" w:space="0" w:color="auto"/>
              </w:divBdr>
              <w:divsChild>
                <w:div w:id="1634754121">
                  <w:marLeft w:val="0"/>
                  <w:marRight w:val="0"/>
                  <w:marTop w:val="0"/>
                  <w:marBottom w:val="0"/>
                  <w:divBdr>
                    <w:top w:val="none" w:sz="0" w:space="0" w:color="auto"/>
                    <w:left w:val="none" w:sz="0" w:space="0" w:color="auto"/>
                    <w:bottom w:val="none" w:sz="0" w:space="0" w:color="auto"/>
                    <w:right w:val="none" w:sz="0" w:space="0" w:color="auto"/>
                  </w:divBdr>
                  <w:divsChild>
                    <w:div w:id="61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98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702">
          <w:marLeft w:val="0"/>
          <w:marRight w:val="0"/>
          <w:marTop w:val="0"/>
          <w:marBottom w:val="0"/>
          <w:divBdr>
            <w:top w:val="none" w:sz="0" w:space="0" w:color="auto"/>
            <w:left w:val="none" w:sz="0" w:space="0" w:color="auto"/>
            <w:bottom w:val="none" w:sz="0" w:space="0" w:color="auto"/>
            <w:right w:val="none" w:sz="0" w:space="0" w:color="auto"/>
          </w:divBdr>
          <w:divsChild>
            <w:div w:id="676227725">
              <w:marLeft w:val="0"/>
              <w:marRight w:val="0"/>
              <w:marTop w:val="0"/>
              <w:marBottom w:val="0"/>
              <w:divBdr>
                <w:top w:val="none" w:sz="0" w:space="0" w:color="auto"/>
                <w:left w:val="none" w:sz="0" w:space="0" w:color="auto"/>
                <w:bottom w:val="none" w:sz="0" w:space="0" w:color="auto"/>
                <w:right w:val="none" w:sz="0" w:space="0" w:color="auto"/>
              </w:divBdr>
              <w:divsChild>
                <w:div w:id="1118987642">
                  <w:marLeft w:val="0"/>
                  <w:marRight w:val="0"/>
                  <w:marTop w:val="0"/>
                  <w:marBottom w:val="0"/>
                  <w:divBdr>
                    <w:top w:val="none" w:sz="0" w:space="0" w:color="auto"/>
                    <w:left w:val="none" w:sz="0" w:space="0" w:color="auto"/>
                    <w:bottom w:val="none" w:sz="0" w:space="0" w:color="auto"/>
                    <w:right w:val="none" w:sz="0" w:space="0" w:color="auto"/>
                  </w:divBdr>
                  <w:divsChild>
                    <w:div w:id="70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0055">
      <w:bodyDiv w:val="1"/>
      <w:marLeft w:val="0"/>
      <w:marRight w:val="0"/>
      <w:marTop w:val="0"/>
      <w:marBottom w:val="0"/>
      <w:divBdr>
        <w:top w:val="none" w:sz="0" w:space="0" w:color="auto"/>
        <w:left w:val="none" w:sz="0" w:space="0" w:color="auto"/>
        <w:bottom w:val="none" w:sz="0" w:space="0" w:color="auto"/>
        <w:right w:val="none" w:sz="0" w:space="0" w:color="auto"/>
      </w:divBdr>
      <w:divsChild>
        <w:div w:id="275214868">
          <w:marLeft w:val="0"/>
          <w:marRight w:val="0"/>
          <w:marTop w:val="0"/>
          <w:marBottom w:val="0"/>
          <w:divBdr>
            <w:top w:val="none" w:sz="0" w:space="0" w:color="auto"/>
            <w:left w:val="none" w:sz="0" w:space="0" w:color="auto"/>
            <w:bottom w:val="none" w:sz="0" w:space="0" w:color="auto"/>
            <w:right w:val="none" w:sz="0" w:space="0" w:color="auto"/>
          </w:divBdr>
          <w:divsChild>
            <w:div w:id="1976598444">
              <w:marLeft w:val="0"/>
              <w:marRight w:val="0"/>
              <w:marTop w:val="0"/>
              <w:marBottom w:val="0"/>
              <w:divBdr>
                <w:top w:val="none" w:sz="0" w:space="0" w:color="auto"/>
                <w:left w:val="none" w:sz="0" w:space="0" w:color="auto"/>
                <w:bottom w:val="none" w:sz="0" w:space="0" w:color="auto"/>
                <w:right w:val="none" w:sz="0" w:space="0" w:color="auto"/>
              </w:divBdr>
              <w:divsChild>
                <w:div w:id="176161048">
                  <w:marLeft w:val="0"/>
                  <w:marRight w:val="0"/>
                  <w:marTop w:val="0"/>
                  <w:marBottom w:val="0"/>
                  <w:divBdr>
                    <w:top w:val="none" w:sz="0" w:space="0" w:color="auto"/>
                    <w:left w:val="none" w:sz="0" w:space="0" w:color="auto"/>
                    <w:bottom w:val="none" w:sz="0" w:space="0" w:color="auto"/>
                    <w:right w:val="none" w:sz="0" w:space="0" w:color="auto"/>
                  </w:divBdr>
                  <w:divsChild>
                    <w:div w:id="426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0150">
      <w:bodyDiv w:val="1"/>
      <w:marLeft w:val="0"/>
      <w:marRight w:val="0"/>
      <w:marTop w:val="0"/>
      <w:marBottom w:val="0"/>
      <w:divBdr>
        <w:top w:val="none" w:sz="0" w:space="0" w:color="auto"/>
        <w:left w:val="none" w:sz="0" w:space="0" w:color="auto"/>
        <w:bottom w:val="none" w:sz="0" w:space="0" w:color="auto"/>
        <w:right w:val="none" w:sz="0" w:space="0" w:color="auto"/>
      </w:divBdr>
      <w:divsChild>
        <w:div w:id="608391801">
          <w:marLeft w:val="0"/>
          <w:marRight w:val="0"/>
          <w:marTop w:val="0"/>
          <w:marBottom w:val="0"/>
          <w:divBdr>
            <w:top w:val="none" w:sz="0" w:space="0" w:color="auto"/>
            <w:left w:val="none" w:sz="0" w:space="0" w:color="auto"/>
            <w:bottom w:val="none" w:sz="0" w:space="0" w:color="auto"/>
            <w:right w:val="none" w:sz="0" w:space="0" w:color="auto"/>
          </w:divBdr>
          <w:divsChild>
            <w:div w:id="1103037668">
              <w:marLeft w:val="0"/>
              <w:marRight w:val="0"/>
              <w:marTop w:val="0"/>
              <w:marBottom w:val="0"/>
              <w:divBdr>
                <w:top w:val="none" w:sz="0" w:space="0" w:color="auto"/>
                <w:left w:val="none" w:sz="0" w:space="0" w:color="auto"/>
                <w:bottom w:val="none" w:sz="0" w:space="0" w:color="auto"/>
                <w:right w:val="none" w:sz="0" w:space="0" w:color="auto"/>
              </w:divBdr>
              <w:divsChild>
                <w:div w:id="1172719763">
                  <w:marLeft w:val="0"/>
                  <w:marRight w:val="0"/>
                  <w:marTop w:val="0"/>
                  <w:marBottom w:val="0"/>
                  <w:divBdr>
                    <w:top w:val="none" w:sz="0" w:space="0" w:color="auto"/>
                    <w:left w:val="none" w:sz="0" w:space="0" w:color="auto"/>
                    <w:bottom w:val="none" w:sz="0" w:space="0" w:color="auto"/>
                    <w:right w:val="none" w:sz="0" w:space="0" w:color="auto"/>
                  </w:divBdr>
                  <w:divsChild>
                    <w:div w:id="1987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727">
      <w:bodyDiv w:val="1"/>
      <w:marLeft w:val="0"/>
      <w:marRight w:val="0"/>
      <w:marTop w:val="0"/>
      <w:marBottom w:val="0"/>
      <w:divBdr>
        <w:top w:val="none" w:sz="0" w:space="0" w:color="auto"/>
        <w:left w:val="none" w:sz="0" w:space="0" w:color="auto"/>
        <w:bottom w:val="none" w:sz="0" w:space="0" w:color="auto"/>
        <w:right w:val="none" w:sz="0" w:space="0" w:color="auto"/>
      </w:divBdr>
      <w:divsChild>
        <w:div w:id="60252935">
          <w:marLeft w:val="0"/>
          <w:marRight w:val="0"/>
          <w:marTop w:val="0"/>
          <w:marBottom w:val="0"/>
          <w:divBdr>
            <w:top w:val="none" w:sz="0" w:space="0" w:color="auto"/>
            <w:left w:val="none" w:sz="0" w:space="0" w:color="auto"/>
            <w:bottom w:val="none" w:sz="0" w:space="0" w:color="auto"/>
            <w:right w:val="none" w:sz="0" w:space="0" w:color="auto"/>
          </w:divBdr>
          <w:divsChild>
            <w:div w:id="582908970">
              <w:marLeft w:val="0"/>
              <w:marRight w:val="0"/>
              <w:marTop w:val="0"/>
              <w:marBottom w:val="0"/>
              <w:divBdr>
                <w:top w:val="none" w:sz="0" w:space="0" w:color="auto"/>
                <w:left w:val="none" w:sz="0" w:space="0" w:color="auto"/>
                <w:bottom w:val="none" w:sz="0" w:space="0" w:color="auto"/>
                <w:right w:val="none" w:sz="0" w:space="0" w:color="auto"/>
              </w:divBdr>
              <w:divsChild>
                <w:div w:id="551620136">
                  <w:marLeft w:val="0"/>
                  <w:marRight w:val="0"/>
                  <w:marTop w:val="0"/>
                  <w:marBottom w:val="0"/>
                  <w:divBdr>
                    <w:top w:val="none" w:sz="0" w:space="0" w:color="auto"/>
                    <w:left w:val="none" w:sz="0" w:space="0" w:color="auto"/>
                    <w:bottom w:val="none" w:sz="0" w:space="0" w:color="auto"/>
                    <w:right w:val="none" w:sz="0" w:space="0" w:color="auto"/>
                  </w:divBdr>
                  <w:divsChild>
                    <w:div w:id="41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186">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sChild>
            <w:div w:id="341050132">
              <w:marLeft w:val="0"/>
              <w:marRight w:val="0"/>
              <w:marTop w:val="0"/>
              <w:marBottom w:val="0"/>
              <w:divBdr>
                <w:top w:val="none" w:sz="0" w:space="0" w:color="auto"/>
                <w:left w:val="none" w:sz="0" w:space="0" w:color="auto"/>
                <w:bottom w:val="none" w:sz="0" w:space="0" w:color="auto"/>
                <w:right w:val="none" w:sz="0" w:space="0" w:color="auto"/>
              </w:divBdr>
              <w:divsChild>
                <w:div w:id="1265071923">
                  <w:marLeft w:val="0"/>
                  <w:marRight w:val="0"/>
                  <w:marTop w:val="0"/>
                  <w:marBottom w:val="0"/>
                  <w:divBdr>
                    <w:top w:val="none" w:sz="0" w:space="0" w:color="auto"/>
                    <w:left w:val="none" w:sz="0" w:space="0" w:color="auto"/>
                    <w:bottom w:val="none" w:sz="0" w:space="0" w:color="auto"/>
                    <w:right w:val="none" w:sz="0" w:space="0" w:color="auto"/>
                  </w:divBdr>
                  <w:divsChild>
                    <w:div w:id="1410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sChild>
        <w:div w:id="1887326074">
          <w:marLeft w:val="0"/>
          <w:marRight w:val="0"/>
          <w:marTop w:val="0"/>
          <w:marBottom w:val="0"/>
          <w:divBdr>
            <w:top w:val="none" w:sz="0" w:space="0" w:color="auto"/>
            <w:left w:val="none" w:sz="0" w:space="0" w:color="auto"/>
            <w:bottom w:val="none" w:sz="0" w:space="0" w:color="auto"/>
            <w:right w:val="none" w:sz="0" w:space="0" w:color="auto"/>
          </w:divBdr>
          <w:divsChild>
            <w:div w:id="1529879377">
              <w:marLeft w:val="0"/>
              <w:marRight w:val="0"/>
              <w:marTop w:val="0"/>
              <w:marBottom w:val="0"/>
              <w:divBdr>
                <w:top w:val="none" w:sz="0" w:space="0" w:color="auto"/>
                <w:left w:val="none" w:sz="0" w:space="0" w:color="auto"/>
                <w:bottom w:val="none" w:sz="0" w:space="0" w:color="auto"/>
                <w:right w:val="none" w:sz="0" w:space="0" w:color="auto"/>
              </w:divBdr>
              <w:divsChild>
                <w:div w:id="1530753681">
                  <w:marLeft w:val="0"/>
                  <w:marRight w:val="0"/>
                  <w:marTop w:val="0"/>
                  <w:marBottom w:val="0"/>
                  <w:divBdr>
                    <w:top w:val="none" w:sz="0" w:space="0" w:color="auto"/>
                    <w:left w:val="none" w:sz="0" w:space="0" w:color="auto"/>
                    <w:bottom w:val="none" w:sz="0" w:space="0" w:color="auto"/>
                    <w:right w:val="none" w:sz="0" w:space="0" w:color="auto"/>
                  </w:divBdr>
                  <w:divsChild>
                    <w:div w:id="1956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2">
      <w:bodyDiv w:val="1"/>
      <w:marLeft w:val="0"/>
      <w:marRight w:val="0"/>
      <w:marTop w:val="0"/>
      <w:marBottom w:val="0"/>
      <w:divBdr>
        <w:top w:val="none" w:sz="0" w:space="0" w:color="auto"/>
        <w:left w:val="none" w:sz="0" w:space="0" w:color="auto"/>
        <w:bottom w:val="none" w:sz="0" w:space="0" w:color="auto"/>
        <w:right w:val="none" w:sz="0" w:space="0" w:color="auto"/>
      </w:divBdr>
      <w:divsChild>
        <w:div w:id="803037759">
          <w:marLeft w:val="0"/>
          <w:marRight w:val="0"/>
          <w:marTop w:val="0"/>
          <w:marBottom w:val="0"/>
          <w:divBdr>
            <w:top w:val="none" w:sz="0" w:space="0" w:color="auto"/>
            <w:left w:val="none" w:sz="0" w:space="0" w:color="auto"/>
            <w:bottom w:val="none" w:sz="0" w:space="0" w:color="auto"/>
            <w:right w:val="none" w:sz="0" w:space="0" w:color="auto"/>
          </w:divBdr>
          <w:divsChild>
            <w:div w:id="1330331687">
              <w:marLeft w:val="0"/>
              <w:marRight w:val="0"/>
              <w:marTop w:val="0"/>
              <w:marBottom w:val="0"/>
              <w:divBdr>
                <w:top w:val="none" w:sz="0" w:space="0" w:color="auto"/>
                <w:left w:val="none" w:sz="0" w:space="0" w:color="auto"/>
                <w:bottom w:val="none" w:sz="0" w:space="0" w:color="auto"/>
                <w:right w:val="none" w:sz="0" w:space="0" w:color="auto"/>
              </w:divBdr>
              <w:divsChild>
                <w:div w:id="520894787">
                  <w:marLeft w:val="0"/>
                  <w:marRight w:val="0"/>
                  <w:marTop w:val="0"/>
                  <w:marBottom w:val="0"/>
                  <w:divBdr>
                    <w:top w:val="none" w:sz="0" w:space="0" w:color="auto"/>
                    <w:left w:val="none" w:sz="0" w:space="0" w:color="auto"/>
                    <w:bottom w:val="none" w:sz="0" w:space="0" w:color="auto"/>
                    <w:right w:val="none" w:sz="0" w:space="0" w:color="auto"/>
                  </w:divBdr>
                  <w:divsChild>
                    <w:div w:id="515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993">
      <w:bodyDiv w:val="1"/>
      <w:marLeft w:val="0"/>
      <w:marRight w:val="0"/>
      <w:marTop w:val="0"/>
      <w:marBottom w:val="0"/>
      <w:divBdr>
        <w:top w:val="none" w:sz="0" w:space="0" w:color="auto"/>
        <w:left w:val="none" w:sz="0" w:space="0" w:color="auto"/>
        <w:bottom w:val="none" w:sz="0" w:space="0" w:color="auto"/>
        <w:right w:val="none" w:sz="0" w:space="0" w:color="auto"/>
      </w:divBdr>
      <w:divsChild>
        <w:div w:id="615256273">
          <w:marLeft w:val="0"/>
          <w:marRight w:val="0"/>
          <w:marTop w:val="0"/>
          <w:marBottom w:val="0"/>
          <w:divBdr>
            <w:top w:val="none" w:sz="0" w:space="0" w:color="auto"/>
            <w:left w:val="none" w:sz="0" w:space="0" w:color="auto"/>
            <w:bottom w:val="none" w:sz="0" w:space="0" w:color="auto"/>
            <w:right w:val="none" w:sz="0" w:space="0" w:color="auto"/>
          </w:divBdr>
          <w:divsChild>
            <w:div w:id="930896219">
              <w:marLeft w:val="0"/>
              <w:marRight w:val="0"/>
              <w:marTop w:val="0"/>
              <w:marBottom w:val="0"/>
              <w:divBdr>
                <w:top w:val="none" w:sz="0" w:space="0" w:color="auto"/>
                <w:left w:val="none" w:sz="0" w:space="0" w:color="auto"/>
                <w:bottom w:val="none" w:sz="0" w:space="0" w:color="auto"/>
                <w:right w:val="none" w:sz="0" w:space="0" w:color="auto"/>
              </w:divBdr>
              <w:divsChild>
                <w:div w:id="1352806074">
                  <w:marLeft w:val="0"/>
                  <w:marRight w:val="0"/>
                  <w:marTop w:val="0"/>
                  <w:marBottom w:val="0"/>
                  <w:divBdr>
                    <w:top w:val="none" w:sz="0" w:space="0" w:color="auto"/>
                    <w:left w:val="none" w:sz="0" w:space="0" w:color="auto"/>
                    <w:bottom w:val="none" w:sz="0" w:space="0" w:color="auto"/>
                    <w:right w:val="none" w:sz="0" w:space="0" w:color="auto"/>
                  </w:divBdr>
                  <w:divsChild>
                    <w:div w:id="356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15">
      <w:bodyDiv w:val="1"/>
      <w:marLeft w:val="0"/>
      <w:marRight w:val="0"/>
      <w:marTop w:val="0"/>
      <w:marBottom w:val="0"/>
      <w:divBdr>
        <w:top w:val="none" w:sz="0" w:space="0" w:color="auto"/>
        <w:left w:val="none" w:sz="0" w:space="0" w:color="auto"/>
        <w:bottom w:val="none" w:sz="0" w:space="0" w:color="auto"/>
        <w:right w:val="none" w:sz="0" w:space="0" w:color="auto"/>
      </w:divBdr>
      <w:divsChild>
        <w:div w:id="804857103">
          <w:marLeft w:val="0"/>
          <w:marRight w:val="0"/>
          <w:marTop w:val="0"/>
          <w:marBottom w:val="0"/>
          <w:divBdr>
            <w:top w:val="none" w:sz="0" w:space="0" w:color="auto"/>
            <w:left w:val="none" w:sz="0" w:space="0" w:color="auto"/>
            <w:bottom w:val="none" w:sz="0" w:space="0" w:color="auto"/>
            <w:right w:val="none" w:sz="0" w:space="0" w:color="auto"/>
          </w:divBdr>
          <w:divsChild>
            <w:div w:id="2113430062">
              <w:marLeft w:val="0"/>
              <w:marRight w:val="0"/>
              <w:marTop w:val="0"/>
              <w:marBottom w:val="0"/>
              <w:divBdr>
                <w:top w:val="none" w:sz="0" w:space="0" w:color="auto"/>
                <w:left w:val="none" w:sz="0" w:space="0" w:color="auto"/>
                <w:bottom w:val="none" w:sz="0" w:space="0" w:color="auto"/>
                <w:right w:val="none" w:sz="0" w:space="0" w:color="auto"/>
              </w:divBdr>
              <w:divsChild>
                <w:div w:id="1648823367">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782">
      <w:bodyDiv w:val="1"/>
      <w:marLeft w:val="0"/>
      <w:marRight w:val="0"/>
      <w:marTop w:val="0"/>
      <w:marBottom w:val="0"/>
      <w:divBdr>
        <w:top w:val="none" w:sz="0" w:space="0" w:color="auto"/>
        <w:left w:val="none" w:sz="0" w:space="0" w:color="auto"/>
        <w:bottom w:val="none" w:sz="0" w:space="0" w:color="auto"/>
        <w:right w:val="none" w:sz="0" w:space="0" w:color="auto"/>
      </w:divBdr>
      <w:divsChild>
        <w:div w:id="565527728">
          <w:marLeft w:val="0"/>
          <w:marRight w:val="0"/>
          <w:marTop w:val="0"/>
          <w:marBottom w:val="0"/>
          <w:divBdr>
            <w:top w:val="none" w:sz="0" w:space="0" w:color="auto"/>
            <w:left w:val="none" w:sz="0" w:space="0" w:color="auto"/>
            <w:bottom w:val="none" w:sz="0" w:space="0" w:color="auto"/>
            <w:right w:val="none" w:sz="0" w:space="0" w:color="auto"/>
          </w:divBdr>
          <w:divsChild>
            <w:div w:id="1619069710">
              <w:marLeft w:val="0"/>
              <w:marRight w:val="0"/>
              <w:marTop w:val="0"/>
              <w:marBottom w:val="0"/>
              <w:divBdr>
                <w:top w:val="none" w:sz="0" w:space="0" w:color="auto"/>
                <w:left w:val="none" w:sz="0" w:space="0" w:color="auto"/>
                <w:bottom w:val="none" w:sz="0" w:space="0" w:color="auto"/>
                <w:right w:val="none" w:sz="0" w:space="0" w:color="auto"/>
              </w:divBdr>
              <w:divsChild>
                <w:div w:id="23790858">
                  <w:marLeft w:val="0"/>
                  <w:marRight w:val="0"/>
                  <w:marTop w:val="0"/>
                  <w:marBottom w:val="0"/>
                  <w:divBdr>
                    <w:top w:val="none" w:sz="0" w:space="0" w:color="auto"/>
                    <w:left w:val="none" w:sz="0" w:space="0" w:color="auto"/>
                    <w:bottom w:val="none" w:sz="0" w:space="0" w:color="auto"/>
                    <w:right w:val="none" w:sz="0" w:space="0" w:color="auto"/>
                  </w:divBdr>
                  <w:divsChild>
                    <w:div w:id="183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1103">
      <w:bodyDiv w:val="1"/>
      <w:marLeft w:val="0"/>
      <w:marRight w:val="0"/>
      <w:marTop w:val="0"/>
      <w:marBottom w:val="0"/>
      <w:divBdr>
        <w:top w:val="none" w:sz="0" w:space="0" w:color="auto"/>
        <w:left w:val="none" w:sz="0" w:space="0" w:color="auto"/>
        <w:bottom w:val="none" w:sz="0" w:space="0" w:color="auto"/>
        <w:right w:val="none" w:sz="0" w:space="0" w:color="auto"/>
      </w:divBdr>
      <w:divsChild>
        <w:div w:id="603802344">
          <w:marLeft w:val="0"/>
          <w:marRight w:val="0"/>
          <w:marTop w:val="0"/>
          <w:marBottom w:val="0"/>
          <w:divBdr>
            <w:top w:val="none" w:sz="0" w:space="0" w:color="auto"/>
            <w:left w:val="none" w:sz="0" w:space="0" w:color="auto"/>
            <w:bottom w:val="none" w:sz="0" w:space="0" w:color="auto"/>
            <w:right w:val="none" w:sz="0" w:space="0" w:color="auto"/>
          </w:divBdr>
          <w:divsChild>
            <w:div w:id="760568586">
              <w:marLeft w:val="0"/>
              <w:marRight w:val="0"/>
              <w:marTop w:val="0"/>
              <w:marBottom w:val="0"/>
              <w:divBdr>
                <w:top w:val="none" w:sz="0" w:space="0" w:color="auto"/>
                <w:left w:val="none" w:sz="0" w:space="0" w:color="auto"/>
                <w:bottom w:val="none" w:sz="0" w:space="0" w:color="auto"/>
                <w:right w:val="none" w:sz="0" w:space="0" w:color="auto"/>
              </w:divBdr>
              <w:divsChild>
                <w:div w:id="752046841">
                  <w:marLeft w:val="0"/>
                  <w:marRight w:val="0"/>
                  <w:marTop w:val="0"/>
                  <w:marBottom w:val="0"/>
                  <w:divBdr>
                    <w:top w:val="none" w:sz="0" w:space="0" w:color="auto"/>
                    <w:left w:val="none" w:sz="0" w:space="0" w:color="auto"/>
                    <w:bottom w:val="none" w:sz="0" w:space="0" w:color="auto"/>
                    <w:right w:val="none" w:sz="0" w:space="0" w:color="auto"/>
                  </w:divBdr>
                  <w:divsChild>
                    <w:div w:id="608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6">
      <w:bodyDiv w:val="1"/>
      <w:marLeft w:val="0"/>
      <w:marRight w:val="0"/>
      <w:marTop w:val="0"/>
      <w:marBottom w:val="0"/>
      <w:divBdr>
        <w:top w:val="none" w:sz="0" w:space="0" w:color="auto"/>
        <w:left w:val="none" w:sz="0" w:space="0" w:color="auto"/>
        <w:bottom w:val="none" w:sz="0" w:space="0" w:color="auto"/>
        <w:right w:val="none" w:sz="0" w:space="0" w:color="auto"/>
      </w:divBdr>
      <w:divsChild>
        <w:div w:id="405491475">
          <w:marLeft w:val="0"/>
          <w:marRight w:val="0"/>
          <w:marTop w:val="0"/>
          <w:marBottom w:val="0"/>
          <w:divBdr>
            <w:top w:val="none" w:sz="0" w:space="0" w:color="auto"/>
            <w:left w:val="none" w:sz="0" w:space="0" w:color="auto"/>
            <w:bottom w:val="none" w:sz="0" w:space="0" w:color="auto"/>
            <w:right w:val="none" w:sz="0" w:space="0" w:color="auto"/>
          </w:divBdr>
          <w:divsChild>
            <w:div w:id="1605649173">
              <w:marLeft w:val="0"/>
              <w:marRight w:val="0"/>
              <w:marTop w:val="0"/>
              <w:marBottom w:val="0"/>
              <w:divBdr>
                <w:top w:val="none" w:sz="0" w:space="0" w:color="auto"/>
                <w:left w:val="none" w:sz="0" w:space="0" w:color="auto"/>
                <w:bottom w:val="none" w:sz="0" w:space="0" w:color="auto"/>
                <w:right w:val="none" w:sz="0" w:space="0" w:color="auto"/>
              </w:divBdr>
              <w:divsChild>
                <w:div w:id="1598714620">
                  <w:marLeft w:val="0"/>
                  <w:marRight w:val="0"/>
                  <w:marTop w:val="0"/>
                  <w:marBottom w:val="0"/>
                  <w:divBdr>
                    <w:top w:val="none" w:sz="0" w:space="0" w:color="auto"/>
                    <w:left w:val="none" w:sz="0" w:space="0" w:color="auto"/>
                    <w:bottom w:val="none" w:sz="0" w:space="0" w:color="auto"/>
                    <w:right w:val="none" w:sz="0" w:space="0" w:color="auto"/>
                  </w:divBdr>
                  <w:divsChild>
                    <w:div w:id="14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04">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1">
          <w:marLeft w:val="0"/>
          <w:marRight w:val="0"/>
          <w:marTop w:val="0"/>
          <w:marBottom w:val="0"/>
          <w:divBdr>
            <w:top w:val="none" w:sz="0" w:space="0" w:color="auto"/>
            <w:left w:val="none" w:sz="0" w:space="0" w:color="auto"/>
            <w:bottom w:val="none" w:sz="0" w:space="0" w:color="auto"/>
            <w:right w:val="none" w:sz="0" w:space="0" w:color="auto"/>
          </w:divBdr>
          <w:divsChild>
            <w:div w:id="332072880">
              <w:marLeft w:val="0"/>
              <w:marRight w:val="0"/>
              <w:marTop w:val="0"/>
              <w:marBottom w:val="0"/>
              <w:divBdr>
                <w:top w:val="none" w:sz="0" w:space="0" w:color="auto"/>
                <w:left w:val="none" w:sz="0" w:space="0" w:color="auto"/>
                <w:bottom w:val="none" w:sz="0" w:space="0" w:color="auto"/>
                <w:right w:val="none" w:sz="0" w:space="0" w:color="auto"/>
              </w:divBdr>
              <w:divsChild>
                <w:div w:id="118841608">
                  <w:marLeft w:val="0"/>
                  <w:marRight w:val="0"/>
                  <w:marTop w:val="0"/>
                  <w:marBottom w:val="0"/>
                  <w:divBdr>
                    <w:top w:val="none" w:sz="0" w:space="0" w:color="auto"/>
                    <w:left w:val="none" w:sz="0" w:space="0" w:color="auto"/>
                    <w:bottom w:val="none" w:sz="0" w:space="0" w:color="auto"/>
                    <w:right w:val="none" w:sz="0" w:space="0" w:color="auto"/>
                  </w:divBdr>
                  <w:divsChild>
                    <w:div w:id="806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797">
      <w:bodyDiv w:val="1"/>
      <w:marLeft w:val="0"/>
      <w:marRight w:val="0"/>
      <w:marTop w:val="0"/>
      <w:marBottom w:val="0"/>
      <w:divBdr>
        <w:top w:val="none" w:sz="0" w:space="0" w:color="auto"/>
        <w:left w:val="none" w:sz="0" w:space="0" w:color="auto"/>
        <w:bottom w:val="none" w:sz="0" w:space="0" w:color="auto"/>
        <w:right w:val="none" w:sz="0" w:space="0" w:color="auto"/>
      </w:divBdr>
      <w:divsChild>
        <w:div w:id="297343740">
          <w:marLeft w:val="0"/>
          <w:marRight w:val="0"/>
          <w:marTop w:val="0"/>
          <w:marBottom w:val="0"/>
          <w:divBdr>
            <w:top w:val="none" w:sz="0" w:space="0" w:color="auto"/>
            <w:left w:val="none" w:sz="0" w:space="0" w:color="auto"/>
            <w:bottom w:val="none" w:sz="0" w:space="0" w:color="auto"/>
            <w:right w:val="none" w:sz="0" w:space="0" w:color="auto"/>
          </w:divBdr>
          <w:divsChild>
            <w:div w:id="1618412221">
              <w:marLeft w:val="0"/>
              <w:marRight w:val="0"/>
              <w:marTop w:val="0"/>
              <w:marBottom w:val="0"/>
              <w:divBdr>
                <w:top w:val="none" w:sz="0" w:space="0" w:color="auto"/>
                <w:left w:val="none" w:sz="0" w:space="0" w:color="auto"/>
                <w:bottom w:val="none" w:sz="0" w:space="0" w:color="auto"/>
                <w:right w:val="none" w:sz="0" w:space="0" w:color="auto"/>
              </w:divBdr>
              <w:divsChild>
                <w:div w:id="1732343428">
                  <w:marLeft w:val="0"/>
                  <w:marRight w:val="0"/>
                  <w:marTop w:val="0"/>
                  <w:marBottom w:val="0"/>
                  <w:divBdr>
                    <w:top w:val="none" w:sz="0" w:space="0" w:color="auto"/>
                    <w:left w:val="none" w:sz="0" w:space="0" w:color="auto"/>
                    <w:bottom w:val="none" w:sz="0" w:space="0" w:color="auto"/>
                    <w:right w:val="none" w:sz="0" w:space="0" w:color="auto"/>
                  </w:divBdr>
                  <w:divsChild>
                    <w:div w:id="1839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541">
      <w:bodyDiv w:val="1"/>
      <w:marLeft w:val="0"/>
      <w:marRight w:val="0"/>
      <w:marTop w:val="0"/>
      <w:marBottom w:val="0"/>
      <w:divBdr>
        <w:top w:val="none" w:sz="0" w:space="0" w:color="auto"/>
        <w:left w:val="none" w:sz="0" w:space="0" w:color="auto"/>
        <w:bottom w:val="none" w:sz="0" w:space="0" w:color="auto"/>
        <w:right w:val="none" w:sz="0" w:space="0" w:color="auto"/>
      </w:divBdr>
      <w:divsChild>
        <w:div w:id="619998457">
          <w:marLeft w:val="0"/>
          <w:marRight w:val="0"/>
          <w:marTop w:val="0"/>
          <w:marBottom w:val="0"/>
          <w:divBdr>
            <w:top w:val="none" w:sz="0" w:space="0" w:color="auto"/>
            <w:left w:val="none" w:sz="0" w:space="0" w:color="auto"/>
            <w:bottom w:val="none" w:sz="0" w:space="0" w:color="auto"/>
            <w:right w:val="none" w:sz="0" w:space="0" w:color="auto"/>
          </w:divBdr>
          <w:divsChild>
            <w:div w:id="1168522405">
              <w:marLeft w:val="0"/>
              <w:marRight w:val="0"/>
              <w:marTop w:val="0"/>
              <w:marBottom w:val="0"/>
              <w:divBdr>
                <w:top w:val="none" w:sz="0" w:space="0" w:color="auto"/>
                <w:left w:val="none" w:sz="0" w:space="0" w:color="auto"/>
                <w:bottom w:val="none" w:sz="0" w:space="0" w:color="auto"/>
                <w:right w:val="none" w:sz="0" w:space="0" w:color="auto"/>
              </w:divBdr>
              <w:divsChild>
                <w:div w:id="1734544837">
                  <w:marLeft w:val="0"/>
                  <w:marRight w:val="0"/>
                  <w:marTop w:val="0"/>
                  <w:marBottom w:val="0"/>
                  <w:divBdr>
                    <w:top w:val="none" w:sz="0" w:space="0" w:color="auto"/>
                    <w:left w:val="none" w:sz="0" w:space="0" w:color="auto"/>
                    <w:bottom w:val="none" w:sz="0" w:space="0" w:color="auto"/>
                    <w:right w:val="none" w:sz="0" w:space="0" w:color="auto"/>
                  </w:divBdr>
                  <w:divsChild>
                    <w:div w:id="676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2164">
      <w:bodyDiv w:val="1"/>
      <w:marLeft w:val="0"/>
      <w:marRight w:val="0"/>
      <w:marTop w:val="0"/>
      <w:marBottom w:val="0"/>
      <w:divBdr>
        <w:top w:val="none" w:sz="0" w:space="0" w:color="auto"/>
        <w:left w:val="none" w:sz="0" w:space="0" w:color="auto"/>
        <w:bottom w:val="none" w:sz="0" w:space="0" w:color="auto"/>
        <w:right w:val="none" w:sz="0" w:space="0" w:color="auto"/>
      </w:divBdr>
      <w:divsChild>
        <w:div w:id="780954253">
          <w:marLeft w:val="0"/>
          <w:marRight w:val="0"/>
          <w:marTop w:val="0"/>
          <w:marBottom w:val="0"/>
          <w:divBdr>
            <w:top w:val="none" w:sz="0" w:space="0" w:color="auto"/>
            <w:left w:val="none" w:sz="0" w:space="0" w:color="auto"/>
            <w:bottom w:val="none" w:sz="0" w:space="0" w:color="auto"/>
            <w:right w:val="none" w:sz="0" w:space="0" w:color="auto"/>
          </w:divBdr>
          <w:divsChild>
            <w:div w:id="1054545155">
              <w:marLeft w:val="0"/>
              <w:marRight w:val="0"/>
              <w:marTop w:val="0"/>
              <w:marBottom w:val="0"/>
              <w:divBdr>
                <w:top w:val="none" w:sz="0" w:space="0" w:color="auto"/>
                <w:left w:val="none" w:sz="0" w:space="0" w:color="auto"/>
                <w:bottom w:val="none" w:sz="0" w:space="0" w:color="auto"/>
                <w:right w:val="none" w:sz="0" w:space="0" w:color="auto"/>
              </w:divBdr>
              <w:divsChild>
                <w:div w:id="580261601">
                  <w:marLeft w:val="0"/>
                  <w:marRight w:val="0"/>
                  <w:marTop w:val="0"/>
                  <w:marBottom w:val="0"/>
                  <w:divBdr>
                    <w:top w:val="none" w:sz="0" w:space="0" w:color="auto"/>
                    <w:left w:val="none" w:sz="0" w:space="0" w:color="auto"/>
                    <w:bottom w:val="none" w:sz="0" w:space="0" w:color="auto"/>
                    <w:right w:val="none" w:sz="0" w:space="0" w:color="auto"/>
                  </w:divBdr>
                  <w:divsChild>
                    <w:div w:id="1469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8">
      <w:bodyDiv w:val="1"/>
      <w:marLeft w:val="0"/>
      <w:marRight w:val="0"/>
      <w:marTop w:val="0"/>
      <w:marBottom w:val="0"/>
      <w:divBdr>
        <w:top w:val="none" w:sz="0" w:space="0" w:color="auto"/>
        <w:left w:val="none" w:sz="0" w:space="0" w:color="auto"/>
        <w:bottom w:val="none" w:sz="0" w:space="0" w:color="auto"/>
        <w:right w:val="none" w:sz="0" w:space="0" w:color="auto"/>
      </w:divBdr>
      <w:divsChild>
        <w:div w:id="781533507">
          <w:marLeft w:val="0"/>
          <w:marRight w:val="0"/>
          <w:marTop w:val="0"/>
          <w:marBottom w:val="0"/>
          <w:divBdr>
            <w:top w:val="none" w:sz="0" w:space="0" w:color="auto"/>
            <w:left w:val="none" w:sz="0" w:space="0" w:color="auto"/>
            <w:bottom w:val="none" w:sz="0" w:space="0" w:color="auto"/>
            <w:right w:val="none" w:sz="0" w:space="0" w:color="auto"/>
          </w:divBdr>
          <w:divsChild>
            <w:div w:id="964121847">
              <w:marLeft w:val="0"/>
              <w:marRight w:val="0"/>
              <w:marTop w:val="0"/>
              <w:marBottom w:val="0"/>
              <w:divBdr>
                <w:top w:val="none" w:sz="0" w:space="0" w:color="auto"/>
                <w:left w:val="none" w:sz="0" w:space="0" w:color="auto"/>
                <w:bottom w:val="none" w:sz="0" w:space="0" w:color="auto"/>
                <w:right w:val="none" w:sz="0" w:space="0" w:color="auto"/>
              </w:divBdr>
              <w:divsChild>
                <w:div w:id="1706179026">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5090">
      <w:bodyDiv w:val="1"/>
      <w:marLeft w:val="0"/>
      <w:marRight w:val="0"/>
      <w:marTop w:val="0"/>
      <w:marBottom w:val="0"/>
      <w:divBdr>
        <w:top w:val="none" w:sz="0" w:space="0" w:color="auto"/>
        <w:left w:val="none" w:sz="0" w:space="0" w:color="auto"/>
        <w:bottom w:val="none" w:sz="0" w:space="0" w:color="auto"/>
        <w:right w:val="none" w:sz="0" w:space="0" w:color="auto"/>
      </w:divBdr>
      <w:divsChild>
        <w:div w:id="2050833154">
          <w:marLeft w:val="0"/>
          <w:marRight w:val="0"/>
          <w:marTop w:val="0"/>
          <w:marBottom w:val="0"/>
          <w:divBdr>
            <w:top w:val="none" w:sz="0" w:space="0" w:color="auto"/>
            <w:left w:val="none" w:sz="0" w:space="0" w:color="auto"/>
            <w:bottom w:val="none" w:sz="0" w:space="0" w:color="auto"/>
            <w:right w:val="none" w:sz="0" w:space="0" w:color="auto"/>
          </w:divBdr>
          <w:divsChild>
            <w:div w:id="2037384215">
              <w:marLeft w:val="0"/>
              <w:marRight w:val="0"/>
              <w:marTop w:val="0"/>
              <w:marBottom w:val="0"/>
              <w:divBdr>
                <w:top w:val="none" w:sz="0" w:space="0" w:color="auto"/>
                <w:left w:val="none" w:sz="0" w:space="0" w:color="auto"/>
                <w:bottom w:val="none" w:sz="0" w:space="0" w:color="auto"/>
                <w:right w:val="none" w:sz="0" w:space="0" w:color="auto"/>
              </w:divBdr>
              <w:divsChild>
                <w:div w:id="1638291208">
                  <w:marLeft w:val="0"/>
                  <w:marRight w:val="0"/>
                  <w:marTop w:val="0"/>
                  <w:marBottom w:val="0"/>
                  <w:divBdr>
                    <w:top w:val="none" w:sz="0" w:space="0" w:color="auto"/>
                    <w:left w:val="none" w:sz="0" w:space="0" w:color="auto"/>
                    <w:bottom w:val="none" w:sz="0" w:space="0" w:color="auto"/>
                    <w:right w:val="none" w:sz="0" w:space="0" w:color="auto"/>
                  </w:divBdr>
                  <w:divsChild>
                    <w:div w:id="654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5963">
      <w:bodyDiv w:val="1"/>
      <w:marLeft w:val="0"/>
      <w:marRight w:val="0"/>
      <w:marTop w:val="0"/>
      <w:marBottom w:val="0"/>
      <w:divBdr>
        <w:top w:val="none" w:sz="0" w:space="0" w:color="auto"/>
        <w:left w:val="none" w:sz="0" w:space="0" w:color="auto"/>
        <w:bottom w:val="none" w:sz="0" w:space="0" w:color="auto"/>
        <w:right w:val="none" w:sz="0" w:space="0" w:color="auto"/>
      </w:divBdr>
      <w:divsChild>
        <w:div w:id="5403424">
          <w:marLeft w:val="0"/>
          <w:marRight w:val="0"/>
          <w:marTop w:val="0"/>
          <w:marBottom w:val="0"/>
          <w:divBdr>
            <w:top w:val="none" w:sz="0" w:space="0" w:color="auto"/>
            <w:left w:val="none" w:sz="0" w:space="0" w:color="auto"/>
            <w:bottom w:val="none" w:sz="0" w:space="0" w:color="auto"/>
            <w:right w:val="none" w:sz="0" w:space="0" w:color="auto"/>
          </w:divBdr>
          <w:divsChild>
            <w:div w:id="452092905">
              <w:marLeft w:val="0"/>
              <w:marRight w:val="0"/>
              <w:marTop w:val="0"/>
              <w:marBottom w:val="0"/>
              <w:divBdr>
                <w:top w:val="none" w:sz="0" w:space="0" w:color="auto"/>
                <w:left w:val="none" w:sz="0" w:space="0" w:color="auto"/>
                <w:bottom w:val="none" w:sz="0" w:space="0" w:color="auto"/>
                <w:right w:val="none" w:sz="0" w:space="0" w:color="auto"/>
              </w:divBdr>
              <w:divsChild>
                <w:div w:id="1641882770">
                  <w:marLeft w:val="0"/>
                  <w:marRight w:val="0"/>
                  <w:marTop w:val="0"/>
                  <w:marBottom w:val="0"/>
                  <w:divBdr>
                    <w:top w:val="none" w:sz="0" w:space="0" w:color="auto"/>
                    <w:left w:val="none" w:sz="0" w:space="0" w:color="auto"/>
                    <w:bottom w:val="none" w:sz="0" w:space="0" w:color="auto"/>
                    <w:right w:val="none" w:sz="0" w:space="0" w:color="auto"/>
                  </w:divBdr>
                  <w:divsChild>
                    <w:div w:id="1207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871">
      <w:bodyDiv w:val="1"/>
      <w:marLeft w:val="0"/>
      <w:marRight w:val="0"/>
      <w:marTop w:val="0"/>
      <w:marBottom w:val="0"/>
      <w:divBdr>
        <w:top w:val="none" w:sz="0" w:space="0" w:color="auto"/>
        <w:left w:val="none" w:sz="0" w:space="0" w:color="auto"/>
        <w:bottom w:val="none" w:sz="0" w:space="0" w:color="auto"/>
        <w:right w:val="none" w:sz="0" w:space="0" w:color="auto"/>
      </w:divBdr>
      <w:divsChild>
        <w:div w:id="147787055">
          <w:marLeft w:val="0"/>
          <w:marRight w:val="0"/>
          <w:marTop w:val="0"/>
          <w:marBottom w:val="0"/>
          <w:divBdr>
            <w:top w:val="none" w:sz="0" w:space="0" w:color="auto"/>
            <w:left w:val="none" w:sz="0" w:space="0" w:color="auto"/>
            <w:bottom w:val="none" w:sz="0" w:space="0" w:color="auto"/>
            <w:right w:val="none" w:sz="0" w:space="0" w:color="auto"/>
          </w:divBdr>
          <w:divsChild>
            <w:div w:id="154340937">
              <w:marLeft w:val="0"/>
              <w:marRight w:val="0"/>
              <w:marTop w:val="0"/>
              <w:marBottom w:val="0"/>
              <w:divBdr>
                <w:top w:val="none" w:sz="0" w:space="0" w:color="auto"/>
                <w:left w:val="none" w:sz="0" w:space="0" w:color="auto"/>
                <w:bottom w:val="none" w:sz="0" w:space="0" w:color="auto"/>
                <w:right w:val="none" w:sz="0" w:space="0" w:color="auto"/>
              </w:divBdr>
              <w:divsChild>
                <w:div w:id="1575704979">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7687">
      <w:bodyDiv w:val="1"/>
      <w:marLeft w:val="0"/>
      <w:marRight w:val="0"/>
      <w:marTop w:val="0"/>
      <w:marBottom w:val="0"/>
      <w:divBdr>
        <w:top w:val="none" w:sz="0" w:space="0" w:color="auto"/>
        <w:left w:val="none" w:sz="0" w:space="0" w:color="auto"/>
        <w:bottom w:val="none" w:sz="0" w:space="0" w:color="auto"/>
        <w:right w:val="none" w:sz="0" w:space="0" w:color="auto"/>
      </w:divBdr>
      <w:divsChild>
        <w:div w:id="369888142">
          <w:marLeft w:val="0"/>
          <w:marRight w:val="0"/>
          <w:marTop w:val="0"/>
          <w:marBottom w:val="0"/>
          <w:divBdr>
            <w:top w:val="none" w:sz="0" w:space="0" w:color="auto"/>
            <w:left w:val="none" w:sz="0" w:space="0" w:color="auto"/>
            <w:bottom w:val="none" w:sz="0" w:space="0" w:color="auto"/>
            <w:right w:val="none" w:sz="0" w:space="0" w:color="auto"/>
          </w:divBdr>
          <w:divsChild>
            <w:div w:id="1686251757">
              <w:marLeft w:val="0"/>
              <w:marRight w:val="0"/>
              <w:marTop w:val="0"/>
              <w:marBottom w:val="0"/>
              <w:divBdr>
                <w:top w:val="none" w:sz="0" w:space="0" w:color="auto"/>
                <w:left w:val="none" w:sz="0" w:space="0" w:color="auto"/>
                <w:bottom w:val="none" w:sz="0" w:space="0" w:color="auto"/>
                <w:right w:val="none" w:sz="0" w:space="0" w:color="auto"/>
              </w:divBdr>
              <w:divsChild>
                <w:div w:id="439301097">
                  <w:marLeft w:val="0"/>
                  <w:marRight w:val="0"/>
                  <w:marTop w:val="0"/>
                  <w:marBottom w:val="0"/>
                  <w:divBdr>
                    <w:top w:val="none" w:sz="0" w:space="0" w:color="auto"/>
                    <w:left w:val="none" w:sz="0" w:space="0" w:color="auto"/>
                    <w:bottom w:val="none" w:sz="0" w:space="0" w:color="auto"/>
                    <w:right w:val="none" w:sz="0" w:space="0" w:color="auto"/>
                  </w:divBdr>
                  <w:divsChild>
                    <w:div w:id="1753745407">
                      <w:marLeft w:val="0"/>
                      <w:marRight w:val="0"/>
                      <w:marTop w:val="0"/>
                      <w:marBottom w:val="0"/>
                      <w:divBdr>
                        <w:top w:val="none" w:sz="0" w:space="0" w:color="auto"/>
                        <w:left w:val="none" w:sz="0" w:space="0" w:color="auto"/>
                        <w:bottom w:val="none" w:sz="0" w:space="0" w:color="auto"/>
                        <w:right w:val="none" w:sz="0" w:space="0" w:color="auto"/>
                      </w:divBdr>
                    </w:div>
                    <w:div w:id="1590504378">
                      <w:marLeft w:val="0"/>
                      <w:marRight w:val="0"/>
                      <w:marTop w:val="0"/>
                      <w:marBottom w:val="0"/>
                      <w:divBdr>
                        <w:top w:val="none" w:sz="0" w:space="0" w:color="auto"/>
                        <w:left w:val="none" w:sz="0" w:space="0" w:color="auto"/>
                        <w:bottom w:val="none" w:sz="0" w:space="0" w:color="auto"/>
                        <w:right w:val="none" w:sz="0" w:space="0" w:color="auto"/>
                      </w:divBdr>
                    </w:div>
                    <w:div w:id="86073264">
                      <w:marLeft w:val="0"/>
                      <w:marRight w:val="0"/>
                      <w:marTop w:val="0"/>
                      <w:marBottom w:val="0"/>
                      <w:divBdr>
                        <w:top w:val="none" w:sz="0" w:space="0" w:color="auto"/>
                        <w:left w:val="none" w:sz="0" w:space="0" w:color="auto"/>
                        <w:bottom w:val="none" w:sz="0" w:space="0" w:color="auto"/>
                        <w:right w:val="none" w:sz="0" w:space="0" w:color="auto"/>
                      </w:divBdr>
                    </w:div>
                  </w:divsChild>
                </w:div>
                <w:div w:id="461116369">
                  <w:marLeft w:val="0"/>
                  <w:marRight w:val="0"/>
                  <w:marTop w:val="0"/>
                  <w:marBottom w:val="0"/>
                  <w:divBdr>
                    <w:top w:val="none" w:sz="0" w:space="0" w:color="auto"/>
                    <w:left w:val="none" w:sz="0" w:space="0" w:color="auto"/>
                    <w:bottom w:val="none" w:sz="0" w:space="0" w:color="auto"/>
                    <w:right w:val="none" w:sz="0" w:space="0" w:color="auto"/>
                  </w:divBdr>
                  <w:divsChild>
                    <w:div w:id="2041002939">
                      <w:marLeft w:val="0"/>
                      <w:marRight w:val="0"/>
                      <w:marTop w:val="0"/>
                      <w:marBottom w:val="0"/>
                      <w:divBdr>
                        <w:top w:val="none" w:sz="0" w:space="0" w:color="auto"/>
                        <w:left w:val="none" w:sz="0" w:space="0" w:color="auto"/>
                        <w:bottom w:val="none" w:sz="0" w:space="0" w:color="auto"/>
                        <w:right w:val="none" w:sz="0" w:space="0" w:color="auto"/>
                      </w:divBdr>
                    </w:div>
                  </w:divsChild>
                </w:div>
                <w:div w:id="583882290">
                  <w:marLeft w:val="0"/>
                  <w:marRight w:val="0"/>
                  <w:marTop w:val="0"/>
                  <w:marBottom w:val="0"/>
                  <w:divBdr>
                    <w:top w:val="none" w:sz="0" w:space="0" w:color="auto"/>
                    <w:left w:val="none" w:sz="0" w:space="0" w:color="auto"/>
                    <w:bottom w:val="none" w:sz="0" w:space="0" w:color="auto"/>
                    <w:right w:val="none" w:sz="0" w:space="0" w:color="auto"/>
                  </w:divBdr>
                  <w:divsChild>
                    <w:div w:id="1473521311">
                      <w:marLeft w:val="0"/>
                      <w:marRight w:val="0"/>
                      <w:marTop w:val="0"/>
                      <w:marBottom w:val="0"/>
                      <w:divBdr>
                        <w:top w:val="none" w:sz="0" w:space="0" w:color="auto"/>
                        <w:left w:val="none" w:sz="0" w:space="0" w:color="auto"/>
                        <w:bottom w:val="none" w:sz="0" w:space="0" w:color="auto"/>
                        <w:right w:val="none" w:sz="0" w:space="0" w:color="auto"/>
                      </w:divBdr>
                    </w:div>
                  </w:divsChild>
                </w:div>
                <w:div w:id="711617254">
                  <w:marLeft w:val="0"/>
                  <w:marRight w:val="0"/>
                  <w:marTop w:val="0"/>
                  <w:marBottom w:val="0"/>
                  <w:divBdr>
                    <w:top w:val="none" w:sz="0" w:space="0" w:color="auto"/>
                    <w:left w:val="none" w:sz="0" w:space="0" w:color="auto"/>
                    <w:bottom w:val="none" w:sz="0" w:space="0" w:color="auto"/>
                    <w:right w:val="none" w:sz="0" w:space="0" w:color="auto"/>
                  </w:divBdr>
                  <w:divsChild>
                    <w:div w:id="1995985003">
                      <w:marLeft w:val="0"/>
                      <w:marRight w:val="0"/>
                      <w:marTop w:val="0"/>
                      <w:marBottom w:val="0"/>
                      <w:divBdr>
                        <w:top w:val="none" w:sz="0" w:space="0" w:color="auto"/>
                        <w:left w:val="none" w:sz="0" w:space="0" w:color="auto"/>
                        <w:bottom w:val="none" w:sz="0" w:space="0" w:color="auto"/>
                        <w:right w:val="none" w:sz="0" w:space="0" w:color="auto"/>
                      </w:divBdr>
                    </w:div>
                  </w:divsChild>
                </w:div>
                <w:div w:id="2015379246">
                  <w:marLeft w:val="0"/>
                  <w:marRight w:val="0"/>
                  <w:marTop w:val="0"/>
                  <w:marBottom w:val="0"/>
                  <w:divBdr>
                    <w:top w:val="none" w:sz="0" w:space="0" w:color="auto"/>
                    <w:left w:val="none" w:sz="0" w:space="0" w:color="auto"/>
                    <w:bottom w:val="none" w:sz="0" w:space="0" w:color="auto"/>
                    <w:right w:val="none" w:sz="0" w:space="0" w:color="auto"/>
                  </w:divBdr>
                  <w:divsChild>
                    <w:div w:id="497305468">
                      <w:marLeft w:val="0"/>
                      <w:marRight w:val="0"/>
                      <w:marTop w:val="0"/>
                      <w:marBottom w:val="0"/>
                      <w:divBdr>
                        <w:top w:val="none" w:sz="0" w:space="0" w:color="auto"/>
                        <w:left w:val="none" w:sz="0" w:space="0" w:color="auto"/>
                        <w:bottom w:val="none" w:sz="0" w:space="0" w:color="auto"/>
                        <w:right w:val="none" w:sz="0" w:space="0" w:color="auto"/>
                      </w:divBdr>
                    </w:div>
                  </w:divsChild>
                </w:div>
                <w:div w:id="1714232047">
                  <w:marLeft w:val="0"/>
                  <w:marRight w:val="0"/>
                  <w:marTop w:val="0"/>
                  <w:marBottom w:val="0"/>
                  <w:divBdr>
                    <w:top w:val="none" w:sz="0" w:space="0" w:color="auto"/>
                    <w:left w:val="none" w:sz="0" w:space="0" w:color="auto"/>
                    <w:bottom w:val="none" w:sz="0" w:space="0" w:color="auto"/>
                    <w:right w:val="none" w:sz="0" w:space="0" w:color="auto"/>
                  </w:divBdr>
                  <w:divsChild>
                    <w:div w:id="1379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9188">
          <w:marLeft w:val="0"/>
          <w:marRight w:val="0"/>
          <w:marTop w:val="0"/>
          <w:marBottom w:val="0"/>
          <w:divBdr>
            <w:top w:val="none" w:sz="0" w:space="0" w:color="auto"/>
            <w:left w:val="none" w:sz="0" w:space="0" w:color="auto"/>
            <w:bottom w:val="none" w:sz="0" w:space="0" w:color="auto"/>
            <w:right w:val="none" w:sz="0" w:space="0" w:color="auto"/>
          </w:divBdr>
          <w:divsChild>
            <w:div w:id="1291673145">
              <w:marLeft w:val="0"/>
              <w:marRight w:val="0"/>
              <w:marTop w:val="0"/>
              <w:marBottom w:val="0"/>
              <w:divBdr>
                <w:top w:val="none" w:sz="0" w:space="0" w:color="auto"/>
                <w:left w:val="none" w:sz="0" w:space="0" w:color="auto"/>
                <w:bottom w:val="none" w:sz="0" w:space="0" w:color="auto"/>
                <w:right w:val="none" w:sz="0" w:space="0" w:color="auto"/>
              </w:divBdr>
              <w:divsChild>
                <w:div w:id="1375882447">
                  <w:marLeft w:val="0"/>
                  <w:marRight w:val="0"/>
                  <w:marTop w:val="0"/>
                  <w:marBottom w:val="0"/>
                  <w:divBdr>
                    <w:top w:val="none" w:sz="0" w:space="0" w:color="auto"/>
                    <w:left w:val="none" w:sz="0" w:space="0" w:color="auto"/>
                    <w:bottom w:val="none" w:sz="0" w:space="0" w:color="auto"/>
                    <w:right w:val="none" w:sz="0" w:space="0" w:color="auto"/>
                  </w:divBdr>
                  <w:divsChild>
                    <w:div w:id="107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3638">
      <w:bodyDiv w:val="1"/>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1932275506">
              <w:marLeft w:val="0"/>
              <w:marRight w:val="0"/>
              <w:marTop w:val="0"/>
              <w:marBottom w:val="0"/>
              <w:divBdr>
                <w:top w:val="none" w:sz="0" w:space="0" w:color="auto"/>
                <w:left w:val="none" w:sz="0" w:space="0" w:color="auto"/>
                <w:bottom w:val="none" w:sz="0" w:space="0" w:color="auto"/>
                <w:right w:val="none" w:sz="0" w:space="0" w:color="auto"/>
              </w:divBdr>
              <w:divsChild>
                <w:div w:id="1569412815">
                  <w:marLeft w:val="0"/>
                  <w:marRight w:val="0"/>
                  <w:marTop w:val="0"/>
                  <w:marBottom w:val="0"/>
                  <w:divBdr>
                    <w:top w:val="none" w:sz="0" w:space="0" w:color="auto"/>
                    <w:left w:val="none" w:sz="0" w:space="0" w:color="auto"/>
                    <w:bottom w:val="none" w:sz="0" w:space="0" w:color="auto"/>
                    <w:right w:val="none" w:sz="0" w:space="0" w:color="auto"/>
                  </w:divBdr>
                  <w:divsChild>
                    <w:div w:id="1752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043">
      <w:bodyDiv w:val="1"/>
      <w:marLeft w:val="0"/>
      <w:marRight w:val="0"/>
      <w:marTop w:val="0"/>
      <w:marBottom w:val="0"/>
      <w:divBdr>
        <w:top w:val="none" w:sz="0" w:space="0" w:color="auto"/>
        <w:left w:val="none" w:sz="0" w:space="0" w:color="auto"/>
        <w:bottom w:val="none" w:sz="0" w:space="0" w:color="auto"/>
        <w:right w:val="none" w:sz="0" w:space="0" w:color="auto"/>
      </w:divBdr>
      <w:divsChild>
        <w:div w:id="51269169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623998239">
                  <w:marLeft w:val="0"/>
                  <w:marRight w:val="0"/>
                  <w:marTop w:val="0"/>
                  <w:marBottom w:val="0"/>
                  <w:divBdr>
                    <w:top w:val="none" w:sz="0" w:space="0" w:color="auto"/>
                    <w:left w:val="none" w:sz="0" w:space="0" w:color="auto"/>
                    <w:bottom w:val="none" w:sz="0" w:space="0" w:color="auto"/>
                    <w:right w:val="none" w:sz="0" w:space="0" w:color="auto"/>
                  </w:divBdr>
                  <w:divsChild>
                    <w:div w:id="12708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01036">
      <w:bodyDiv w:val="1"/>
      <w:marLeft w:val="0"/>
      <w:marRight w:val="0"/>
      <w:marTop w:val="0"/>
      <w:marBottom w:val="0"/>
      <w:divBdr>
        <w:top w:val="none" w:sz="0" w:space="0" w:color="auto"/>
        <w:left w:val="none" w:sz="0" w:space="0" w:color="auto"/>
        <w:bottom w:val="none" w:sz="0" w:space="0" w:color="auto"/>
        <w:right w:val="none" w:sz="0" w:space="0" w:color="auto"/>
      </w:divBdr>
      <w:divsChild>
        <w:div w:id="1032459862">
          <w:marLeft w:val="0"/>
          <w:marRight w:val="0"/>
          <w:marTop w:val="0"/>
          <w:marBottom w:val="0"/>
          <w:divBdr>
            <w:top w:val="none" w:sz="0" w:space="0" w:color="auto"/>
            <w:left w:val="none" w:sz="0" w:space="0" w:color="auto"/>
            <w:bottom w:val="none" w:sz="0" w:space="0" w:color="auto"/>
            <w:right w:val="none" w:sz="0" w:space="0" w:color="auto"/>
          </w:divBdr>
          <w:divsChild>
            <w:div w:id="757097137">
              <w:marLeft w:val="0"/>
              <w:marRight w:val="0"/>
              <w:marTop w:val="0"/>
              <w:marBottom w:val="0"/>
              <w:divBdr>
                <w:top w:val="none" w:sz="0" w:space="0" w:color="auto"/>
                <w:left w:val="none" w:sz="0" w:space="0" w:color="auto"/>
                <w:bottom w:val="none" w:sz="0" w:space="0" w:color="auto"/>
                <w:right w:val="none" w:sz="0" w:space="0" w:color="auto"/>
              </w:divBdr>
              <w:divsChild>
                <w:div w:id="1639992149">
                  <w:marLeft w:val="0"/>
                  <w:marRight w:val="0"/>
                  <w:marTop w:val="0"/>
                  <w:marBottom w:val="0"/>
                  <w:divBdr>
                    <w:top w:val="none" w:sz="0" w:space="0" w:color="auto"/>
                    <w:left w:val="none" w:sz="0" w:space="0" w:color="auto"/>
                    <w:bottom w:val="none" w:sz="0" w:space="0" w:color="auto"/>
                    <w:right w:val="none" w:sz="0" w:space="0" w:color="auto"/>
                  </w:divBdr>
                  <w:divsChild>
                    <w:div w:id="1270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6423">
      <w:bodyDiv w:val="1"/>
      <w:marLeft w:val="0"/>
      <w:marRight w:val="0"/>
      <w:marTop w:val="0"/>
      <w:marBottom w:val="0"/>
      <w:divBdr>
        <w:top w:val="none" w:sz="0" w:space="0" w:color="auto"/>
        <w:left w:val="none" w:sz="0" w:space="0" w:color="auto"/>
        <w:bottom w:val="none" w:sz="0" w:space="0" w:color="auto"/>
        <w:right w:val="none" w:sz="0" w:space="0" w:color="auto"/>
      </w:divBdr>
      <w:divsChild>
        <w:div w:id="1480420786">
          <w:marLeft w:val="0"/>
          <w:marRight w:val="0"/>
          <w:marTop w:val="0"/>
          <w:marBottom w:val="0"/>
          <w:divBdr>
            <w:top w:val="none" w:sz="0" w:space="0" w:color="auto"/>
            <w:left w:val="none" w:sz="0" w:space="0" w:color="auto"/>
            <w:bottom w:val="none" w:sz="0" w:space="0" w:color="auto"/>
            <w:right w:val="none" w:sz="0" w:space="0" w:color="auto"/>
          </w:divBdr>
          <w:divsChild>
            <w:div w:id="286203361">
              <w:marLeft w:val="0"/>
              <w:marRight w:val="0"/>
              <w:marTop w:val="0"/>
              <w:marBottom w:val="0"/>
              <w:divBdr>
                <w:top w:val="none" w:sz="0" w:space="0" w:color="auto"/>
                <w:left w:val="none" w:sz="0" w:space="0" w:color="auto"/>
                <w:bottom w:val="none" w:sz="0" w:space="0" w:color="auto"/>
                <w:right w:val="none" w:sz="0" w:space="0" w:color="auto"/>
              </w:divBdr>
              <w:divsChild>
                <w:div w:id="1379667559">
                  <w:marLeft w:val="0"/>
                  <w:marRight w:val="0"/>
                  <w:marTop w:val="0"/>
                  <w:marBottom w:val="0"/>
                  <w:divBdr>
                    <w:top w:val="none" w:sz="0" w:space="0" w:color="auto"/>
                    <w:left w:val="none" w:sz="0" w:space="0" w:color="auto"/>
                    <w:bottom w:val="none" w:sz="0" w:space="0" w:color="auto"/>
                    <w:right w:val="none" w:sz="0" w:space="0" w:color="auto"/>
                  </w:divBdr>
                  <w:divsChild>
                    <w:div w:id="117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0753">
      <w:bodyDiv w:val="1"/>
      <w:marLeft w:val="0"/>
      <w:marRight w:val="0"/>
      <w:marTop w:val="0"/>
      <w:marBottom w:val="0"/>
      <w:divBdr>
        <w:top w:val="none" w:sz="0" w:space="0" w:color="auto"/>
        <w:left w:val="none" w:sz="0" w:space="0" w:color="auto"/>
        <w:bottom w:val="none" w:sz="0" w:space="0" w:color="auto"/>
        <w:right w:val="none" w:sz="0" w:space="0" w:color="auto"/>
      </w:divBdr>
      <w:divsChild>
        <w:div w:id="935630">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2021932038">
                  <w:marLeft w:val="0"/>
                  <w:marRight w:val="0"/>
                  <w:marTop w:val="0"/>
                  <w:marBottom w:val="0"/>
                  <w:divBdr>
                    <w:top w:val="none" w:sz="0" w:space="0" w:color="auto"/>
                    <w:left w:val="none" w:sz="0" w:space="0" w:color="auto"/>
                    <w:bottom w:val="none" w:sz="0" w:space="0" w:color="auto"/>
                    <w:right w:val="none" w:sz="0" w:space="0" w:color="auto"/>
                  </w:divBdr>
                  <w:divsChild>
                    <w:div w:id="15767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0353">
      <w:bodyDiv w:val="1"/>
      <w:marLeft w:val="0"/>
      <w:marRight w:val="0"/>
      <w:marTop w:val="0"/>
      <w:marBottom w:val="0"/>
      <w:divBdr>
        <w:top w:val="none" w:sz="0" w:space="0" w:color="auto"/>
        <w:left w:val="none" w:sz="0" w:space="0" w:color="auto"/>
        <w:bottom w:val="none" w:sz="0" w:space="0" w:color="auto"/>
        <w:right w:val="none" w:sz="0" w:space="0" w:color="auto"/>
      </w:divBdr>
      <w:divsChild>
        <w:div w:id="361249982">
          <w:marLeft w:val="0"/>
          <w:marRight w:val="0"/>
          <w:marTop w:val="0"/>
          <w:marBottom w:val="0"/>
          <w:divBdr>
            <w:top w:val="none" w:sz="0" w:space="0" w:color="auto"/>
            <w:left w:val="none" w:sz="0" w:space="0" w:color="auto"/>
            <w:bottom w:val="none" w:sz="0" w:space="0" w:color="auto"/>
            <w:right w:val="none" w:sz="0" w:space="0" w:color="auto"/>
          </w:divBdr>
          <w:divsChild>
            <w:div w:id="84502346">
              <w:marLeft w:val="0"/>
              <w:marRight w:val="0"/>
              <w:marTop w:val="0"/>
              <w:marBottom w:val="0"/>
              <w:divBdr>
                <w:top w:val="none" w:sz="0" w:space="0" w:color="auto"/>
                <w:left w:val="none" w:sz="0" w:space="0" w:color="auto"/>
                <w:bottom w:val="none" w:sz="0" w:space="0" w:color="auto"/>
                <w:right w:val="none" w:sz="0" w:space="0" w:color="auto"/>
              </w:divBdr>
              <w:divsChild>
                <w:div w:id="1538155584">
                  <w:marLeft w:val="0"/>
                  <w:marRight w:val="0"/>
                  <w:marTop w:val="0"/>
                  <w:marBottom w:val="0"/>
                  <w:divBdr>
                    <w:top w:val="none" w:sz="0" w:space="0" w:color="auto"/>
                    <w:left w:val="none" w:sz="0" w:space="0" w:color="auto"/>
                    <w:bottom w:val="none" w:sz="0" w:space="0" w:color="auto"/>
                    <w:right w:val="none" w:sz="0" w:space="0" w:color="auto"/>
                  </w:divBdr>
                  <w:divsChild>
                    <w:div w:id="878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396">
      <w:bodyDiv w:val="1"/>
      <w:marLeft w:val="0"/>
      <w:marRight w:val="0"/>
      <w:marTop w:val="0"/>
      <w:marBottom w:val="0"/>
      <w:divBdr>
        <w:top w:val="none" w:sz="0" w:space="0" w:color="auto"/>
        <w:left w:val="none" w:sz="0" w:space="0" w:color="auto"/>
        <w:bottom w:val="none" w:sz="0" w:space="0" w:color="auto"/>
        <w:right w:val="none" w:sz="0" w:space="0" w:color="auto"/>
      </w:divBdr>
      <w:divsChild>
        <w:div w:id="1808281603">
          <w:marLeft w:val="0"/>
          <w:marRight w:val="0"/>
          <w:marTop w:val="0"/>
          <w:marBottom w:val="0"/>
          <w:divBdr>
            <w:top w:val="none" w:sz="0" w:space="0" w:color="auto"/>
            <w:left w:val="none" w:sz="0" w:space="0" w:color="auto"/>
            <w:bottom w:val="none" w:sz="0" w:space="0" w:color="auto"/>
            <w:right w:val="none" w:sz="0" w:space="0" w:color="auto"/>
          </w:divBdr>
          <w:divsChild>
            <w:div w:id="1457915657">
              <w:marLeft w:val="0"/>
              <w:marRight w:val="0"/>
              <w:marTop w:val="0"/>
              <w:marBottom w:val="0"/>
              <w:divBdr>
                <w:top w:val="none" w:sz="0" w:space="0" w:color="auto"/>
                <w:left w:val="none" w:sz="0" w:space="0" w:color="auto"/>
                <w:bottom w:val="none" w:sz="0" w:space="0" w:color="auto"/>
                <w:right w:val="none" w:sz="0" w:space="0" w:color="auto"/>
              </w:divBdr>
              <w:divsChild>
                <w:div w:id="1412315646">
                  <w:marLeft w:val="0"/>
                  <w:marRight w:val="0"/>
                  <w:marTop w:val="0"/>
                  <w:marBottom w:val="0"/>
                  <w:divBdr>
                    <w:top w:val="none" w:sz="0" w:space="0" w:color="auto"/>
                    <w:left w:val="none" w:sz="0" w:space="0" w:color="auto"/>
                    <w:bottom w:val="none" w:sz="0" w:space="0" w:color="auto"/>
                    <w:right w:val="none" w:sz="0" w:space="0" w:color="auto"/>
                  </w:divBdr>
                  <w:divsChild>
                    <w:div w:id="1759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2364">
      <w:bodyDiv w:val="1"/>
      <w:marLeft w:val="0"/>
      <w:marRight w:val="0"/>
      <w:marTop w:val="0"/>
      <w:marBottom w:val="0"/>
      <w:divBdr>
        <w:top w:val="none" w:sz="0" w:space="0" w:color="auto"/>
        <w:left w:val="none" w:sz="0" w:space="0" w:color="auto"/>
        <w:bottom w:val="none" w:sz="0" w:space="0" w:color="auto"/>
        <w:right w:val="none" w:sz="0" w:space="0" w:color="auto"/>
      </w:divBdr>
      <w:divsChild>
        <w:div w:id="1451820632">
          <w:marLeft w:val="0"/>
          <w:marRight w:val="0"/>
          <w:marTop w:val="0"/>
          <w:marBottom w:val="0"/>
          <w:divBdr>
            <w:top w:val="none" w:sz="0" w:space="0" w:color="auto"/>
            <w:left w:val="none" w:sz="0" w:space="0" w:color="auto"/>
            <w:bottom w:val="none" w:sz="0" w:space="0" w:color="auto"/>
            <w:right w:val="none" w:sz="0" w:space="0" w:color="auto"/>
          </w:divBdr>
          <w:divsChild>
            <w:div w:id="1746681322">
              <w:marLeft w:val="0"/>
              <w:marRight w:val="0"/>
              <w:marTop w:val="0"/>
              <w:marBottom w:val="0"/>
              <w:divBdr>
                <w:top w:val="none" w:sz="0" w:space="0" w:color="auto"/>
                <w:left w:val="none" w:sz="0" w:space="0" w:color="auto"/>
                <w:bottom w:val="none" w:sz="0" w:space="0" w:color="auto"/>
                <w:right w:val="none" w:sz="0" w:space="0" w:color="auto"/>
              </w:divBdr>
              <w:divsChild>
                <w:div w:id="564611240">
                  <w:marLeft w:val="0"/>
                  <w:marRight w:val="0"/>
                  <w:marTop w:val="0"/>
                  <w:marBottom w:val="0"/>
                  <w:divBdr>
                    <w:top w:val="none" w:sz="0" w:space="0" w:color="auto"/>
                    <w:left w:val="none" w:sz="0" w:space="0" w:color="auto"/>
                    <w:bottom w:val="none" w:sz="0" w:space="0" w:color="auto"/>
                    <w:right w:val="none" w:sz="0" w:space="0" w:color="auto"/>
                  </w:divBdr>
                  <w:divsChild>
                    <w:div w:id="203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sChild>
        <w:div w:id="1250237935">
          <w:marLeft w:val="0"/>
          <w:marRight w:val="0"/>
          <w:marTop w:val="0"/>
          <w:marBottom w:val="0"/>
          <w:divBdr>
            <w:top w:val="none" w:sz="0" w:space="0" w:color="auto"/>
            <w:left w:val="none" w:sz="0" w:space="0" w:color="auto"/>
            <w:bottom w:val="none" w:sz="0" w:space="0" w:color="auto"/>
            <w:right w:val="none" w:sz="0" w:space="0" w:color="auto"/>
          </w:divBdr>
          <w:divsChild>
            <w:div w:id="676929880">
              <w:marLeft w:val="0"/>
              <w:marRight w:val="0"/>
              <w:marTop w:val="0"/>
              <w:marBottom w:val="0"/>
              <w:divBdr>
                <w:top w:val="none" w:sz="0" w:space="0" w:color="auto"/>
                <w:left w:val="none" w:sz="0" w:space="0" w:color="auto"/>
                <w:bottom w:val="none" w:sz="0" w:space="0" w:color="auto"/>
                <w:right w:val="none" w:sz="0" w:space="0" w:color="auto"/>
              </w:divBdr>
              <w:divsChild>
                <w:div w:id="513761955">
                  <w:marLeft w:val="0"/>
                  <w:marRight w:val="0"/>
                  <w:marTop w:val="0"/>
                  <w:marBottom w:val="0"/>
                  <w:divBdr>
                    <w:top w:val="none" w:sz="0" w:space="0" w:color="auto"/>
                    <w:left w:val="none" w:sz="0" w:space="0" w:color="auto"/>
                    <w:bottom w:val="none" w:sz="0" w:space="0" w:color="auto"/>
                    <w:right w:val="none" w:sz="0" w:space="0" w:color="auto"/>
                  </w:divBdr>
                  <w:divsChild>
                    <w:div w:id="1527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382">
      <w:bodyDiv w:val="1"/>
      <w:marLeft w:val="0"/>
      <w:marRight w:val="0"/>
      <w:marTop w:val="0"/>
      <w:marBottom w:val="0"/>
      <w:divBdr>
        <w:top w:val="none" w:sz="0" w:space="0" w:color="auto"/>
        <w:left w:val="none" w:sz="0" w:space="0" w:color="auto"/>
        <w:bottom w:val="none" w:sz="0" w:space="0" w:color="auto"/>
        <w:right w:val="none" w:sz="0" w:space="0" w:color="auto"/>
      </w:divBdr>
      <w:divsChild>
        <w:div w:id="1831826703">
          <w:marLeft w:val="0"/>
          <w:marRight w:val="0"/>
          <w:marTop w:val="0"/>
          <w:marBottom w:val="0"/>
          <w:divBdr>
            <w:top w:val="none" w:sz="0" w:space="0" w:color="auto"/>
            <w:left w:val="none" w:sz="0" w:space="0" w:color="auto"/>
            <w:bottom w:val="none" w:sz="0" w:space="0" w:color="auto"/>
            <w:right w:val="none" w:sz="0" w:space="0" w:color="auto"/>
          </w:divBdr>
          <w:divsChild>
            <w:div w:id="645941359">
              <w:marLeft w:val="0"/>
              <w:marRight w:val="0"/>
              <w:marTop w:val="0"/>
              <w:marBottom w:val="0"/>
              <w:divBdr>
                <w:top w:val="none" w:sz="0" w:space="0" w:color="auto"/>
                <w:left w:val="none" w:sz="0" w:space="0" w:color="auto"/>
                <w:bottom w:val="none" w:sz="0" w:space="0" w:color="auto"/>
                <w:right w:val="none" w:sz="0" w:space="0" w:color="auto"/>
              </w:divBdr>
              <w:divsChild>
                <w:div w:id="1018894499">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77">
          <w:marLeft w:val="0"/>
          <w:marRight w:val="0"/>
          <w:marTop w:val="0"/>
          <w:marBottom w:val="0"/>
          <w:divBdr>
            <w:top w:val="none" w:sz="0" w:space="0" w:color="auto"/>
            <w:left w:val="none" w:sz="0" w:space="0" w:color="auto"/>
            <w:bottom w:val="none" w:sz="0" w:space="0" w:color="auto"/>
            <w:right w:val="none" w:sz="0" w:space="0" w:color="auto"/>
          </w:divBdr>
          <w:divsChild>
            <w:div w:id="1021513741">
              <w:marLeft w:val="0"/>
              <w:marRight w:val="0"/>
              <w:marTop w:val="0"/>
              <w:marBottom w:val="0"/>
              <w:divBdr>
                <w:top w:val="none" w:sz="0" w:space="0" w:color="auto"/>
                <w:left w:val="none" w:sz="0" w:space="0" w:color="auto"/>
                <w:bottom w:val="none" w:sz="0" w:space="0" w:color="auto"/>
                <w:right w:val="none" w:sz="0" w:space="0" w:color="auto"/>
              </w:divBdr>
              <w:divsChild>
                <w:div w:id="728110370">
                  <w:marLeft w:val="0"/>
                  <w:marRight w:val="0"/>
                  <w:marTop w:val="0"/>
                  <w:marBottom w:val="0"/>
                  <w:divBdr>
                    <w:top w:val="none" w:sz="0" w:space="0" w:color="auto"/>
                    <w:left w:val="none" w:sz="0" w:space="0" w:color="auto"/>
                    <w:bottom w:val="none" w:sz="0" w:space="0" w:color="auto"/>
                    <w:right w:val="none" w:sz="0" w:space="0" w:color="auto"/>
                  </w:divBdr>
                  <w:divsChild>
                    <w:div w:id="919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4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050">
          <w:marLeft w:val="0"/>
          <w:marRight w:val="0"/>
          <w:marTop w:val="0"/>
          <w:marBottom w:val="0"/>
          <w:divBdr>
            <w:top w:val="none" w:sz="0" w:space="0" w:color="auto"/>
            <w:left w:val="none" w:sz="0" w:space="0" w:color="auto"/>
            <w:bottom w:val="none" w:sz="0" w:space="0" w:color="auto"/>
            <w:right w:val="none" w:sz="0" w:space="0" w:color="auto"/>
          </w:divBdr>
          <w:divsChild>
            <w:div w:id="1788154293">
              <w:marLeft w:val="0"/>
              <w:marRight w:val="0"/>
              <w:marTop w:val="0"/>
              <w:marBottom w:val="0"/>
              <w:divBdr>
                <w:top w:val="none" w:sz="0" w:space="0" w:color="auto"/>
                <w:left w:val="none" w:sz="0" w:space="0" w:color="auto"/>
                <w:bottom w:val="none" w:sz="0" w:space="0" w:color="auto"/>
                <w:right w:val="none" w:sz="0" w:space="0" w:color="auto"/>
              </w:divBdr>
              <w:divsChild>
                <w:div w:id="1590842870">
                  <w:marLeft w:val="0"/>
                  <w:marRight w:val="0"/>
                  <w:marTop w:val="0"/>
                  <w:marBottom w:val="0"/>
                  <w:divBdr>
                    <w:top w:val="none" w:sz="0" w:space="0" w:color="auto"/>
                    <w:left w:val="none" w:sz="0" w:space="0" w:color="auto"/>
                    <w:bottom w:val="none" w:sz="0" w:space="0" w:color="auto"/>
                    <w:right w:val="none" w:sz="0" w:space="0" w:color="auto"/>
                  </w:divBdr>
                  <w:divsChild>
                    <w:div w:id="2106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a:solidFill>
            <a:schemeClr val="bg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B9340-7602-B446-BA9C-D89AAF3C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3490</Words>
  <Characters>19198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rbonifaz</dc:creator>
  <cp:lastModifiedBy>Marie Claude Brunel Manse</cp:lastModifiedBy>
  <cp:revision>6</cp:revision>
  <cp:lastPrinted>2020-02-10T16:00:00Z</cp:lastPrinted>
  <dcterms:created xsi:type="dcterms:W3CDTF">2021-02-18T02:32:00Z</dcterms:created>
  <dcterms:modified xsi:type="dcterms:W3CDTF">2021-02-19T14:20:00Z</dcterms:modified>
</cp:coreProperties>
</file>