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2E2B" w14:textId="26D7CC0A" w:rsidR="00FA144F" w:rsidRPr="00CA0CB6" w:rsidRDefault="00FA144F" w:rsidP="00CA0CB6">
      <w:pPr>
        <w:ind w:hanging="1"/>
        <w:jc w:val="both"/>
        <w:rPr>
          <w:rFonts w:ascii="Montserrat" w:hAnsi="Montserrat"/>
          <w:b/>
          <w:sz w:val="28"/>
          <w:szCs w:val="28"/>
        </w:rPr>
      </w:pPr>
      <w:r w:rsidRPr="00CA0CB6">
        <w:rPr>
          <w:rFonts w:ascii="Montserrat" w:hAnsi="Montserrat"/>
          <w:b/>
          <w:sz w:val="28"/>
          <w:szCs w:val="28"/>
        </w:rPr>
        <w:t>XIV. Asuntos Generales</w:t>
      </w:r>
    </w:p>
    <w:p w14:paraId="5C78C955" w14:textId="1459E02D" w:rsidR="00A27202" w:rsidRPr="00A27202" w:rsidRDefault="00C81004" w:rsidP="00CA0CB6">
      <w:pPr>
        <w:ind w:hanging="1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d. </w:t>
      </w:r>
      <w:r w:rsidR="00A27202" w:rsidRPr="00A27202">
        <w:rPr>
          <w:rFonts w:ascii="Montserrat" w:hAnsi="Montserrat"/>
          <w:b/>
        </w:rPr>
        <w:t xml:space="preserve">Avances en el cumplimiento de la Ley de </w:t>
      </w:r>
      <w:r w:rsidR="00040FBD">
        <w:rPr>
          <w:rFonts w:ascii="Montserrat" w:hAnsi="Montserrat"/>
          <w:b/>
        </w:rPr>
        <w:t>A</w:t>
      </w:r>
      <w:r w:rsidR="00A27202" w:rsidRPr="00A27202">
        <w:rPr>
          <w:rFonts w:ascii="Montserrat" w:hAnsi="Montserrat"/>
          <w:b/>
        </w:rPr>
        <w:t>rchivos</w:t>
      </w:r>
    </w:p>
    <w:p w14:paraId="3D212B26" w14:textId="57C441FE" w:rsidR="004F1B06" w:rsidRPr="00A27202" w:rsidRDefault="008B7EBC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>En</w:t>
      </w:r>
      <w:r w:rsidR="004F1B06" w:rsidRPr="00A27202">
        <w:rPr>
          <w:rFonts w:ascii="Montserrat" w:hAnsi="Montserrat" w:cs="Segoe UI"/>
          <w:lang w:eastAsia="es-MX"/>
        </w:rPr>
        <w:t xml:space="preserve"> </w:t>
      </w:r>
      <w:r>
        <w:rPr>
          <w:rFonts w:ascii="Montserrat" w:hAnsi="Montserrat" w:cs="Segoe UI"/>
          <w:lang w:eastAsia="es-MX"/>
        </w:rPr>
        <w:t>e</w:t>
      </w:r>
      <w:r w:rsidR="001B4FAE" w:rsidRPr="00A27202">
        <w:rPr>
          <w:rFonts w:ascii="Montserrat" w:hAnsi="Montserrat" w:cs="Segoe UI"/>
          <w:lang w:eastAsia="es-MX"/>
        </w:rPr>
        <w:t xml:space="preserve">l </w:t>
      </w:r>
      <w:r w:rsidR="004F1B06" w:rsidRPr="00A27202">
        <w:rPr>
          <w:rFonts w:ascii="Montserrat" w:hAnsi="Montserrat" w:cs="Segoe UI"/>
          <w:lang w:eastAsia="es-MX"/>
        </w:rPr>
        <w:t>C</w:t>
      </w:r>
      <w:r w:rsidR="001B4FAE" w:rsidRPr="00A27202">
        <w:rPr>
          <w:rFonts w:ascii="Montserrat" w:hAnsi="Montserrat" w:cs="Segoe UI"/>
          <w:lang w:eastAsia="es-MX"/>
        </w:rPr>
        <w:t>olegio de la Frontera Sur (EC</w:t>
      </w:r>
      <w:r w:rsidR="004F1B06" w:rsidRPr="00A27202">
        <w:rPr>
          <w:rFonts w:ascii="Montserrat" w:hAnsi="Montserrat" w:cs="Segoe UI"/>
          <w:lang w:eastAsia="es-MX"/>
        </w:rPr>
        <w:t>OSUR</w:t>
      </w:r>
      <w:r w:rsidR="001B4FAE" w:rsidRPr="00A27202">
        <w:rPr>
          <w:rFonts w:ascii="Montserrat" w:hAnsi="Montserrat" w:cs="Segoe UI"/>
          <w:lang w:eastAsia="es-MX"/>
        </w:rPr>
        <w:t>)</w:t>
      </w:r>
      <w:r w:rsidR="004F1B06" w:rsidRPr="00A27202">
        <w:rPr>
          <w:rFonts w:ascii="Montserrat" w:hAnsi="Montserrat" w:cs="Segoe UI"/>
          <w:lang w:eastAsia="es-MX"/>
        </w:rPr>
        <w:t xml:space="preserve"> </w:t>
      </w:r>
      <w:r>
        <w:rPr>
          <w:rFonts w:ascii="Montserrat" w:hAnsi="Montserrat" w:cs="Segoe UI"/>
          <w:lang w:eastAsia="es-MX"/>
        </w:rPr>
        <w:t xml:space="preserve">se </w:t>
      </w:r>
      <w:r w:rsidR="009C4472">
        <w:rPr>
          <w:rFonts w:ascii="Montserrat" w:hAnsi="Montserrat" w:cs="Segoe UI"/>
          <w:lang w:eastAsia="es-MX"/>
        </w:rPr>
        <w:t>continúa</w:t>
      </w:r>
      <w:r w:rsidR="00233547" w:rsidRPr="00A27202">
        <w:rPr>
          <w:rFonts w:ascii="Montserrat" w:hAnsi="Montserrat" w:cs="Segoe UI"/>
          <w:lang w:eastAsia="es-MX"/>
        </w:rPr>
        <w:t xml:space="preserve"> </w:t>
      </w:r>
      <w:r w:rsidR="009C4472">
        <w:rPr>
          <w:rFonts w:ascii="Montserrat" w:hAnsi="Montserrat" w:cs="Segoe UI"/>
          <w:lang w:eastAsia="es-MX"/>
        </w:rPr>
        <w:t>con las</w:t>
      </w:r>
      <w:r w:rsidR="004F1B06" w:rsidRPr="00A27202">
        <w:rPr>
          <w:rFonts w:ascii="Montserrat" w:hAnsi="Montserrat" w:cs="Segoe UI"/>
          <w:lang w:eastAsia="es-MX"/>
        </w:rPr>
        <w:t xml:space="preserve"> acciones </w:t>
      </w:r>
      <w:r w:rsidR="000B61E1">
        <w:rPr>
          <w:rFonts w:ascii="Montserrat" w:hAnsi="Montserrat" w:cs="Segoe UI"/>
          <w:lang w:eastAsia="es-MX"/>
        </w:rPr>
        <w:t>que permita</w:t>
      </w:r>
      <w:r w:rsidR="009C4472">
        <w:rPr>
          <w:rFonts w:ascii="Montserrat" w:hAnsi="Montserrat" w:cs="Segoe UI"/>
          <w:lang w:eastAsia="es-MX"/>
        </w:rPr>
        <w:t>n el</w:t>
      </w:r>
      <w:r w:rsidR="004F1B06" w:rsidRPr="00A27202">
        <w:rPr>
          <w:rFonts w:ascii="Montserrat" w:hAnsi="Montserrat" w:cs="Segoe UI"/>
          <w:lang w:eastAsia="es-MX"/>
        </w:rPr>
        <w:t xml:space="preserve"> cumplimiento </w:t>
      </w:r>
      <w:r w:rsidR="00233547" w:rsidRPr="00A27202">
        <w:rPr>
          <w:rFonts w:ascii="Montserrat" w:hAnsi="Montserrat" w:cs="Segoe UI"/>
          <w:lang w:eastAsia="es-MX"/>
        </w:rPr>
        <w:t>normativ</w:t>
      </w:r>
      <w:r w:rsidR="009C4472">
        <w:rPr>
          <w:rFonts w:ascii="Montserrat" w:hAnsi="Montserrat" w:cs="Segoe UI"/>
          <w:lang w:eastAsia="es-MX"/>
        </w:rPr>
        <w:t>o</w:t>
      </w:r>
      <w:r w:rsidR="004F1B06" w:rsidRPr="00A27202">
        <w:rPr>
          <w:rFonts w:ascii="Montserrat" w:hAnsi="Montserrat" w:cs="Segoe UI"/>
          <w:lang w:eastAsia="es-MX"/>
        </w:rPr>
        <w:t xml:space="preserve"> en materia de archivos</w:t>
      </w:r>
      <w:r w:rsidR="00C001C0" w:rsidRPr="00A27202">
        <w:rPr>
          <w:rFonts w:ascii="Montserrat" w:hAnsi="Montserrat" w:cs="Segoe UI"/>
          <w:lang w:eastAsia="es-MX"/>
        </w:rPr>
        <w:t xml:space="preserve"> y transparencia</w:t>
      </w:r>
      <w:r w:rsidR="00233547" w:rsidRPr="00A27202">
        <w:rPr>
          <w:rFonts w:ascii="Montserrat" w:hAnsi="Montserrat" w:cs="Segoe UI"/>
          <w:lang w:eastAsia="es-MX"/>
        </w:rPr>
        <w:t xml:space="preserve">, </w:t>
      </w:r>
      <w:r w:rsidR="0008530E">
        <w:rPr>
          <w:rFonts w:ascii="Montserrat" w:hAnsi="Montserrat" w:cs="Segoe UI"/>
          <w:lang w:eastAsia="es-MX"/>
        </w:rPr>
        <w:t xml:space="preserve">con el principal objetivo de </w:t>
      </w:r>
      <w:r w:rsidR="004F1B06" w:rsidRPr="00A27202">
        <w:rPr>
          <w:rFonts w:ascii="Montserrat" w:hAnsi="Montserrat" w:cs="Segoe UI"/>
          <w:lang w:eastAsia="es-MX"/>
        </w:rPr>
        <w:t>garantiza</w:t>
      </w:r>
      <w:r w:rsidR="0008530E">
        <w:rPr>
          <w:rFonts w:ascii="Montserrat" w:hAnsi="Montserrat" w:cs="Segoe UI"/>
          <w:lang w:eastAsia="es-MX"/>
        </w:rPr>
        <w:t>r</w:t>
      </w:r>
      <w:r w:rsidR="004F1B06" w:rsidRPr="00A27202">
        <w:rPr>
          <w:rFonts w:ascii="Montserrat" w:hAnsi="Montserrat" w:cs="Segoe UI"/>
          <w:lang w:eastAsia="es-MX"/>
        </w:rPr>
        <w:t xml:space="preserve"> la</w:t>
      </w:r>
      <w:r w:rsidR="00233547" w:rsidRPr="00A27202">
        <w:rPr>
          <w:rFonts w:ascii="Montserrat" w:hAnsi="Montserrat" w:cs="Segoe UI"/>
          <w:lang w:eastAsia="es-MX"/>
        </w:rPr>
        <w:t xml:space="preserve"> organización,</w:t>
      </w:r>
      <w:r w:rsidR="004F1B06" w:rsidRPr="00A27202">
        <w:rPr>
          <w:rFonts w:ascii="Montserrat" w:hAnsi="Montserrat" w:cs="Segoe UI"/>
          <w:lang w:eastAsia="es-MX"/>
        </w:rPr>
        <w:t xml:space="preserve"> integridad y c</w:t>
      </w:r>
      <w:r w:rsidR="000B61E1">
        <w:rPr>
          <w:rFonts w:ascii="Montserrat" w:hAnsi="Montserrat" w:cs="Segoe UI"/>
          <w:lang w:eastAsia="es-MX"/>
        </w:rPr>
        <w:t xml:space="preserve">onservación de los expedientes; </w:t>
      </w:r>
      <w:r w:rsidR="004868CA">
        <w:rPr>
          <w:rFonts w:ascii="Montserrat" w:hAnsi="Montserrat" w:cs="Segoe UI"/>
          <w:lang w:eastAsia="es-MX"/>
        </w:rPr>
        <w:t>favoreciendo</w:t>
      </w:r>
      <w:r w:rsidR="00233547" w:rsidRPr="00A27202">
        <w:rPr>
          <w:rFonts w:ascii="Montserrat" w:hAnsi="Montserrat" w:cs="Segoe UI"/>
          <w:lang w:eastAsia="es-MX"/>
        </w:rPr>
        <w:t xml:space="preserve"> </w:t>
      </w:r>
      <w:r w:rsidR="00827246">
        <w:rPr>
          <w:rFonts w:ascii="Montserrat" w:hAnsi="Montserrat" w:cs="Segoe UI"/>
          <w:lang w:eastAsia="es-MX"/>
        </w:rPr>
        <w:t xml:space="preserve">con ello </w:t>
      </w:r>
      <w:r w:rsidR="00233547" w:rsidRPr="00A27202">
        <w:rPr>
          <w:rFonts w:ascii="Montserrat" w:hAnsi="Montserrat" w:cs="Segoe UI"/>
          <w:lang w:eastAsia="es-MX"/>
        </w:rPr>
        <w:t>la</w:t>
      </w:r>
      <w:r w:rsidR="004F1B06" w:rsidRPr="00A27202">
        <w:rPr>
          <w:rFonts w:ascii="Montserrat" w:hAnsi="Montserrat" w:cs="Segoe UI"/>
          <w:lang w:eastAsia="es-MX"/>
        </w:rPr>
        <w:t xml:space="preserve"> Trans</w:t>
      </w:r>
      <w:r w:rsidR="00233547" w:rsidRPr="00A27202">
        <w:rPr>
          <w:rFonts w:ascii="Montserrat" w:hAnsi="Montserrat" w:cs="Segoe UI"/>
          <w:lang w:eastAsia="es-MX"/>
        </w:rPr>
        <w:t>parencia y Rendición de Cuentas.</w:t>
      </w:r>
      <w:r w:rsidR="007668CD">
        <w:rPr>
          <w:rFonts w:ascii="Montserrat" w:hAnsi="Montserrat" w:cs="Segoe UI"/>
          <w:lang w:eastAsia="es-MX"/>
        </w:rPr>
        <w:t xml:space="preserve"> En el primer semestre del ejercicio 2021, se </w:t>
      </w:r>
      <w:r w:rsidR="003C4753">
        <w:rPr>
          <w:rFonts w:ascii="Montserrat" w:hAnsi="Montserrat" w:cs="Segoe UI"/>
          <w:lang w:eastAsia="es-MX"/>
        </w:rPr>
        <w:t>realizaron</w:t>
      </w:r>
      <w:r w:rsidR="007668CD">
        <w:rPr>
          <w:rFonts w:ascii="Montserrat" w:hAnsi="Montserrat" w:cs="Segoe UI"/>
          <w:lang w:eastAsia="es-MX"/>
        </w:rPr>
        <w:t xml:space="preserve"> las s</w:t>
      </w:r>
      <w:r w:rsidR="003C4753">
        <w:rPr>
          <w:rFonts w:ascii="Montserrat" w:hAnsi="Montserrat" w:cs="Segoe UI"/>
          <w:lang w:eastAsia="es-MX"/>
        </w:rPr>
        <w:t>iguientes actividades</w:t>
      </w:r>
      <w:r w:rsidR="007668CD">
        <w:rPr>
          <w:rFonts w:ascii="Montserrat" w:hAnsi="Montserrat" w:cs="Segoe UI"/>
          <w:lang w:eastAsia="es-MX"/>
        </w:rPr>
        <w:t>:</w:t>
      </w:r>
    </w:p>
    <w:p w14:paraId="3C8130DD" w14:textId="77777777" w:rsidR="004F1B06" w:rsidRPr="00A27202" w:rsidRDefault="004F1B06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22319F56" w14:textId="66228A1D" w:rsidR="007668CD" w:rsidRDefault="00083900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>Actualización de</w:t>
      </w:r>
      <w:r w:rsidR="00A25A58" w:rsidRPr="00A27202">
        <w:rPr>
          <w:rFonts w:ascii="Montserrat" w:hAnsi="Montserrat" w:cs="Segoe UI"/>
          <w:lang w:eastAsia="es-MX"/>
        </w:rPr>
        <w:t xml:space="preserve"> </w:t>
      </w:r>
      <w:r w:rsidR="007668CD">
        <w:rPr>
          <w:rFonts w:ascii="Montserrat" w:hAnsi="Montserrat" w:cs="Segoe UI"/>
          <w:lang w:eastAsia="es-MX"/>
        </w:rPr>
        <w:t>la fracción</w:t>
      </w:r>
      <w:r w:rsidR="00A25A58" w:rsidRPr="00A27202">
        <w:rPr>
          <w:rFonts w:ascii="Montserrat" w:hAnsi="Montserrat" w:cs="Segoe UI"/>
          <w:lang w:eastAsia="es-MX"/>
        </w:rPr>
        <w:t xml:space="preserve"> </w:t>
      </w:r>
      <w:r w:rsidR="007668CD">
        <w:rPr>
          <w:rFonts w:ascii="Montserrat" w:hAnsi="Montserrat" w:cs="Segoe UI"/>
          <w:lang w:eastAsia="es-MX"/>
        </w:rPr>
        <w:t>XLV. E</w:t>
      </w:r>
      <w:r w:rsidR="00233547" w:rsidRPr="00A27202">
        <w:rPr>
          <w:rFonts w:ascii="Montserrat" w:hAnsi="Montserrat" w:cs="Segoe UI"/>
          <w:lang w:eastAsia="es-MX"/>
        </w:rPr>
        <w:t>l</w:t>
      </w:r>
      <w:r w:rsidR="00A25A58" w:rsidRPr="00A27202">
        <w:rPr>
          <w:rFonts w:ascii="Montserrat" w:hAnsi="Montserrat" w:cs="Segoe UI"/>
          <w:lang w:eastAsia="es-MX"/>
        </w:rPr>
        <w:t xml:space="preserve"> catálogo de disposición documental y guía simple de archivos en el Sistema de Obliga</w:t>
      </w:r>
      <w:r w:rsidR="00827246">
        <w:rPr>
          <w:rFonts w:ascii="Montserrat" w:hAnsi="Montserrat" w:cs="Segoe UI"/>
          <w:lang w:eastAsia="es-MX"/>
        </w:rPr>
        <w:t>ciones de Transparencia (SIPOT)</w:t>
      </w:r>
      <w:r w:rsidR="00707E07">
        <w:rPr>
          <w:rFonts w:ascii="Montserrat" w:hAnsi="Montserrat" w:cs="Segoe UI"/>
          <w:lang w:eastAsia="es-MX"/>
        </w:rPr>
        <w:t xml:space="preserve"> </w:t>
      </w:r>
      <w:proofErr w:type="gramStart"/>
      <w:r w:rsidR="00827246">
        <w:rPr>
          <w:rFonts w:ascii="Montserrat" w:hAnsi="Montserrat" w:cs="Segoe UI"/>
          <w:lang w:eastAsia="es-MX"/>
        </w:rPr>
        <w:t>de acuerdo</w:t>
      </w:r>
      <w:r w:rsidR="00707E07">
        <w:rPr>
          <w:rFonts w:ascii="Montserrat" w:hAnsi="Montserrat" w:cs="Segoe UI"/>
          <w:lang w:eastAsia="es-MX"/>
        </w:rPr>
        <w:t xml:space="preserve"> a</w:t>
      </w:r>
      <w:proofErr w:type="gramEnd"/>
      <w:r w:rsidR="00707E07">
        <w:rPr>
          <w:rFonts w:ascii="Montserrat" w:hAnsi="Montserrat" w:cs="Segoe UI"/>
          <w:lang w:eastAsia="es-MX"/>
        </w:rPr>
        <w:t xml:space="preserve"> la</w:t>
      </w:r>
      <w:r w:rsidR="007668CD">
        <w:rPr>
          <w:rFonts w:ascii="Montserrat" w:hAnsi="Montserrat" w:cs="Segoe UI"/>
          <w:lang w:eastAsia="es-MX"/>
        </w:rPr>
        <w:t xml:space="preserve"> modificación </w:t>
      </w:r>
      <w:r w:rsidR="00827246">
        <w:rPr>
          <w:rFonts w:ascii="Montserrat" w:hAnsi="Montserrat" w:cs="Segoe UI"/>
          <w:lang w:eastAsia="es-MX"/>
        </w:rPr>
        <w:t>publicada</w:t>
      </w:r>
      <w:r w:rsidR="007668CD">
        <w:rPr>
          <w:rFonts w:ascii="Montserrat" w:hAnsi="Montserrat" w:cs="Segoe UI"/>
          <w:lang w:eastAsia="es-MX"/>
        </w:rPr>
        <w:t xml:space="preserve"> en el DOF</w:t>
      </w:r>
      <w:r w:rsidR="00707E07">
        <w:rPr>
          <w:rFonts w:ascii="Montserrat" w:hAnsi="Montserrat" w:cs="Segoe UI"/>
          <w:lang w:eastAsia="es-MX"/>
        </w:rPr>
        <w:t xml:space="preserve"> del</w:t>
      </w:r>
      <w:r w:rsidR="007668CD">
        <w:rPr>
          <w:rFonts w:ascii="Montserrat" w:hAnsi="Montserrat" w:cs="Segoe UI"/>
          <w:lang w:eastAsia="es-MX"/>
        </w:rPr>
        <w:t xml:space="preserve"> 28/12/2020, </w:t>
      </w:r>
      <w:r w:rsidR="00827246">
        <w:rPr>
          <w:rFonts w:ascii="Montserrat" w:hAnsi="Montserrat" w:cs="Segoe UI"/>
          <w:lang w:eastAsia="es-MX"/>
        </w:rPr>
        <w:t>adicionando la publicación de</w:t>
      </w:r>
      <w:r w:rsidR="007668CD">
        <w:rPr>
          <w:rFonts w:ascii="Montserrat" w:hAnsi="Montserrat" w:cs="Segoe UI"/>
          <w:lang w:eastAsia="es-MX"/>
        </w:rPr>
        <w:t xml:space="preserve"> los puntos sobre: A</w:t>
      </w:r>
      <w:r w:rsidR="00707E07">
        <w:rPr>
          <w:rFonts w:ascii="Montserrat" w:hAnsi="Montserrat" w:cs="Segoe UI"/>
          <w:lang w:eastAsia="es-MX"/>
        </w:rPr>
        <w:t>rtículo</w:t>
      </w:r>
      <w:r w:rsidR="007668CD">
        <w:rPr>
          <w:rFonts w:ascii="Montserrat" w:hAnsi="Montserrat" w:cs="Segoe UI"/>
          <w:lang w:eastAsia="es-MX"/>
        </w:rPr>
        <w:t xml:space="preserve"> 13, frac</w:t>
      </w:r>
      <w:r w:rsidR="00707E07">
        <w:rPr>
          <w:rFonts w:ascii="Montserrat" w:hAnsi="Montserrat" w:cs="Segoe UI"/>
          <w:lang w:eastAsia="es-MX"/>
        </w:rPr>
        <w:t>ciones;</w:t>
      </w:r>
      <w:r w:rsidR="007668CD">
        <w:rPr>
          <w:rFonts w:ascii="Montserrat" w:hAnsi="Montserrat" w:cs="Segoe UI"/>
          <w:lang w:eastAsia="es-MX"/>
        </w:rPr>
        <w:t xml:space="preserve"> I</w:t>
      </w:r>
      <w:r w:rsidR="00707E07">
        <w:rPr>
          <w:rFonts w:ascii="Montserrat" w:hAnsi="Montserrat" w:cs="Segoe UI"/>
          <w:lang w:eastAsia="es-MX"/>
        </w:rPr>
        <w:t>.- Cuadro general de clasificación archivística; y III.- Inventarios documentales, instrumentos de consulta. Artículo 24.- Programa Anual de Desarrollo Archivístico. Artículo 26.- Informe anual de cumplimiento al programa anual.</w:t>
      </w:r>
    </w:p>
    <w:p w14:paraId="5C3337F6" w14:textId="77777777" w:rsidR="007668CD" w:rsidRDefault="007668CD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433C62E1" w14:textId="66E479D3" w:rsidR="004F1B06" w:rsidRPr="00A27202" w:rsidRDefault="00C02FE6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>C</w:t>
      </w:r>
      <w:r w:rsidR="004F1B06" w:rsidRPr="00A27202">
        <w:rPr>
          <w:rFonts w:ascii="Montserrat" w:hAnsi="Montserrat" w:cs="Segoe UI"/>
          <w:lang w:eastAsia="es-MX"/>
        </w:rPr>
        <w:t xml:space="preserve">umplimiento al numeral </w:t>
      </w:r>
      <w:r w:rsidR="007C05EF" w:rsidRPr="00A27202">
        <w:rPr>
          <w:rFonts w:ascii="Montserrat" w:hAnsi="Montserrat" w:cs="Segoe UI"/>
          <w:lang w:eastAsia="es-MX"/>
        </w:rPr>
        <w:t xml:space="preserve">décimo </w:t>
      </w:r>
      <w:r w:rsidR="004F1B06" w:rsidRPr="00A27202">
        <w:rPr>
          <w:rFonts w:ascii="Montserrat" w:hAnsi="Montserrat" w:cs="Segoe UI"/>
          <w:lang w:eastAsia="es-MX"/>
        </w:rPr>
        <w:t>séptimo de los Lineamientos Generales para la Organización y Conservación de los Archivos</w:t>
      </w:r>
      <w:r w:rsidR="006F111E">
        <w:rPr>
          <w:rFonts w:ascii="Montserrat" w:hAnsi="Montserrat" w:cs="Segoe UI"/>
          <w:lang w:eastAsia="es-MX"/>
        </w:rPr>
        <w:t>. S</w:t>
      </w:r>
      <w:r w:rsidR="004F1B06" w:rsidRPr="00A27202">
        <w:rPr>
          <w:rFonts w:ascii="Montserrat" w:hAnsi="Montserrat" w:cs="Segoe UI"/>
          <w:lang w:eastAsia="es-MX"/>
        </w:rPr>
        <w:t xml:space="preserve">e envió oficio al Archivo General de la Nación (AGN), </w:t>
      </w:r>
      <w:r w:rsidR="006A59C2" w:rsidRPr="00A27202">
        <w:rPr>
          <w:rFonts w:ascii="Montserrat" w:hAnsi="Montserrat" w:cs="Segoe UI"/>
          <w:lang w:eastAsia="es-MX"/>
        </w:rPr>
        <w:t>indicando</w:t>
      </w:r>
      <w:r w:rsidR="004F1B06" w:rsidRPr="00A27202">
        <w:rPr>
          <w:rFonts w:ascii="Montserrat" w:hAnsi="Montserrat" w:cs="Segoe UI"/>
          <w:lang w:eastAsia="es-MX"/>
        </w:rPr>
        <w:t xml:space="preserve"> </w:t>
      </w:r>
      <w:r w:rsidR="006A59C2" w:rsidRPr="00A27202">
        <w:rPr>
          <w:rFonts w:ascii="Montserrat" w:hAnsi="Montserrat" w:cs="Segoe UI"/>
          <w:lang w:eastAsia="es-MX"/>
        </w:rPr>
        <w:t xml:space="preserve">que el </w:t>
      </w:r>
      <w:r w:rsidR="004F1B06" w:rsidRPr="00A27202">
        <w:rPr>
          <w:rFonts w:ascii="Montserrat" w:hAnsi="Montserrat" w:cs="Segoe UI"/>
          <w:lang w:eastAsia="es-MX"/>
        </w:rPr>
        <w:t>catálogo de disposición documental</w:t>
      </w:r>
      <w:r w:rsidR="007C05EF" w:rsidRPr="00A27202">
        <w:rPr>
          <w:rFonts w:ascii="Montserrat" w:hAnsi="Montserrat" w:cs="Segoe UI"/>
          <w:lang w:eastAsia="es-MX"/>
        </w:rPr>
        <w:t xml:space="preserve"> se encuentra vigente</w:t>
      </w:r>
      <w:r w:rsidR="006A59C2" w:rsidRPr="00A27202">
        <w:rPr>
          <w:rFonts w:ascii="Montserrat" w:hAnsi="Montserrat" w:cs="Segoe UI"/>
          <w:lang w:eastAsia="es-MX"/>
        </w:rPr>
        <w:t>, funcionando</w:t>
      </w:r>
      <w:r w:rsidR="007C05EF" w:rsidRPr="00A27202">
        <w:rPr>
          <w:rFonts w:ascii="Montserrat" w:hAnsi="Montserrat" w:cs="Segoe UI"/>
          <w:lang w:eastAsia="es-MX"/>
        </w:rPr>
        <w:t xml:space="preserve"> y que no se realizó actualización alguna</w:t>
      </w:r>
      <w:r w:rsidR="004F1B06" w:rsidRPr="00A27202">
        <w:rPr>
          <w:rFonts w:ascii="Montserrat" w:hAnsi="Montserrat" w:cs="Segoe UI"/>
          <w:lang w:eastAsia="es-MX"/>
        </w:rPr>
        <w:t xml:space="preserve">. </w:t>
      </w:r>
    </w:p>
    <w:p w14:paraId="7EAA2E59" w14:textId="77777777" w:rsidR="004F1B06" w:rsidRPr="00A27202" w:rsidRDefault="004F1B06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1D476B9F" w14:textId="45759040" w:rsidR="00FF2F2E" w:rsidRPr="00A27202" w:rsidRDefault="003C4753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proofErr w:type="gramStart"/>
      <w:r>
        <w:rPr>
          <w:rFonts w:ascii="Montserrat" w:hAnsi="Montserrat"/>
        </w:rPr>
        <w:t>En relación a</w:t>
      </w:r>
      <w:proofErr w:type="gramEnd"/>
      <w:r w:rsidR="00FF2F2E" w:rsidRPr="00A27202">
        <w:rPr>
          <w:rFonts w:ascii="Montserrat" w:hAnsi="Montserrat"/>
        </w:rPr>
        <w:t xml:space="preserve"> los Artículos 23, 24 y 25 de la Ley General de Archivos, se aprobó el Programa Anual de Desarrollo Archivístico (PADA) 2021, el cual cumple con los elementos normativos indicados, y </w:t>
      </w:r>
      <w:r w:rsidR="006F111E">
        <w:rPr>
          <w:rFonts w:ascii="Montserrat" w:hAnsi="Montserrat"/>
        </w:rPr>
        <w:t xml:space="preserve">se </w:t>
      </w:r>
      <w:r w:rsidR="00A6448F">
        <w:rPr>
          <w:rFonts w:ascii="Montserrat" w:hAnsi="Montserrat"/>
        </w:rPr>
        <w:t>public</w:t>
      </w:r>
      <w:r w:rsidR="006F111E">
        <w:rPr>
          <w:rFonts w:ascii="Montserrat" w:hAnsi="Montserrat"/>
        </w:rPr>
        <w:t>ó</w:t>
      </w:r>
      <w:r w:rsidR="00A6448F">
        <w:rPr>
          <w:rFonts w:ascii="Montserrat" w:hAnsi="Montserrat"/>
        </w:rPr>
        <w:t xml:space="preserve"> en</w:t>
      </w:r>
      <w:r w:rsidR="00FF2F2E" w:rsidRPr="00A27202">
        <w:rPr>
          <w:rFonts w:ascii="Montserrat" w:hAnsi="Montserrat"/>
        </w:rPr>
        <w:t xml:space="preserve"> el portal electrónico </w:t>
      </w:r>
      <w:r w:rsidR="006F111E">
        <w:rPr>
          <w:rFonts w:ascii="Montserrat" w:hAnsi="Montserrat"/>
        </w:rPr>
        <w:t>de la</w:t>
      </w:r>
      <w:r w:rsidR="00FF2F2E" w:rsidRPr="00A27202">
        <w:rPr>
          <w:rFonts w:ascii="Montserrat" w:hAnsi="Montserrat"/>
        </w:rPr>
        <w:t xml:space="preserve"> página principal de ECOSUR</w:t>
      </w:r>
      <w:r w:rsidR="006F111E">
        <w:rPr>
          <w:rFonts w:ascii="Montserrat" w:hAnsi="Montserrat"/>
        </w:rPr>
        <w:t>,</w:t>
      </w:r>
      <w:r w:rsidR="00FF2F2E" w:rsidRPr="00A27202">
        <w:rPr>
          <w:rFonts w:ascii="Montserrat" w:hAnsi="Montserrat"/>
        </w:rPr>
        <w:t xml:space="preserve"> en el menú de Transparencia espacio de Archivo Institucional. El PADA se ha realizado </w:t>
      </w:r>
      <w:r w:rsidR="00FF2F2E" w:rsidRPr="00A27202">
        <w:rPr>
          <w:rFonts w:ascii="Montserrat" w:hAnsi="Montserrat" w:cs="Segoe UI"/>
          <w:lang w:eastAsia="es-MX"/>
        </w:rPr>
        <w:t>desde ejercicios anteriores, cumpliendo con los requerimientos normativos e Institucionales en materia. Así mismo, contiene el programa de capacitación en materia</w:t>
      </w:r>
      <w:r w:rsidR="00EC213E" w:rsidRPr="00A27202">
        <w:rPr>
          <w:rFonts w:ascii="Montserrat" w:hAnsi="Montserrat" w:cs="Segoe UI"/>
          <w:lang w:eastAsia="es-MX"/>
        </w:rPr>
        <w:t xml:space="preserve"> para el presente ejercicio</w:t>
      </w:r>
      <w:r w:rsidR="00FF2F2E" w:rsidRPr="00A27202">
        <w:rPr>
          <w:rFonts w:ascii="Montserrat" w:hAnsi="Montserrat" w:cs="Segoe UI"/>
          <w:lang w:eastAsia="es-MX"/>
        </w:rPr>
        <w:t>.</w:t>
      </w:r>
    </w:p>
    <w:p w14:paraId="020D5713" w14:textId="77777777" w:rsidR="00FF2F2E" w:rsidRPr="00A27202" w:rsidRDefault="00FF2F2E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1CCA8B17" w14:textId="409C935E" w:rsidR="00FF2F2E" w:rsidRPr="00A27202" w:rsidRDefault="00A6448F" w:rsidP="00CA0CB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Dando cumplimiento al</w:t>
      </w:r>
      <w:r w:rsidRPr="00A27202">
        <w:rPr>
          <w:rFonts w:ascii="Montserrat" w:hAnsi="Montserrat"/>
        </w:rPr>
        <w:t xml:space="preserve"> Artículo 2</w:t>
      </w:r>
      <w:r>
        <w:rPr>
          <w:rFonts w:ascii="Montserrat" w:hAnsi="Montserrat"/>
        </w:rPr>
        <w:t>6 de la Ley General de Archivos,</w:t>
      </w:r>
      <w:r w:rsidRPr="00A27202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="005D3E05" w:rsidRPr="00A27202">
        <w:rPr>
          <w:rFonts w:ascii="Montserrat" w:hAnsi="Montserrat"/>
        </w:rPr>
        <w:t xml:space="preserve">e realizó el informe anual de cumplimientos del año inmediato anterior, el cual se </w:t>
      </w:r>
      <w:r>
        <w:rPr>
          <w:rFonts w:ascii="Montserrat" w:hAnsi="Montserrat"/>
        </w:rPr>
        <w:t>encuentra publicado</w:t>
      </w:r>
      <w:r w:rsidR="005D3E05" w:rsidRPr="00A27202">
        <w:rPr>
          <w:rFonts w:ascii="Montserrat" w:hAnsi="Montserrat"/>
        </w:rPr>
        <w:t xml:space="preserve"> en el portal electrónico en la página principal de ECOSUR en el menú de Transparencia e</w:t>
      </w:r>
      <w:r w:rsidR="005D3E05">
        <w:rPr>
          <w:rFonts w:ascii="Montserrat" w:hAnsi="Montserrat"/>
        </w:rPr>
        <w:t>s</w:t>
      </w:r>
      <w:r>
        <w:rPr>
          <w:rFonts w:ascii="Montserrat" w:hAnsi="Montserrat"/>
        </w:rPr>
        <w:t>pacio de Archivo Institucional.</w:t>
      </w:r>
    </w:p>
    <w:p w14:paraId="44FC8902" w14:textId="4A2BCD01" w:rsidR="00731C85" w:rsidRDefault="00D06888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 xml:space="preserve">La Primera Sesión Ordinaria del </w:t>
      </w:r>
      <w:r w:rsidR="00731C85">
        <w:rPr>
          <w:rFonts w:ascii="Montserrat" w:hAnsi="Montserrat" w:cs="Segoe UI"/>
          <w:lang w:eastAsia="es-MX"/>
        </w:rPr>
        <w:t>Grupo Interdisc</w:t>
      </w:r>
      <w:r>
        <w:rPr>
          <w:rFonts w:ascii="Montserrat" w:hAnsi="Montserrat" w:cs="Segoe UI"/>
          <w:lang w:eastAsia="es-MX"/>
        </w:rPr>
        <w:t>iplinario de Archivos de ECOSUR</w:t>
      </w:r>
      <w:r w:rsidR="00731C85">
        <w:rPr>
          <w:rFonts w:ascii="Montserrat" w:hAnsi="Montserrat" w:cs="Segoe UI"/>
          <w:lang w:eastAsia="es-MX"/>
        </w:rPr>
        <w:t xml:space="preserve"> </w:t>
      </w:r>
      <w:r>
        <w:rPr>
          <w:rFonts w:ascii="Montserrat" w:hAnsi="Montserrat" w:cs="Segoe UI"/>
          <w:lang w:eastAsia="es-MX"/>
        </w:rPr>
        <w:t>se llevó a</w:t>
      </w:r>
      <w:r w:rsidR="006F111E">
        <w:rPr>
          <w:rFonts w:ascii="Montserrat" w:hAnsi="Montserrat" w:cs="Segoe UI"/>
          <w:lang w:eastAsia="es-MX"/>
        </w:rPr>
        <w:t xml:space="preserve"> </w:t>
      </w:r>
      <w:r>
        <w:rPr>
          <w:rFonts w:ascii="Montserrat" w:hAnsi="Montserrat" w:cs="Segoe UI"/>
          <w:lang w:eastAsia="es-MX"/>
        </w:rPr>
        <w:t xml:space="preserve">cabo </w:t>
      </w:r>
      <w:r w:rsidR="00731C85">
        <w:rPr>
          <w:rFonts w:ascii="Montserrat" w:hAnsi="Montserrat" w:cs="Segoe UI"/>
          <w:lang w:eastAsia="es-MX"/>
        </w:rPr>
        <w:t xml:space="preserve">en el mes de mayo, considerando temas </w:t>
      </w:r>
      <w:r>
        <w:rPr>
          <w:rFonts w:ascii="Montserrat" w:hAnsi="Montserrat" w:cs="Segoe UI"/>
          <w:lang w:eastAsia="es-MX"/>
        </w:rPr>
        <w:t>importantes</w:t>
      </w:r>
      <w:r w:rsidR="00731C85">
        <w:rPr>
          <w:rFonts w:ascii="Montserrat" w:hAnsi="Montserrat" w:cs="Segoe UI"/>
          <w:lang w:eastAsia="es-MX"/>
        </w:rPr>
        <w:t xml:space="preserve"> para su atención y seguimiento.</w:t>
      </w:r>
      <w:r>
        <w:rPr>
          <w:rFonts w:ascii="Montserrat" w:hAnsi="Montserrat" w:cs="Segoe UI"/>
          <w:lang w:eastAsia="es-MX"/>
        </w:rPr>
        <w:t xml:space="preserve"> </w:t>
      </w:r>
      <w:r w:rsidR="00EF5087">
        <w:rPr>
          <w:rFonts w:ascii="Montserrat" w:hAnsi="Montserrat" w:cs="Segoe UI"/>
          <w:lang w:eastAsia="es-MX"/>
        </w:rPr>
        <w:t xml:space="preserve">Asimismo, se </w:t>
      </w:r>
      <w:r w:rsidR="00A6448F">
        <w:rPr>
          <w:rFonts w:ascii="Montserrat" w:hAnsi="Montserrat" w:cs="Segoe UI"/>
          <w:lang w:eastAsia="es-MX"/>
        </w:rPr>
        <w:t xml:space="preserve">invitó a las personas integrantes </w:t>
      </w:r>
      <w:r w:rsidR="00A6448F">
        <w:rPr>
          <w:rFonts w:ascii="Montserrat" w:hAnsi="Montserrat" w:cs="Segoe UI"/>
          <w:lang w:eastAsia="es-MX"/>
        </w:rPr>
        <w:lastRenderedPageBreak/>
        <w:t>del Grupo</w:t>
      </w:r>
      <w:r w:rsidR="00EF5087">
        <w:rPr>
          <w:rFonts w:ascii="Montserrat" w:hAnsi="Montserrat" w:cs="Segoe UI"/>
          <w:lang w:eastAsia="es-MX"/>
        </w:rPr>
        <w:t xml:space="preserve"> a capacitarse en temas relevantes en materia de archivos mediante el sistema CEVINAI.</w:t>
      </w:r>
    </w:p>
    <w:p w14:paraId="590EB2F8" w14:textId="77777777" w:rsidR="00D06888" w:rsidRDefault="00D06888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4E990A98" w14:textId="2CF78FA9" w:rsidR="00D06888" w:rsidRPr="00D06888" w:rsidRDefault="00686954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>En seguimiento al programa de capacitación que se encuentra en el</w:t>
      </w:r>
      <w:r w:rsidR="00D06888" w:rsidRPr="00D06888">
        <w:rPr>
          <w:rFonts w:ascii="Montserrat" w:hAnsi="Montserrat" w:cs="Segoe UI"/>
          <w:lang w:eastAsia="es-MX"/>
        </w:rPr>
        <w:t xml:space="preserve"> </w:t>
      </w:r>
      <w:r>
        <w:rPr>
          <w:rFonts w:ascii="Montserrat" w:hAnsi="Montserrat" w:cs="Segoe UI"/>
          <w:lang w:eastAsia="es-MX"/>
        </w:rPr>
        <w:t xml:space="preserve">PADA </w:t>
      </w:r>
      <w:r w:rsidR="00EA35A8">
        <w:rPr>
          <w:rFonts w:ascii="Montserrat" w:hAnsi="Montserrat" w:cs="Segoe UI"/>
          <w:lang w:eastAsia="es-MX"/>
        </w:rPr>
        <w:t xml:space="preserve">2021; </w:t>
      </w:r>
      <w:r>
        <w:rPr>
          <w:rFonts w:ascii="Montserrat" w:hAnsi="Montserrat" w:cs="Segoe UI"/>
          <w:lang w:eastAsia="es-MX"/>
        </w:rPr>
        <w:t>se invitó a r</w:t>
      </w:r>
      <w:r w:rsidRPr="00D06888">
        <w:rPr>
          <w:rFonts w:ascii="Montserrat" w:hAnsi="Montserrat" w:cs="Segoe UI"/>
          <w:lang w:eastAsia="es-MX"/>
        </w:rPr>
        <w:t xml:space="preserve">esponsables y </w:t>
      </w:r>
      <w:r>
        <w:rPr>
          <w:rFonts w:ascii="Montserrat" w:hAnsi="Montserrat" w:cs="Segoe UI"/>
          <w:lang w:eastAsia="es-MX"/>
        </w:rPr>
        <w:t>o</w:t>
      </w:r>
      <w:r w:rsidRPr="00D06888">
        <w:rPr>
          <w:rFonts w:ascii="Montserrat" w:hAnsi="Montserrat" w:cs="Segoe UI"/>
          <w:lang w:eastAsia="es-MX"/>
        </w:rPr>
        <w:t xml:space="preserve">peradores de </w:t>
      </w:r>
      <w:r>
        <w:rPr>
          <w:rFonts w:ascii="Montserrat" w:hAnsi="Montserrat" w:cs="Segoe UI"/>
          <w:lang w:eastAsia="es-MX"/>
        </w:rPr>
        <w:t>a</w:t>
      </w:r>
      <w:r w:rsidRPr="00D06888">
        <w:rPr>
          <w:rFonts w:ascii="Montserrat" w:hAnsi="Montserrat" w:cs="Segoe UI"/>
          <w:lang w:eastAsia="es-MX"/>
        </w:rPr>
        <w:t xml:space="preserve">rchivo de </w:t>
      </w:r>
      <w:r>
        <w:rPr>
          <w:rFonts w:ascii="Montserrat" w:hAnsi="Montserrat" w:cs="Segoe UI"/>
          <w:lang w:eastAsia="es-MX"/>
        </w:rPr>
        <w:t>t</w:t>
      </w:r>
      <w:r w:rsidRPr="00D06888">
        <w:rPr>
          <w:rFonts w:ascii="Montserrat" w:hAnsi="Montserrat" w:cs="Segoe UI"/>
          <w:lang w:eastAsia="es-MX"/>
        </w:rPr>
        <w:t xml:space="preserve">rámite y de </w:t>
      </w:r>
      <w:r>
        <w:rPr>
          <w:rFonts w:ascii="Montserrat" w:hAnsi="Montserrat" w:cs="Segoe UI"/>
          <w:lang w:eastAsia="es-MX"/>
        </w:rPr>
        <w:t>c</w:t>
      </w:r>
      <w:r w:rsidRPr="00D06888">
        <w:rPr>
          <w:rFonts w:ascii="Montserrat" w:hAnsi="Montserrat" w:cs="Segoe UI"/>
          <w:lang w:eastAsia="es-MX"/>
        </w:rPr>
        <w:t>oncentración</w:t>
      </w:r>
      <w:r>
        <w:rPr>
          <w:rFonts w:ascii="Montserrat" w:hAnsi="Montserrat" w:cs="Segoe UI"/>
          <w:lang w:eastAsia="es-MX"/>
        </w:rPr>
        <w:t xml:space="preserve"> a</w:t>
      </w:r>
      <w:r w:rsidR="00D06888" w:rsidRPr="00D06888">
        <w:rPr>
          <w:rFonts w:ascii="Montserrat" w:hAnsi="Montserrat" w:cs="Segoe UI"/>
          <w:lang w:eastAsia="es-MX"/>
        </w:rPr>
        <w:t xml:space="preserve"> capacitarse en línea en los cursos denominados “Introducción a la Ley Federal de Transparencia y Acceso a la Información Pública, e Introducción a la Ley General de Archivos” mediante el sistema CEVINAI. </w:t>
      </w:r>
    </w:p>
    <w:p w14:paraId="7FB8595A" w14:textId="77777777" w:rsidR="00D06888" w:rsidRDefault="00D06888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50A73252" w14:textId="3606DBA0" w:rsidR="00BB6032" w:rsidRPr="00A27202" w:rsidRDefault="00202B67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 xml:space="preserve">Mediante el </w:t>
      </w:r>
      <w:r w:rsidRPr="00A27202">
        <w:rPr>
          <w:rFonts w:ascii="Montserrat" w:hAnsi="Montserrat" w:cs="Segoe UI"/>
          <w:lang w:eastAsia="es-MX"/>
        </w:rPr>
        <w:t xml:space="preserve">calendario de recepción de transferencias </w:t>
      </w:r>
      <w:r w:rsidR="006F111E" w:rsidRPr="00A27202">
        <w:rPr>
          <w:rFonts w:ascii="Montserrat" w:hAnsi="Montserrat" w:cs="Segoe UI"/>
          <w:lang w:eastAsia="es-MX"/>
        </w:rPr>
        <w:t>primarias,</w:t>
      </w:r>
      <w:r w:rsidR="006F111E">
        <w:rPr>
          <w:rFonts w:ascii="Montserrat" w:hAnsi="Montserrat" w:cs="Segoe UI"/>
          <w:lang w:eastAsia="es-MX"/>
        </w:rPr>
        <w:t xml:space="preserve"> </w:t>
      </w:r>
      <w:r w:rsidR="006F111E" w:rsidRPr="00A27202">
        <w:rPr>
          <w:rFonts w:ascii="Montserrat" w:hAnsi="Montserrat" w:cs="Segoe UI"/>
          <w:lang w:eastAsia="es-MX"/>
        </w:rPr>
        <w:t>se</w:t>
      </w:r>
      <w:r w:rsidRPr="00A27202">
        <w:rPr>
          <w:rFonts w:ascii="Montserrat" w:hAnsi="Montserrat" w:cs="Segoe UI"/>
          <w:lang w:eastAsia="es-MX"/>
        </w:rPr>
        <w:t xml:space="preserve"> ha logrado </w:t>
      </w:r>
      <w:r w:rsidR="00A6448F">
        <w:rPr>
          <w:rFonts w:ascii="Montserrat" w:hAnsi="Montserrat" w:cs="Segoe UI"/>
          <w:lang w:eastAsia="es-MX"/>
        </w:rPr>
        <w:t>otro año más</w:t>
      </w:r>
      <w:r>
        <w:rPr>
          <w:rFonts w:ascii="Montserrat" w:hAnsi="Montserrat" w:cs="Segoe UI"/>
          <w:lang w:eastAsia="es-MX"/>
        </w:rPr>
        <w:t xml:space="preserve"> de</w:t>
      </w:r>
      <w:r w:rsidRPr="00A27202">
        <w:rPr>
          <w:rFonts w:ascii="Montserrat" w:hAnsi="Montserrat" w:cs="Segoe UI"/>
          <w:lang w:eastAsia="es-MX"/>
        </w:rPr>
        <w:t xml:space="preserve"> liberación de los archivos de trámite de manera favorable, lo que permite tener mayor control y orden en </w:t>
      </w:r>
      <w:r w:rsidR="006F111E">
        <w:rPr>
          <w:rFonts w:ascii="Montserrat" w:hAnsi="Montserrat" w:cs="Segoe UI"/>
          <w:lang w:eastAsia="es-MX"/>
        </w:rPr>
        <w:t>estos</w:t>
      </w:r>
      <w:r w:rsidRPr="00A27202">
        <w:rPr>
          <w:rFonts w:ascii="Montserrat" w:hAnsi="Montserrat" w:cs="Segoe UI"/>
          <w:lang w:eastAsia="es-MX"/>
        </w:rPr>
        <w:t xml:space="preserve"> archivos.</w:t>
      </w:r>
      <w:r>
        <w:rPr>
          <w:rFonts w:ascii="Montserrat" w:hAnsi="Montserrat" w:cs="Segoe UI"/>
          <w:lang w:eastAsia="es-MX"/>
        </w:rPr>
        <w:t xml:space="preserve"> </w:t>
      </w:r>
      <w:r w:rsidR="00BB6032" w:rsidRPr="00A27202">
        <w:rPr>
          <w:rFonts w:ascii="Montserrat" w:hAnsi="Montserrat" w:cs="Segoe UI"/>
          <w:lang w:eastAsia="es-MX"/>
        </w:rPr>
        <w:t xml:space="preserve">El </w:t>
      </w:r>
      <w:r>
        <w:rPr>
          <w:rFonts w:ascii="Montserrat" w:hAnsi="Montserrat" w:cs="Segoe UI"/>
          <w:lang w:eastAsia="es-MX"/>
        </w:rPr>
        <w:t xml:space="preserve">calendario </w:t>
      </w:r>
      <w:r w:rsidR="00BB6032" w:rsidRPr="00A27202">
        <w:rPr>
          <w:rFonts w:ascii="Montserrat" w:hAnsi="Montserrat" w:cs="Segoe UI"/>
          <w:lang w:eastAsia="es-MX"/>
        </w:rPr>
        <w:t xml:space="preserve">ha permitido mejorar el control de las transferencias, evitando la acumulación de </w:t>
      </w:r>
      <w:proofErr w:type="gramStart"/>
      <w:r w:rsidR="00BB6032" w:rsidRPr="00A27202">
        <w:rPr>
          <w:rFonts w:ascii="Montserrat" w:hAnsi="Montserrat" w:cs="Segoe UI"/>
          <w:lang w:eastAsia="es-MX"/>
        </w:rPr>
        <w:t>las mismas</w:t>
      </w:r>
      <w:proofErr w:type="gramEnd"/>
      <w:r w:rsidR="00BB6032" w:rsidRPr="00A27202">
        <w:rPr>
          <w:rFonts w:ascii="Montserrat" w:hAnsi="Montserrat" w:cs="Segoe UI"/>
          <w:lang w:eastAsia="es-MX"/>
        </w:rPr>
        <w:t xml:space="preserve">, ya que es un proceso que requiere dedicación. </w:t>
      </w:r>
      <w:r w:rsidR="0043695C">
        <w:rPr>
          <w:rFonts w:ascii="Montserrat" w:hAnsi="Montserrat" w:cs="Segoe UI"/>
          <w:lang w:eastAsia="es-MX"/>
        </w:rPr>
        <w:t xml:space="preserve">Asimismo, </w:t>
      </w:r>
      <w:r w:rsidR="006F111E">
        <w:rPr>
          <w:rFonts w:ascii="Montserrat" w:hAnsi="Montserrat" w:cs="Segoe UI"/>
          <w:lang w:eastAsia="es-MX"/>
        </w:rPr>
        <w:t>s</w:t>
      </w:r>
      <w:r w:rsidR="0043695C" w:rsidRPr="00A27202">
        <w:rPr>
          <w:rFonts w:ascii="Montserrat" w:hAnsi="Montserrat" w:cs="Segoe UI"/>
          <w:lang w:eastAsia="es-MX"/>
        </w:rPr>
        <w:t>e han actualizado los inventarios generales por unidad administrativa, conforme a</w:t>
      </w:r>
      <w:r w:rsidR="003029F1">
        <w:rPr>
          <w:rFonts w:ascii="Montserrat" w:hAnsi="Montserrat" w:cs="Segoe UI"/>
          <w:lang w:eastAsia="es-MX"/>
        </w:rPr>
        <w:t xml:space="preserve"> los inventarios de</w:t>
      </w:r>
      <w:r w:rsidR="0043695C" w:rsidRPr="00A27202">
        <w:rPr>
          <w:rFonts w:ascii="Montserrat" w:hAnsi="Montserrat" w:cs="Segoe UI"/>
          <w:lang w:eastAsia="es-MX"/>
        </w:rPr>
        <w:t xml:space="preserve"> transferencias primarias.</w:t>
      </w:r>
    </w:p>
    <w:p w14:paraId="36B18213" w14:textId="77777777" w:rsidR="00BB6032" w:rsidRDefault="00BB6032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0BB3C91A" w14:textId="3510F0CA" w:rsidR="00C569C1" w:rsidRPr="00A27202" w:rsidRDefault="00C569C1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 w:rsidRPr="00A27202">
        <w:rPr>
          <w:rFonts w:ascii="Montserrat" w:hAnsi="Montserrat" w:cs="Segoe UI"/>
          <w:lang w:eastAsia="es-MX"/>
        </w:rPr>
        <w:t>Los archivos de concentración</w:t>
      </w:r>
      <w:r w:rsidR="006F111E">
        <w:rPr>
          <w:rFonts w:ascii="Montserrat" w:hAnsi="Montserrat" w:cs="Segoe UI"/>
          <w:lang w:eastAsia="es-MX"/>
        </w:rPr>
        <w:t xml:space="preserve"> </w:t>
      </w:r>
      <w:r w:rsidRPr="00A27202">
        <w:rPr>
          <w:rFonts w:ascii="Montserrat" w:hAnsi="Montserrat" w:cs="Segoe UI"/>
          <w:lang w:eastAsia="es-MX"/>
        </w:rPr>
        <w:t>continúan prestando los servicios correspondientes, apoyando a los requerimientos y solicitudes</w:t>
      </w:r>
      <w:r w:rsidR="0043695C">
        <w:rPr>
          <w:rFonts w:ascii="Montserrat" w:hAnsi="Montserrat" w:cs="Segoe UI"/>
          <w:lang w:eastAsia="es-MX"/>
        </w:rPr>
        <w:t xml:space="preserve"> que se presentan</w:t>
      </w:r>
      <w:r w:rsidRPr="00A27202">
        <w:rPr>
          <w:rFonts w:ascii="Montserrat" w:hAnsi="Montserrat" w:cs="Segoe UI"/>
          <w:lang w:eastAsia="es-MX"/>
        </w:rPr>
        <w:t xml:space="preserve">. Se atendieron las consultas y/o préstamos de expedientes acorde a las necesidades presentadas. </w:t>
      </w:r>
    </w:p>
    <w:p w14:paraId="31A648D3" w14:textId="77777777" w:rsidR="00C569C1" w:rsidRDefault="00C569C1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67F07658" w14:textId="62E1E226" w:rsidR="00D45A5A" w:rsidRPr="00A27202" w:rsidRDefault="00D45A5A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 w:rsidRPr="00A27202">
        <w:rPr>
          <w:rFonts w:ascii="Montserrat" w:hAnsi="Montserrat" w:cs="Segoe UI"/>
          <w:lang w:eastAsia="es-MX"/>
        </w:rPr>
        <w:t>Dentro de los factores de riesgo que pueden impedir el cumplimiento cabal de la normatividad y de todas las actividades en materia de archivos se encuentran la falta del recurso humano, espacios físicos</w:t>
      </w:r>
      <w:r w:rsidR="00C569C1">
        <w:rPr>
          <w:rFonts w:ascii="Montserrat" w:hAnsi="Montserrat" w:cs="Segoe UI"/>
          <w:lang w:eastAsia="es-MX"/>
        </w:rPr>
        <w:t xml:space="preserve"> adecuados</w:t>
      </w:r>
      <w:r w:rsidRPr="00A27202">
        <w:rPr>
          <w:rFonts w:ascii="Montserrat" w:hAnsi="Montserrat" w:cs="Segoe UI"/>
          <w:lang w:eastAsia="es-MX"/>
        </w:rPr>
        <w:t xml:space="preserve"> para concentración</w:t>
      </w:r>
      <w:r w:rsidR="00C569C1">
        <w:rPr>
          <w:rFonts w:ascii="Montserrat" w:hAnsi="Montserrat" w:cs="Segoe UI"/>
          <w:lang w:eastAsia="es-MX"/>
        </w:rPr>
        <w:t xml:space="preserve"> de expedientes</w:t>
      </w:r>
      <w:r w:rsidRPr="00A27202">
        <w:rPr>
          <w:rFonts w:ascii="Montserrat" w:hAnsi="Montserrat" w:cs="Segoe UI"/>
          <w:lang w:eastAsia="es-MX"/>
        </w:rPr>
        <w:t xml:space="preserve"> y de infraestructura informática. Es importante </w:t>
      </w:r>
      <w:r w:rsidR="003F13D7" w:rsidRPr="00A27202">
        <w:rPr>
          <w:rFonts w:ascii="Montserrat" w:hAnsi="Montserrat" w:cs="Segoe UI"/>
          <w:lang w:eastAsia="es-MX"/>
        </w:rPr>
        <w:t>mencionar</w:t>
      </w:r>
      <w:r w:rsidRPr="00A27202">
        <w:rPr>
          <w:rFonts w:ascii="Montserrat" w:hAnsi="Montserrat" w:cs="Segoe UI"/>
          <w:lang w:eastAsia="es-MX"/>
        </w:rPr>
        <w:t xml:space="preserve"> que las actividades han rebasado al personal que se encuentra en estas áreas, ya que implica mayores acciones y compromisos a realizar y cumplir; por lo que se continua en espera de contar con personal </w:t>
      </w:r>
      <w:r w:rsidR="00202B67">
        <w:rPr>
          <w:rFonts w:ascii="Montserrat" w:hAnsi="Montserrat" w:cs="Segoe UI"/>
          <w:lang w:eastAsia="es-MX"/>
        </w:rPr>
        <w:t>necesario</w:t>
      </w:r>
      <w:r w:rsidR="008E419B" w:rsidRPr="00A27202">
        <w:rPr>
          <w:rFonts w:ascii="Montserrat" w:hAnsi="Montserrat" w:cs="Arial"/>
          <w:color w:val="000000"/>
        </w:rPr>
        <w:t xml:space="preserve"> </w:t>
      </w:r>
      <w:r w:rsidRPr="00A27202">
        <w:rPr>
          <w:rFonts w:ascii="Montserrat" w:hAnsi="Montserrat" w:cs="Segoe UI"/>
          <w:lang w:eastAsia="es-MX"/>
        </w:rPr>
        <w:t>para obtener los resultados esperados. Así mismo, derivado de los recortes presupuestales y las medidas de austeridad, no ha sido posible adquirir/rentar equipo de cómputo</w:t>
      </w:r>
      <w:r w:rsidR="001D6939" w:rsidRPr="00A27202">
        <w:rPr>
          <w:rFonts w:ascii="Montserrat" w:hAnsi="Montserrat" w:cs="Segoe UI"/>
          <w:lang w:eastAsia="es-MX"/>
        </w:rPr>
        <w:t xml:space="preserve"> actualizado</w:t>
      </w:r>
      <w:r w:rsidR="00A07917">
        <w:rPr>
          <w:rFonts w:ascii="Montserrat" w:hAnsi="Montserrat" w:cs="Segoe UI"/>
          <w:lang w:eastAsia="es-MX"/>
        </w:rPr>
        <w:t xml:space="preserve">, lo cual es indispensable para el resguardo de la información, y </w:t>
      </w:r>
      <w:r w:rsidR="00C569C1">
        <w:rPr>
          <w:rFonts w:ascii="Montserrat" w:hAnsi="Montserrat" w:cs="Segoe UI"/>
          <w:lang w:eastAsia="es-MX"/>
        </w:rPr>
        <w:t xml:space="preserve">que actualmente </w:t>
      </w:r>
      <w:r w:rsidR="00A6448F">
        <w:rPr>
          <w:rFonts w:ascii="Montserrat" w:hAnsi="Montserrat" w:cs="Segoe UI"/>
          <w:lang w:eastAsia="es-MX"/>
        </w:rPr>
        <w:t>con</w:t>
      </w:r>
      <w:r w:rsidR="00C569C1">
        <w:rPr>
          <w:rFonts w:ascii="Montserrat" w:hAnsi="Montserrat" w:cs="Segoe UI"/>
          <w:lang w:eastAsia="es-MX"/>
        </w:rPr>
        <w:t xml:space="preserve"> la contingencia por el covid-19 </w:t>
      </w:r>
      <w:r w:rsidR="00A6448F">
        <w:rPr>
          <w:rFonts w:ascii="Montserrat" w:hAnsi="Montserrat" w:cs="Segoe UI"/>
          <w:lang w:eastAsia="es-MX"/>
        </w:rPr>
        <w:t>se ha enmarcado aún más l</w:t>
      </w:r>
      <w:r w:rsidR="00A07917">
        <w:rPr>
          <w:rFonts w:ascii="Montserrat" w:hAnsi="Montserrat" w:cs="Segoe UI"/>
          <w:lang w:eastAsia="es-MX"/>
        </w:rPr>
        <w:t xml:space="preserve">a necesidad </w:t>
      </w:r>
      <w:r w:rsidR="00C569C1">
        <w:rPr>
          <w:rFonts w:ascii="Montserrat" w:hAnsi="Montserrat" w:cs="Segoe UI"/>
          <w:lang w:eastAsia="es-MX"/>
        </w:rPr>
        <w:t>de contar con equipo informático que permita el desarrollo de las actividades</w:t>
      </w:r>
      <w:r w:rsidR="00A6448F">
        <w:rPr>
          <w:rFonts w:ascii="Montserrat" w:hAnsi="Montserrat" w:cs="Segoe UI"/>
          <w:lang w:eastAsia="es-MX"/>
        </w:rPr>
        <w:t xml:space="preserve"> de manera electrónica</w:t>
      </w:r>
      <w:r w:rsidR="00C569C1">
        <w:rPr>
          <w:rFonts w:ascii="Montserrat" w:hAnsi="Montserrat" w:cs="Segoe UI"/>
          <w:lang w:eastAsia="es-MX"/>
        </w:rPr>
        <w:t>.</w:t>
      </w:r>
    </w:p>
    <w:p w14:paraId="6E21E171" w14:textId="77777777" w:rsidR="00FB7528" w:rsidRPr="00A27202" w:rsidRDefault="00FB7528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p w14:paraId="2E504BE9" w14:textId="64082E9D" w:rsidR="00382405" w:rsidRDefault="006F111E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>
        <w:rPr>
          <w:rFonts w:ascii="Montserrat" w:hAnsi="Montserrat" w:cs="Segoe UI"/>
          <w:lang w:eastAsia="es-MX"/>
        </w:rPr>
        <w:t>Responsable de la información</w:t>
      </w:r>
    </w:p>
    <w:p w14:paraId="3FAE7C3A" w14:textId="77777777" w:rsidR="00D67121" w:rsidRPr="00A27202" w:rsidRDefault="00D67121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 w:rsidRPr="00A27202">
        <w:rPr>
          <w:rFonts w:ascii="Montserrat" w:hAnsi="Montserrat" w:cs="Segoe UI"/>
          <w:lang w:eastAsia="es-MX"/>
        </w:rPr>
        <w:t>Ing. Roberto Martin López Roblero</w:t>
      </w:r>
    </w:p>
    <w:p w14:paraId="4FF2E16D" w14:textId="169C0EDD" w:rsidR="00AE45FC" w:rsidRPr="00A27202" w:rsidRDefault="00D67121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  <w:r w:rsidRPr="00A27202">
        <w:rPr>
          <w:rFonts w:ascii="Montserrat" w:hAnsi="Montserrat" w:cs="Segoe UI"/>
          <w:lang w:eastAsia="es-MX"/>
        </w:rPr>
        <w:t xml:space="preserve">Coordinador de </w:t>
      </w:r>
      <w:r w:rsidR="004B61FD" w:rsidRPr="00A27202">
        <w:rPr>
          <w:rFonts w:ascii="Montserrat" w:hAnsi="Montserrat" w:cs="Segoe UI"/>
          <w:lang w:eastAsia="es-MX"/>
        </w:rPr>
        <w:t>Archivos</w:t>
      </w:r>
    </w:p>
    <w:p w14:paraId="33BEEC70" w14:textId="77777777" w:rsidR="00FC0033" w:rsidRPr="00A27202" w:rsidRDefault="00FC0033" w:rsidP="00CA0CB6">
      <w:pPr>
        <w:autoSpaceDE w:val="0"/>
        <w:autoSpaceDN w:val="0"/>
        <w:adjustRightInd w:val="0"/>
        <w:spacing w:after="0"/>
        <w:jc w:val="both"/>
        <w:rPr>
          <w:rFonts w:ascii="Montserrat" w:hAnsi="Montserrat" w:cs="Segoe UI"/>
          <w:lang w:eastAsia="es-MX"/>
        </w:rPr>
      </w:pPr>
    </w:p>
    <w:sectPr w:rsidR="00FC0033" w:rsidRPr="00A272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E3C6" w14:textId="77777777" w:rsidR="00C922B4" w:rsidRDefault="00C922B4" w:rsidP="00CA0CB6">
      <w:pPr>
        <w:spacing w:after="0" w:line="240" w:lineRule="auto"/>
      </w:pPr>
      <w:r>
        <w:separator/>
      </w:r>
    </w:p>
  </w:endnote>
  <w:endnote w:type="continuationSeparator" w:id="0">
    <w:p w14:paraId="25CC1E53" w14:textId="77777777" w:rsidR="00C922B4" w:rsidRDefault="00C922B4" w:rsidP="00C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627791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5DE67F9" w14:textId="0C4764F0" w:rsidR="00CA0CB6" w:rsidRPr="00CA0CB6" w:rsidRDefault="00CA0CB6">
        <w:pPr>
          <w:pStyle w:val="Piedepgina"/>
          <w:jc w:val="center"/>
          <w:rPr>
            <w:rFonts w:ascii="Montserrat" w:hAnsi="Montserrat"/>
          </w:rPr>
        </w:pPr>
        <w:r w:rsidRPr="00CA0CB6">
          <w:rPr>
            <w:rFonts w:ascii="Montserrat" w:hAnsi="Montserrat"/>
          </w:rPr>
          <w:fldChar w:fldCharType="begin"/>
        </w:r>
        <w:r w:rsidRPr="00CA0CB6">
          <w:rPr>
            <w:rFonts w:ascii="Montserrat" w:hAnsi="Montserrat"/>
          </w:rPr>
          <w:instrText>PAGE   \* MERGEFORMAT</w:instrText>
        </w:r>
        <w:r w:rsidRPr="00CA0CB6">
          <w:rPr>
            <w:rFonts w:ascii="Montserrat" w:hAnsi="Montserrat"/>
          </w:rPr>
          <w:fldChar w:fldCharType="separate"/>
        </w:r>
        <w:r w:rsidRPr="00CA0CB6">
          <w:rPr>
            <w:rFonts w:ascii="Montserrat" w:hAnsi="Montserrat"/>
            <w:lang w:val="es-ES"/>
          </w:rPr>
          <w:t>2</w:t>
        </w:r>
        <w:r w:rsidRPr="00CA0CB6">
          <w:rPr>
            <w:rFonts w:ascii="Montserrat" w:hAnsi="Montserrat"/>
          </w:rPr>
          <w:fldChar w:fldCharType="end"/>
        </w:r>
      </w:p>
    </w:sdtContent>
  </w:sdt>
  <w:p w14:paraId="41C7AA47" w14:textId="77777777" w:rsidR="00CA0CB6" w:rsidRDefault="00CA0C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FFBD" w14:textId="77777777" w:rsidR="00C922B4" w:rsidRDefault="00C922B4" w:rsidP="00CA0CB6">
      <w:pPr>
        <w:spacing w:after="0" w:line="240" w:lineRule="auto"/>
      </w:pPr>
      <w:r>
        <w:separator/>
      </w:r>
    </w:p>
  </w:footnote>
  <w:footnote w:type="continuationSeparator" w:id="0">
    <w:p w14:paraId="00C63530" w14:textId="77777777" w:rsidR="00C922B4" w:rsidRDefault="00C922B4" w:rsidP="00C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7093" w14:textId="07FB0C23" w:rsidR="00CA0CB6" w:rsidRDefault="00CA0C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2A059" wp14:editId="568ACA41">
          <wp:simplePos x="0" y="0"/>
          <wp:positionH relativeFrom="column">
            <wp:posOffset>154305</wp:posOffset>
          </wp:positionH>
          <wp:positionV relativeFrom="paragraph">
            <wp:posOffset>-234315</wp:posOffset>
          </wp:positionV>
          <wp:extent cx="4861560" cy="9767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560" cy="97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ACF59" w14:textId="77777777" w:rsidR="00CA0CB6" w:rsidRDefault="00CA0CB6">
    <w:pPr>
      <w:pStyle w:val="Encabezado"/>
    </w:pPr>
  </w:p>
  <w:p w14:paraId="4FCEF5DD" w14:textId="77777777" w:rsidR="00CA0CB6" w:rsidRDefault="00CA0CB6">
    <w:pPr>
      <w:pStyle w:val="Encabezado"/>
    </w:pPr>
  </w:p>
  <w:p w14:paraId="106F2A36" w14:textId="77777777" w:rsidR="00CA0CB6" w:rsidRDefault="00CA0CB6">
    <w:pPr>
      <w:pStyle w:val="Encabezado"/>
    </w:pPr>
  </w:p>
  <w:p w14:paraId="4ECBE2CE" w14:textId="757AEDA0" w:rsidR="00CA0CB6" w:rsidRDefault="00CA0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4CCE"/>
    <w:multiLevelType w:val="hybridMultilevel"/>
    <w:tmpl w:val="8A1A8B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FC"/>
    <w:rsid w:val="00040FBD"/>
    <w:rsid w:val="00083900"/>
    <w:rsid w:val="0008530E"/>
    <w:rsid w:val="000B61E1"/>
    <w:rsid w:val="000B68FF"/>
    <w:rsid w:val="000C2858"/>
    <w:rsid w:val="000D685F"/>
    <w:rsid w:val="00102862"/>
    <w:rsid w:val="0017086A"/>
    <w:rsid w:val="001837CF"/>
    <w:rsid w:val="001B4FAE"/>
    <w:rsid w:val="001D6939"/>
    <w:rsid w:val="00201AC1"/>
    <w:rsid w:val="00202B67"/>
    <w:rsid w:val="00217346"/>
    <w:rsid w:val="00233547"/>
    <w:rsid w:val="00265B8D"/>
    <w:rsid w:val="00285822"/>
    <w:rsid w:val="00301F04"/>
    <w:rsid w:val="003029F1"/>
    <w:rsid w:val="003800F1"/>
    <w:rsid w:val="00382405"/>
    <w:rsid w:val="003942E8"/>
    <w:rsid w:val="003C4753"/>
    <w:rsid w:val="003F13D7"/>
    <w:rsid w:val="0043695C"/>
    <w:rsid w:val="004540E6"/>
    <w:rsid w:val="00472B67"/>
    <w:rsid w:val="004868CA"/>
    <w:rsid w:val="004B61FD"/>
    <w:rsid w:val="004F1B06"/>
    <w:rsid w:val="00577CD8"/>
    <w:rsid w:val="005D3E05"/>
    <w:rsid w:val="00686954"/>
    <w:rsid w:val="006A59C2"/>
    <w:rsid w:val="006F111E"/>
    <w:rsid w:val="00707E07"/>
    <w:rsid w:val="007265A0"/>
    <w:rsid w:val="00731C85"/>
    <w:rsid w:val="0074004F"/>
    <w:rsid w:val="0076258C"/>
    <w:rsid w:val="007668CD"/>
    <w:rsid w:val="00773002"/>
    <w:rsid w:val="00791664"/>
    <w:rsid w:val="007C05EF"/>
    <w:rsid w:val="007D5601"/>
    <w:rsid w:val="0082096D"/>
    <w:rsid w:val="00827246"/>
    <w:rsid w:val="00831E40"/>
    <w:rsid w:val="00873A82"/>
    <w:rsid w:val="008A1AEE"/>
    <w:rsid w:val="008B7EBC"/>
    <w:rsid w:val="008C3156"/>
    <w:rsid w:val="008D4E3B"/>
    <w:rsid w:val="008E419B"/>
    <w:rsid w:val="008E682D"/>
    <w:rsid w:val="00985202"/>
    <w:rsid w:val="009C4472"/>
    <w:rsid w:val="009F205F"/>
    <w:rsid w:val="009F2A74"/>
    <w:rsid w:val="00A07917"/>
    <w:rsid w:val="00A25A58"/>
    <w:rsid w:val="00A27202"/>
    <w:rsid w:val="00A30B84"/>
    <w:rsid w:val="00A539C9"/>
    <w:rsid w:val="00A55AA3"/>
    <w:rsid w:val="00A6448F"/>
    <w:rsid w:val="00AB4580"/>
    <w:rsid w:val="00AE45FC"/>
    <w:rsid w:val="00AF3B67"/>
    <w:rsid w:val="00B1219C"/>
    <w:rsid w:val="00B53589"/>
    <w:rsid w:val="00B709A5"/>
    <w:rsid w:val="00B80D15"/>
    <w:rsid w:val="00BB1858"/>
    <w:rsid w:val="00BB6032"/>
    <w:rsid w:val="00C001C0"/>
    <w:rsid w:val="00C02FE6"/>
    <w:rsid w:val="00C0552D"/>
    <w:rsid w:val="00C178E9"/>
    <w:rsid w:val="00C569C1"/>
    <w:rsid w:val="00C70157"/>
    <w:rsid w:val="00C81004"/>
    <w:rsid w:val="00C82D4F"/>
    <w:rsid w:val="00C922B4"/>
    <w:rsid w:val="00CA0CB6"/>
    <w:rsid w:val="00CB5894"/>
    <w:rsid w:val="00D06888"/>
    <w:rsid w:val="00D25F2E"/>
    <w:rsid w:val="00D31668"/>
    <w:rsid w:val="00D45A5A"/>
    <w:rsid w:val="00D67121"/>
    <w:rsid w:val="00DD5F13"/>
    <w:rsid w:val="00DD6D50"/>
    <w:rsid w:val="00E87550"/>
    <w:rsid w:val="00EA35A8"/>
    <w:rsid w:val="00EB364C"/>
    <w:rsid w:val="00EC213E"/>
    <w:rsid w:val="00ED170E"/>
    <w:rsid w:val="00EF5087"/>
    <w:rsid w:val="00F00096"/>
    <w:rsid w:val="00F07ED8"/>
    <w:rsid w:val="00F223E7"/>
    <w:rsid w:val="00F279C1"/>
    <w:rsid w:val="00F4797E"/>
    <w:rsid w:val="00F6726B"/>
    <w:rsid w:val="00F70EDC"/>
    <w:rsid w:val="00F75539"/>
    <w:rsid w:val="00FA144F"/>
    <w:rsid w:val="00FA2082"/>
    <w:rsid w:val="00FA462C"/>
    <w:rsid w:val="00FB7528"/>
    <w:rsid w:val="00FC0033"/>
    <w:rsid w:val="00FD36E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8F01"/>
  <w15:docId w15:val="{E416C6CC-E154-4E6A-B2AF-199E420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712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6712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A0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CB6"/>
  </w:style>
  <w:style w:type="paragraph" w:styleId="Piedepgina">
    <w:name w:val="footer"/>
    <w:basedOn w:val="Normal"/>
    <w:link w:val="PiedepginaCar"/>
    <w:uiPriority w:val="99"/>
    <w:unhideWhenUsed/>
    <w:rsid w:val="00CA0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7C5D-A7F3-45D6-B7FA-AFAE551E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maguilar</dc:creator>
  <cp:lastModifiedBy>Claudia</cp:lastModifiedBy>
  <cp:revision>4</cp:revision>
  <cp:lastPrinted>2021-07-15T22:28:00Z</cp:lastPrinted>
  <dcterms:created xsi:type="dcterms:W3CDTF">2021-07-12T21:50:00Z</dcterms:created>
  <dcterms:modified xsi:type="dcterms:W3CDTF">2021-07-15T22:28:00Z</dcterms:modified>
</cp:coreProperties>
</file>