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D7507D" w14:textId="4D36838A" w:rsidR="0049397B" w:rsidRPr="00933CD7" w:rsidRDefault="0049397B" w:rsidP="0049397B">
      <w:pPr>
        <w:spacing w:line="240" w:lineRule="auto"/>
        <w:jc w:val="left"/>
        <w:rPr>
          <w:rFonts w:ascii="Montserrat" w:hAnsi="Montserrat"/>
          <w:b/>
          <w:sz w:val="28"/>
          <w:szCs w:val="28"/>
        </w:rPr>
      </w:pPr>
      <w:r w:rsidRPr="00933CD7">
        <w:rPr>
          <w:rFonts w:ascii="Montserrat" w:hAnsi="Montserrat"/>
          <w:b/>
          <w:sz w:val="28"/>
          <w:szCs w:val="28"/>
        </w:rPr>
        <w:t>VII. Desempeño Institucional</w:t>
      </w:r>
    </w:p>
    <w:p w14:paraId="6B37C9D0" w14:textId="77777777" w:rsidR="0049397B" w:rsidRPr="00933CD7" w:rsidRDefault="0049397B" w:rsidP="0049397B">
      <w:pPr>
        <w:spacing w:line="240" w:lineRule="auto"/>
        <w:jc w:val="left"/>
        <w:rPr>
          <w:rFonts w:ascii="Montserrat" w:hAnsi="Montserrat"/>
          <w:b/>
          <w:sz w:val="22"/>
          <w:szCs w:val="22"/>
        </w:rPr>
      </w:pPr>
    </w:p>
    <w:p w14:paraId="79F60638" w14:textId="77E5939D" w:rsidR="00933CD7" w:rsidRPr="000E160A" w:rsidRDefault="00933CD7" w:rsidP="001D07FF">
      <w:pPr>
        <w:pStyle w:val="Prrafodelista"/>
        <w:numPr>
          <w:ilvl w:val="0"/>
          <w:numId w:val="36"/>
        </w:numPr>
        <w:tabs>
          <w:tab w:val="left" w:pos="284"/>
        </w:tabs>
        <w:ind w:left="0" w:firstLine="0"/>
        <w:rPr>
          <w:rFonts w:ascii="Montserrat" w:hAnsi="Montserrat"/>
          <w:b/>
        </w:rPr>
      </w:pPr>
      <w:r w:rsidRPr="000E160A">
        <w:rPr>
          <w:rFonts w:ascii="Montserrat" w:hAnsi="Montserrat"/>
          <w:b/>
        </w:rPr>
        <w:t>Programas presupuestarios</w:t>
      </w:r>
    </w:p>
    <w:p w14:paraId="7559E862" w14:textId="77777777" w:rsidR="00933CD7" w:rsidRPr="00933CD7" w:rsidRDefault="00933CD7" w:rsidP="00933CD7">
      <w:pPr>
        <w:pStyle w:val="Prrafodelista"/>
        <w:rPr>
          <w:rFonts w:ascii="Montserrat" w:hAnsi="Montserrat"/>
          <w:b/>
          <w:sz w:val="22"/>
          <w:szCs w:val="22"/>
        </w:rPr>
      </w:pPr>
    </w:p>
    <w:p w14:paraId="56461AE2" w14:textId="0D53388F" w:rsidR="0049397B" w:rsidRPr="00933CD7" w:rsidRDefault="000E160A" w:rsidP="001D07FF">
      <w:pPr>
        <w:spacing w:line="240" w:lineRule="auto"/>
        <w:jc w:val="left"/>
        <w:rPr>
          <w:rFonts w:ascii="Montserrat" w:hAnsi="Montserrat"/>
          <w:b/>
          <w:sz w:val="22"/>
          <w:szCs w:val="22"/>
        </w:rPr>
      </w:pPr>
      <w:r>
        <w:rPr>
          <w:rFonts w:ascii="Montserrat" w:hAnsi="Montserrat"/>
          <w:b/>
          <w:sz w:val="22"/>
          <w:szCs w:val="22"/>
        </w:rPr>
        <w:t>2.</w:t>
      </w:r>
      <w:r w:rsidR="0049397B" w:rsidRPr="00933CD7">
        <w:rPr>
          <w:rFonts w:ascii="Montserrat" w:hAnsi="Montserrat"/>
          <w:b/>
          <w:sz w:val="22"/>
          <w:szCs w:val="22"/>
        </w:rPr>
        <w:t xml:space="preserve"> Comportamiento Presupuestal de enero a </w:t>
      </w:r>
      <w:r w:rsidR="00361259">
        <w:rPr>
          <w:rFonts w:ascii="Montserrat" w:hAnsi="Montserrat"/>
          <w:b/>
          <w:sz w:val="22"/>
          <w:szCs w:val="22"/>
        </w:rPr>
        <w:t>septiembre</w:t>
      </w:r>
      <w:r w:rsidR="006D1B4C">
        <w:rPr>
          <w:rFonts w:ascii="Montserrat" w:hAnsi="Montserrat"/>
          <w:b/>
          <w:sz w:val="22"/>
          <w:szCs w:val="22"/>
        </w:rPr>
        <w:t xml:space="preserve"> 2021</w:t>
      </w:r>
      <w:r w:rsidR="0049397B" w:rsidRPr="00933CD7">
        <w:rPr>
          <w:rFonts w:ascii="Montserrat" w:hAnsi="Montserrat"/>
          <w:b/>
          <w:sz w:val="22"/>
          <w:szCs w:val="22"/>
        </w:rPr>
        <w:t>.</w:t>
      </w:r>
    </w:p>
    <w:p w14:paraId="248E16AD" w14:textId="071764F1" w:rsidR="001F156D" w:rsidRPr="001F156D" w:rsidRDefault="001F156D" w:rsidP="001F156D">
      <w:pPr>
        <w:spacing w:before="240" w:after="120" w:line="280" w:lineRule="exact"/>
        <w:rPr>
          <w:rFonts w:ascii="Montserrat" w:hAnsi="Montserrat" w:cs="Arial"/>
          <w:sz w:val="22"/>
          <w:szCs w:val="22"/>
        </w:rPr>
      </w:pPr>
      <w:r w:rsidRPr="001F156D">
        <w:rPr>
          <w:rFonts w:ascii="Montserrat" w:hAnsi="Montserrat" w:cs="Arial"/>
          <w:sz w:val="22"/>
          <w:szCs w:val="22"/>
        </w:rPr>
        <w:t xml:space="preserve">Este informe presenta los resultados generales obtenidos en el periodo de enero a </w:t>
      </w:r>
      <w:r w:rsidR="00E74543">
        <w:rPr>
          <w:rFonts w:ascii="Montserrat" w:hAnsi="Montserrat" w:cs="Arial"/>
          <w:sz w:val="22"/>
          <w:szCs w:val="22"/>
        </w:rPr>
        <w:t xml:space="preserve">septiembre </w:t>
      </w:r>
      <w:r w:rsidRPr="001F156D">
        <w:rPr>
          <w:rFonts w:ascii="Montserrat" w:hAnsi="Montserrat" w:cs="Arial"/>
          <w:sz w:val="22"/>
          <w:szCs w:val="22"/>
        </w:rPr>
        <w:t>202</w:t>
      </w:r>
      <w:r w:rsidR="006D1B4C">
        <w:rPr>
          <w:rFonts w:ascii="Montserrat" w:hAnsi="Montserrat" w:cs="Arial"/>
          <w:sz w:val="22"/>
          <w:szCs w:val="22"/>
        </w:rPr>
        <w:t>1</w:t>
      </w:r>
      <w:r w:rsidRPr="001F156D">
        <w:rPr>
          <w:rFonts w:ascii="Montserrat" w:hAnsi="Montserrat" w:cs="Arial"/>
          <w:sz w:val="22"/>
          <w:szCs w:val="22"/>
        </w:rPr>
        <w:t>, sobre el presupuesto aprobado y su ejercicio.</w:t>
      </w:r>
    </w:p>
    <w:p w14:paraId="6F9CFDF1" w14:textId="0D8779C7" w:rsidR="001F156D" w:rsidRDefault="001324DF" w:rsidP="001F156D">
      <w:pPr>
        <w:spacing w:before="240" w:after="120" w:line="280" w:lineRule="exact"/>
        <w:rPr>
          <w:rFonts w:ascii="Montserrat" w:hAnsi="Montserrat" w:cs="Arial"/>
          <w:sz w:val="22"/>
          <w:szCs w:val="22"/>
        </w:rPr>
      </w:pPr>
      <w:r w:rsidRPr="001324DF">
        <w:rPr>
          <w:rFonts w:ascii="Montserrat" w:hAnsi="Montserrat" w:cs="Arial"/>
          <w:sz w:val="22"/>
          <w:szCs w:val="22"/>
        </w:rPr>
        <w:t xml:space="preserve">Al cierre del </w:t>
      </w:r>
      <w:r>
        <w:rPr>
          <w:rFonts w:ascii="Montserrat" w:hAnsi="Montserrat" w:cs="Arial"/>
          <w:sz w:val="22"/>
          <w:szCs w:val="22"/>
        </w:rPr>
        <w:t>periodo,</w:t>
      </w:r>
      <w:r w:rsidRPr="001324DF">
        <w:rPr>
          <w:rFonts w:ascii="Montserrat" w:hAnsi="Montserrat" w:cs="Arial"/>
          <w:sz w:val="22"/>
          <w:szCs w:val="22"/>
        </w:rPr>
        <w:t xml:space="preserve"> el presupuesto de recursos fiscales tuvo modificaciones derivado del incremento en el capítulo 1000 servicios personales; asimismo, se realizaron adecuaciones compensadas entre partidas de gastos de operación tanto de recursos fiscales</w:t>
      </w:r>
      <w:r w:rsidR="00A4743C">
        <w:rPr>
          <w:rFonts w:ascii="Montserrat" w:hAnsi="Montserrat" w:cs="Arial"/>
          <w:sz w:val="22"/>
          <w:szCs w:val="22"/>
        </w:rPr>
        <w:t xml:space="preserve"> como de recursos propios,</w:t>
      </w:r>
      <w:r w:rsidRPr="001324DF">
        <w:rPr>
          <w:rFonts w:ascii="Montserrat" w:hAnsi="Montserrat" w:cs="Arial"/>
          <w:sz w:val="22"/>
          <w:szCs w:val="22"/>
        </w:rPr>
        <w:t xml:space="preserve"> con la finalidad de adecuar el presupuesto a las necesidades de la institución. El presupuesto modificado quedó de la siguiente manera.</w:t>
      </w:r>
      <w:r w:rsidR="00DD4295" w:rsidRPr="00DD4295">
        <w:t xml:space="preserve"> </w:t>
      </w:r>
    </w:p>
    <w:p w14:paraId="686C3E1C" w14:textId="35BD44D9" w:rsidR="0049397B" w:rsidRDefault="0049397B" w:rsidP="001F156D">
      <w:pPr>
        <w:spacing w:before="240" w:after="120" w:line="280" w:lineRule="exact"/>
        <w:rPr>
          <w:rFonts w:ascii="Montserrat" w:hAnsi="Montserrat" w:cs="Arial"/>
          <w:sz w:val="22"/>
          <w:szCs w:val="22"/>
          <w:lang w:val="es-ES"/>
        </w:rPr>
      </w:pPr>
      <w:r w:rsidRPr="00933CD7">
        <w:rPr>
          <w:rFonts w:ascii="Montserrat" w:hAnsi="Montserrat" w:cs="Arial"/>
          <w:sz w:val="22"/>
          <w:szCs w:val="22"/>
          <w:lang w:val="es-ES"/>
        </w:rPr>
        <w:t>Tabla 1 Presupuesto por capítulo de gasto y fuente de financiamiento aprobado</w:t>
      </w:r>
      <w:r w:rsidR="002C4333" w:rsidRPr="00933CD7">
        <w:rPr>
          <w:rFonts w:ascii="Montserrat" w:hAnsi="Montserrat" w:cs="Arial"/>
          <w:sz w:val="22"/>
          <w:szCs w:val="22"/>
          <w:lang w:val="es-ES"/>
        </w:rPr>
        <w:t xml:space="preserve"> modificado</w:t>
      </w:r>
      <w:r w:rsidRPr="00933CD7">
        <w:rPr>
          <w:rFonts w:ascii="Montserrat" w:hAnsi="Montserrat" w:cs="Arial"/>
          <w:sz w:val="22"/>
          <w:szCs w:val="22"/>
          <w:lang w:val="es-ES"/>
        </w:rPr>
        <w:t>.</w:t>
      </w:r>
    </w:p>
    <w:tbl>
      <w:tblPr>
        <w:tblW w:w="997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6"/>
        <w:gridCol w:w="1240"/>
        <w:gridCol w:w="1113"/>
        <w:gridCol w:w="1132"/>
        <w:gridCol w:w="1113"/>
        <w:gridCol w:w="1113"/>
        <w:gridCol w:w="1113"/>
        <w:gridCol w:w="1246"/>
      </w:tblGrid>
      <w:tr w:rsidR="00505BFF" w:rsidRPr="005E4E5D" w14:paraId="235B9126" w14:textId="77777777" w:rsidTr="006D1B4C">
        <w:trPr>
          <w:trHeight w:val="360"/>
          <w:jc w:val="center"/>
        </w:trPr>
        <w:tc>
          <w:tcPr>
            <w:tcW w:w="997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97A32C" w14:textId="11C3A6EB" w:rsidR="00505BFF" w:rsidRPr="005E4E5D" w:rsidRDefault="00505BFF" w:rsidP="001324DF">
            <w:pPr>
              <w:widowControl/>
              <w:spacing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0000"/>
                <w:kern w:val="0"/>
                <w:sz w:val="18"/>
                <w:szCs w:val="18"/>
                <w:lang w:eastAsia="es-MX" w:bidi="ar-SA"/>
              </w:rPr>
            </w:pPr>
            <w:bookmarkStart w:id="0" w:name="RANGE!A3:H15"/>
            <w:r w:rsidRPr="005E4E5D">
              <w:rPr>
                <w:rFonts w:ascii="Montserrat" w:eastAsia="Times New Roman" w:hAnsi="Montserrat" w:cs="Calibri"/>
                <w:b/>
                <w:bCs/>
                <w:color w:val="000000"/>
                <w:kern w:val="0"/>
                <w:sz w:val="18"/>
                <w:szCs w:val="18"/>
                <w:lang w:eastAsia="es-MX" w:bidi="ar-SA"/>
              </w:rPr>
              <w:t xml:space="preserve">Tabla 1. Afectaciones presupuestarias enero </w:t>
            </w:r>
            <w:r w:rsidR="006D6E0F" w:rsidRPr="005E4E5D">
              <w:rPr>
                <w:rFonts w:ascii="Montserrat" w:eastAsia="Times New Roman" w:hAnsi="Montserrat" w:cs="Calibri"/>
                <w:b/>
                <w:bCs/>
                <w:color w:val="000000"/>
                <w:kern w:val="0"/>
                <w:sz w:val="18"/>
                <w:szCs w:val="18"/>
                <w:lang w:eastAsia="es-MX" w:bidi="ar-SA"/>
              </w:rPr>
              <w:t>–</w:t>
            </w:r>
            <w:r w:rsidRPr="005E4E5D">
              <w:rPr>
                <w:rFonts w:ascii="Montserrat" w:eastAsia="Times New Roman" w:hAnsi="Montserrat" w:cs="Calibri"/>
                <w:b/>
                <w:bCs/>
                <w:color w:val="000000"/>
                <w:kern w:val="0"/>
                <w:sz w:val="18"/>
                <w:szCs w:val="18"/>
                <w:lang w:eastAsia="es-MX" w:bidi="ar-SA"/>
              </w:rPr>
              <w:t xml:space="preserve"> </w:t>
            </w:r>
            <w:bookmarkEnd w:id="0"/>
            <w:r w:rsidR="00125F1C">
              <w:rPr>
                <w:rFonts w:ascii="Montserrat" w:eastAsia="Times New Roman" w:hAnsi="Montserrat" w:cs="Calibri"/>
                <w:b/>
                <w:bCs/>
                <w:color w:val="000000"/>
                <w:kern w:val="0"/>
                <w:sz w:val="18"/>
                <w:szCs w:val="18"/>
                <w:lang w:eastAsia="es-MX" w:bidi="ar-SA"/>
              </w:rPr>
              <w:t>septiembre</w:t>
            </w:r>
            <w:r w:rsidR="006D6E0F" w:rsidRPr="005E4E5D">
              <w:rPr>
                <w:rFonts w:ascii="Montserrat" w:eastAsia="Times New Roman" w:hAnsi="Montserrat" w:cs="Calibri"/>
                <w:b/>
                <w:bCs/>
                <w:color w:val="000000"/>
                <w:kern w:val="0"/>
                <w:sz w:val="18"/>
                <w:szCs w:val="18"/>
                <w:lang w:eastAsia="es-MX" w:bidi="ar-SA"/>
              </w:rPr>
              <w:t xml:space="preserve"> 202</w:t>
            </w:r>
            <w:r w:rsidR="005E4E5D" w:rsidRPr="005E4E5D">
              <w:rPr>
                <w:rFonts w:ascii="Montserrat" w:eastAsia="Times New Roman" w:hAnsi="Montserrat" w:cs="Calibri"/>
                <w:b/>
                <w:bCs/>
                <w:color w:val="000000"/>
                <w:kern w:val="0"/>
                <w:sz w:val="18"/>
                <w:szCs w:val="18"/>
                <w:lang w:eastAsia="es-MX" w:bidi="ar-SA"/>
              </w:rPr>
              <w:t>1</w:t>
            </w:r>
          </w:p>
        </w:tc>
      </w:tr>
      <w:tr w:rsidR="00505BFF" w:rsidRPr="005E4E5D" w14:paraId="39F22C18" w14:textId="77777777" w:rsidTr="006D1B4C">
        <w:trPr>
          <w:trHeight w:val="269"/>
          <w:jc w:val="center"/>
        </w:trPr>
        <w:tc>
          <w:tcPr>
            <w:tcW w:w="997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ADC2132" w14:textId="3A1E77A2" w:rsidR="00505BFF" w:rsidRPr="005E4E5D" w:rsidRDefault="00505BFF" w:rsidP="00505BFF">
            <w:pPr>
              <w:widowControl/>
              <w:spacing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0000"/>
                <w:kern w:val="0"/>
                <w:sz w:val="18"/>
                <w:szCs w:val="18"/>
                <w:lang w:eastAsia="es-MX" w:bidi="ar-SA"/>
              </w:rPr>
            </w:pPr>
            <w:r w:rsidRPr="005E4E5D">
              <w:rPr>
                <w:rFonts w:ascii="Montserrat" w:eastAsia="Times New Roman" w:hAnsi="Montserrat" w:cs="Calibri"/>
                <w:b/>
                <w:bCs/>
                <w:color w:val="000000"/>
                <w:kern w:val="0"/>
                <w:sz w:val="18"/>
                <w:szCs w:val="18"/>
                <w:lang w:eastAsia="es-MX" w:bidi="ar-SA"/>
              </w:rPr>
              <w:t xml:space="preserve">(Fiscales y </w:t>
            </w:r>
            <w:r w:rsidR="00933CD7" w:rsidRPr="005E4E5D">
              <w:rPr>
                <w:rFonts w:ascii="Montserrat" w:eastAsia="Times New Roman" w:hAnsi="Montserrat" w:cs="Calibri"/>
                <w:b/>
                <w:bCs/>
                <w:color w:val="000000"/>
                <w:kern w:val="0"/>
                <w:sz w:val="18"/>
                <w:szCs w:val="18"/>
                <w:lang w:eastAsia="es-MX" w:bidi="ar-SA"/>
              </w:rPr>
              <w:t>p</w:t>
            </w:r>
            <w:r w:rsidRPr="005E4E5D">
              <w:rPr>
                <w:rFonts w:ascii="Montserrat" w:eastAsia="Times New Roman" w:hAnsi="Montserrat" w:cs="Calibri"/>
                <w:b/>
                <w:bCs/>
                <w:color w:val="000000"/>
                <w:kern w:val="0"/>
                <w:sz w:val="18"/>
                <w:szCs w:val="18"/>
                <w:lang w:eastAsia="es-MX" w:bidi="ar-SA"/>
              </w:rPr>
              <w:t>ropios)</w:t>
            </w:r>
          </w:p>
        </w:tc>
      </w:tr>
      <w:tr w:rsidR="00723776" w:rsidRPr="005E4E5D" w14:paraId="12B7D87B" w14:textId="77777777" w:rsidTr="006D1B4C">
        <w:trPr>
          <w:trHeight w:val="538"/>
          <w:jc w:val="center"/>
        </w:trPr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38E5D"/>
            <w:vAlign w:val="bottom"/>
            <w:hideMark/>
          </w:tcPr>
          <w:p w14:paraId="1A925FA6" w14:textId="77777777" w:rsidR="00505BFF" w:rsidRPr="005E4E5D" w:rsidRDefault="00505BFF" w:rsidP="00505BFF">
            <w:pPr>
              <w:widowControl/>
              <w:spacing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FFFFFF"/>
                <w:kern w:val="0"/>
                <w:sz w:val="18"/>
                <w:szCs w:val="18"/>
                <w:lang w:eastAsia="es-MX" w:bidi="ar-SA"/>
              </w:rPr>
            </w:pPr>
            <w:r w:rsidRPr="005E4E5D">
              <w:rPr>
                <w:rFonts w:ascii="Montserrat" w:eastAsia="Times New Roman" w:hAnsi="Montserrat" w:cs="Calibri"/>
                <w:b/>
                <w:bCs/>
                <w:color w:val="FFFFFF"/>
                <w:kern w:val="0"/>
                <w:sz w:val="18"/>
                <w:szCs w:val="18"/>
                <w:lang w:eastAsia="es-MX" w:bidi="ar-SA"/>
              </w:rPr>
              <w:t>Concepto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8E5D"/>
            <w:vAlign w:val="bottom"/>
            <w:hideMark/>
          </w:tcPr>
          <w:p w14:paraId="7C6C2F5B" w14:textId="77777777" w:rsidR="00505BFF" w:rsidRPr="005E4E5D" w:rsidRDefault="00505BFF" w:rsidP="00505BFF">
            <w:pPr>
              <w:widowControl/>
              <w:spacing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FFFFFF"/>
                <w:kern w:val="0"/>
                <w:sz w:val="18"/>
                <w:szCs w:val="18"/>
                <w:lang w:eastAsia="es-MX" w:bidi="ar-SA"/>
              </w:rPr>
            </w:pPr>
            <w:r w:rsidRPr="005E4E5D">
              <w:rPr>
                <w:rFonts w:ascii="Montserrat" w:eastAsia="Times New Roman" w:hAnsi="Montserrat" w:cs="Calibri"/>
                <w:b/>
                <w:bCs/>
                <w:color w:val="FFFFFF"/>
                <w:kern w:val="0"/>
                <w:sz w:val="18"/>
                <w:szCs w:val="18"/>
                <w:lang w:eastAsia="es-MX" w:bidi="ar-SA"/>
              </w:rPr>
              <w:t>Capítulo     1000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8E5D"/>
            <w:vAlign w:val="bottom"/>
            <w:hideMark/>
          </w:tcPr>
          <w:p w14:paraId="5D619DE8" w14:textId="77777777" w:rsidR="00505BFF" w:rsidRPr="005E4E5D" w:rsidRDefault="00505BFF" w:rsidP="00505BFF">
            <w:pPr>
              <w:widowControl/>
              <w:spacing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FFFFFF"/>
                <w:kern w:val="0"/>
                <w:sz w:val="18"/>
                <w:szCs w:val="18"/>
                <w:lang w:eastAsia="es-MX" w:bidi="ar-SA"/>
              </w:rPr>
            </w:pPr>
            <w:r w:rsidRPr="005E4E5D">
              <w:rPr>
                <w:rFonts w:ascii="Montserrat" w:eastAsia="Times New Roman" w:hAnsi="Montserrat" w:cs="Calibri"/>
                <w:b/>
                <w:bCs/>
                <w:color w:val="FFFFFF"/>
                <w:kern w:val="0"/>
                <w:sz w:val="18"/>
                <w:szCs w:val="18"/>
                <w:lang w:eastAsia="es-MX" w:bidi="ar-SA"/>
              </w:rPr>
              <w:t>Capítulo     2000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8E5D"/>
            <w:vAlign w:val="bottom"/>
            <w:hideMark/>
          </w:tcPr>
          <w:p w14:paraId="04F3C432" w14:textId="77777777" w:rsidR="00505BFF" w:rsidRPr="005E4E5D" w:rsidRDefault="00505BFF" w:rsidP="00505BFF">
            <w:pPr>
              <w:widowControl/>
              <w:spacing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FFFFFF"/>
                <w:kern w:val="0"/>
                <w:sz w:val="18"/>
                <w:szCs w:val="18"/>
                <w:lang w:eastAsia="es-MX" w:bidi="ar-SA"/>
              </w:rPr>
            </w:pPr>
            <w:r w:rsidRPr="005E4E5D">
              <w:rPr>
                <w:rFonts w:ascii="Montserrat" w:eastAsia="Times New Roman" w:hAnsi="Montserrat" w:cs="Calibri"/>
                <w:b/>
                <w:bCs/>
                <w:color w:val="FFFFFF"/>
                <w:kern w:val="0"/>
                <w:sz w:val="18"/>
                <w:szCs w:val="18"/>
                <w:lang w:eastAsia="es-MX" w:bidi="ar-SA"/>
              </w:rPr>
              <w:t>Capítulo   3000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8E5D"/>
            <w:vAlign w:val="bottom"/>
            <w:hideMark/>
          </w:tcPr>
          <w:p w14:paraId="16BA6FC2" w14:textId="77777777" w:rsidR="00505BFF" w:rsidRPr="005E4E5D" w:rsidRDefault="00505BFF" w:rsidP="00505BFF">
            <w:pPr>
              <w:widowControl/>
              <w:spacing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FFFFFF"/>
                <w:kern w:val="0"/>
                <w:sz w:val="18"/>
                <w:szCs w:val="18"/>
                <w:lang w:eastAsia="es-MX" w:bidi="ar-SA"/>
              </w:rPr>
            </w:pPr>
            <w:r w:rsidRPr="005E4E5D">
              <w:rPr>
                <w:rFonts w:ascii="Montserrat" w:eastAsia="Times New Roman" w:hAnsi="Montserrat" w:cs="Calibri"/>
                <w:b/>
                <w:bCs/>
                <w:color w:val="FFFFFF"/>
                <w:kern w:val="0"/>
                <w:sz w:val="18"/>
                <w:szCs w:val="18"/>
                <w:lang w:eastAsia="es-MX" w:bidi="ar-SA"/>
              </w:rPr>
              <w:t>Capítulo 4000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8E5D"/>
            <w:vAlign w:val="bottom"/>
            <w:hideMark/>
          </w:tcPr>
          <w:p w14:paraId="095E24CB" w14:textId="77777777" w:rsidR="00505BFF" w:rsidRPr="005E4E5D" w:rsidRDefault="00505BFF" w:rsidP="00505BFF">
            <w:pPr>
              <w:widowControl/>
              <w:spacing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FFFFFF"/>
                <w:kern w:val="0"/>
                <w:sz w:val="18"/>
                <w:szCs w:val="18"/>
                <w:lang w:eastAsia="es-MX" w:bidi="ar-SA"/>
              </w:rPr>
            </w:pPr>
            <w:r w:rsidRPr="005E4E5D">
              <w:rPr>
                <w:rFonts w:ascii="Montserrat" w:eastAsia="Times New Roman" w:hAnsi="Montserrat" w:cs="Calibri"/>
                <w:b/>
                <w:bCs/>
                <w:color w:val="FFFFFF"/>
                <w:kern w:val="0"/>
                <w:sz w:val="18"/>
                <w:szCs w:val="18"/>
                <w:lang w:eastAsia="es-MX" w:bidi="ar-SA"/>
              </w:rPr>
              <w:t>Capítulo     5000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8E5D"/>
            <w:vAlign w:val="bottom"/>
            <w:hideMark/>
          </w:tcPr>
          <w:p w14:paraId="7BB645E0" w14:textId="77777777" w:rsidR="00505BFF" w:rsidRPr="005E4E5D" w:rsidRDefault="00505BFF" w:rsidP="00505BFF">
            <w:pPr>
              <w:widowControl/>
              <w:spacing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FFFFFF"/>
                <w:kern w:val="0"/>
                <w:sz w:val="18"/>
                <w:szCs w:val="18"/>
                <w:lang w:eastAsia="es-MX" w:bidi="ar-SA"/>
              </w:rPr>
            </w:pPr>
            <w:r w:rsidRPr="005E4E5D">
              <w:rPr>
                <w:rFonts w:ascii="Montserrat" w:eastAsia="Times New Roman" w:hAnsi="Montserrat" w:cs="Calibri"/>
                <w:b/>
                <w:bCs/>
                <w:color w:val="FFFFFF"/>
                <w:kern w:val="0"/>
                <w:sz w:val="18"/>
                <w:szCs w:val="18"/>
                <w:lang w:eastAsia="es-MX" w:bidi="ar-SA"/>
              </w:rPr>
              <w:t>Capítulo 6000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8E5D"/>
            <w:vAlign w:val="bottom"/>
            <w:hideMark/>
          </w:tcPr>
          <w:p w14:paraId="1AA3A32E" w14:textId="77777777" w:rsidR="00505BFF" w:rsidRPr="005E4E5D" w:rsidRDefault="00505BFF" w:rsidP="00505BFF">
            <w:pPr>
              <w:widowControl/>
              <w:spacing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FFFFFF"/>
                <w:kern w:val="0"/>
                <w:sz w:val="18"/>
                <w:szCs w:val="18"/>
                <w:lang w:eastAsia="es-MX" w:bidi="ar-SA"/>
              </w:rPr>
            </w:pPr>
            <w:r w:rsidRPr="005E4E5D">
              <w:rPr>
                <w:rFonts w:ascii="Montserrat" w:eastAsia="Times New Roman" w:hAnsi="Montserrat" w:cs="Calibri"/>
                <w:b/>
                <w:bCs/>
                <w:color w:val="FFFFFF"/>
                <w:kern w:val="0"/>
                <w:sz w:val="18"/>
                <w:szCs w:val="18"/>
                <w:lang w:eastAsia="es-MX" w:bidi="ar-SA"/>
              </w:rPr>
              <w:t>Total</w:t>
            </w:r>
          </w:p>
        </w:tc>
      </w:tr>
      <w:tr w:rsidR="005E4E5D" w:rsidRPr="005E4E5D" w14:paraId="550AE16F" w14:textId="77777777" w:rsidTr="006D1B4C">
        <w:trPr>
          <w:trHeight w:val="501"/>
          <w:jc w:val="center"/>
        </w:trPr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1F8A613" w14:textId="5FE02CDD" w:rsidR="005E4E5D" w:rsidRPr="00125F1C" w:rsidRDefault="005E4E5D" w:rsidP="005E4E5D">
            <w:pPr>
              <w:widowControl/>
              <w:spacing w:line="240" w:lineRule="auto"/>
              <w:jc w:val="left"/>
              <w:rPr>
                <w:rFonts w:ascii="Montserrat" w:eastAsia="Times New Roman" w:hAnsi="Montserrat" w:cs="Calibri"/>
                <w:b/>
                <w:bCs/>
                <w:kern w:val="0"/>
                <w:sz w:val="17"/>
                <w:szCs w:val="17"/>
                <w:lang w:eastAsia="es-MX" w:bidi="ar-SA"/>
              </w:rPr>
            </w:pPr>
            <w:r w:rsidRPr="00125F1C">
              <w:rPr>
                <w:rFonts w:ascii="Montserrat" w:eastAsia="Times New Roman" w:hAnsi="Montserrat" w:cs="Calibri"/>
                <w:b/>
                <w:bCs/>
                <w:kern w:val="0"/>
                <w:sz w:val="17"/>
                <w:szCs w:val="17"/>
                <w:lang w:eastAsia="es-MX" w:bidi="ar-SA"/>
              </w:rPr>
              <w:t xml:space="preserve">Presupuesto original                         </w:t>
            </w:r>
            <w:proofErr w:type="gramStart"/>
            <w:r w:rsidRPr="00125F1C">
              <w:rPr>
                <w:rFonts w:ascii="Montserrat" w:eastAsia="Times New Roman" w:hAnsi="Montserrat" w:cs="Calibri"/>
                <w:b/>
                <w:bCs/>
                <w:kern w:val="0"/>
                <w:sz w:val="17"/>
                <w:szCs w:val="17"/>
                <w:lang w:eastAsia="es-MX" w:bidi="ar-SA"/>
              </w:rPr>
              <w:t xml:space="preserve">   (</w:t>
            </w:r>
            <w:proofErr w:type="gramEnd"/>
            <w:r w:rsidRPr="00125F1C">
              <w:rPr>
                <w:rFonts w:ascii="Montserrat" w:eastAsia="Times New Roman" w:hAnsi="Montserrat" w:cs="Calibri"/>
                <w:b/>
                <w:bCs/>
                <w:kern w:val="0"/>
                <w:sz w:val="17"/>
                <w:szCs w:val="17"/>
                <w:lang w:eastAsia="es-MX" w:bidi="ar-SA"/>
              </w:rPr>
              <w:t>Fiscales)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7F401" w14:textId="5DC70225" w:rsidR="005E4E5D" w:rsidRPr="005E4E5D" w:rsidRDefault="005E4E5D" w:rsidP="005E4E5D">
            <w:pPr>
              <w:widowControl/>
              <w:spacing w:line="240" w:lineRule="auto"/>
              <w:jc w:val="right"/>
              <w:rPr>
                <w:rFonts w:ascii="Montserrat" w:eastAsia="Times New Roman" w:hAnsi="Montserrat" w:cs="Calibri"/>
                <w:b/>
                <w:bCs/>
                <w:color w:val="000000"/>
                <w:kern w:val="0"/>
                <w:sz w:val="18"/>
                <w:szCs w:val="18"/>
                <w:lang w:eastAsia="es-MX" w:bidi="ar-SA"/>
              </w:rPr>
            </w:pPr>
            <w:r w:rsidRPr="005E4E5D">
              <w:rPr>
                <w:rFonts w:ascii="Montserrat" w:hAnsi="Montserrat" w:cs="Calibri"/>
                <w:b/>
                <w:bCs/>
                <w:color w:val="000000"/>
                <w:sz w:val="18"/>
                <w:szCs w:val="18"/>
              </w:rPr>
              <w:t>317,288.0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8A0AE" w14:textId="381737FA" w:rsidR="005E4E5D" w:rsidRPr="005E4E5D" w:rsidRDefault="005E4E5D" w:rsidP="005E4E5D">
            <w:pPr>
              <w:widowControl/>
              <w:spacing w:line="240" w:lineRule="auto"/>
              <w:jc w:val="right"/>
              <w:rPr>
                <w:rFonts w:ascii="Montserrat" w:eastAsia="Times New Roman" w:hAnsi="Montserrat" w:cs="Calibri"/>
                <w:b/>
                <w:bCs/>
                <w:color w:val="000000"/>
                <w:kern w:val="0"/>
                <w:sz w:val="18"/>
                <w:szCs w:val="18"/>
                <w:lang w:eastAsia="es-MX" w:bidi="ar-SA"/>
              </w:rPr>
            </w:pPr>
            <w:r w:rsidRPr="005E4E5D">
              <w:rPr>
                <w:rFonts w:ascii="Montserrat" w:hAnsi="Montserrat" w:cs="Calibri"/>
                <w:b/>
                <w:bCs/>
                <w:color w:val="000000"/>
                <w:sz w:val="18"/>
                <w:szCs w:val="18"/>
              </w:rPr>
              <w:t>6,313.4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916A5" w14:textId="2714B2C1" w:rsidR="005E4E5D" w:rsidRPr="005E4E5D" w:rsidRDefault="005E4E5D" w:rsidP="005E4E5D">
            <w:pPr>
              <w:widowControl/>
              <w:spacing w:line="240" w:lineRule="auto"/>
              <w:jc w:val="right"/>
              <w:rPr>
                <w:rFonts w:ascii="Montserrat" w:eastAsia="Times New Roman" w:hAnsi="Montserrat" w:cs="Calibri"/>
                <w:b/>
                <w:bCs/>
                <w:color w:val="000000"/>
                <w:kern w:val="0"/>
                <w:sz w:val="18"/>
                <w:szCs w:val="18"/>
                <w:lang w:eastAsia="es-MX" w:bidi="ar-SA"/>
              </w:rPr>
            </w:pPr>
            <w:r w:rsidRPr="005E4E5D">
              <w:rPr>
                <w:rFonts w:ascii="Montserrat" w:hAnsi="Montserrat" w:cs="Calibri"/>
                <w:b/>
                <w:bCs/>
                <w:color w:val="000000"/>
                <w:sz w:val="18"/>
                <w:szCs w:val="18"/>
              </w:rPr>
              <w:t>43,615.3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66CEA" w14:textId="6FF28492" w:rsidR="005E4E5D" w:rsidRPr="005E4E5D" w:rsidRDefault="005E4E5D" w:rsidP="005E4E5D">
            <w:pPr>
              <w:widowControl/>
              <w:spacing w:line="240" w:lineRule="auto"/>
              <w:jc w:val="right"/>
              <w:rPr>
                <w:rFonts w:ascii="Montserrat" w:eastAsia="Times New Roman" w:hAnsi="Montserrat" w:cs="Calibri"/>
                <w:b/>
                <w:bCs/>
                <w:color w:val="000000"/>
                <w:kern w:val="0"/>
                <w:sz w:val="18"/>
                <w:szCs w:val="18"/>
                <w:lang w:eastAsia="es-MX" w:bidi="ar-SA"/>
              </w:rPr>
            </w:pPr>
            <w:r w:rsidRPr="005E4E5D">
              <w:rPr>
                <w:rFonts w:ascii="Montserrat" w:hAnsi="Montserrat" w:cs="Calibri"/>
                <w:b/>
                <w:bCs/>
                <w:color w:val="000000"/>
                <w:sz w:val="18"/>
                <w:szCs w:val="18"/>
              </w:rPr>
              <w:t>3,847.9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D36F5" w14:textId="0F171384" w:rsidR="005E4E5D" w:rsidRPr="005E4E5D" w:rsidRDefault="005E4E5D" w:rsidP="005E4E5D">
            <w:pPr>
              <w:widowControl/>
              <w:spacing w:line="240" w:lineRule="auto"/>
              <w:jc w:val="right"/>
              <w:rPr>
                <w:rFonts w:ascii="Montserrat" w:eastAsia="Times New Roman" w:hAnsi="Montserrat" w:cs="Calibri"/>
                <w:b/>
                <w:bCs/>
                <w:color w:val="000000"/>
                <w:kern w:val="0"/>
                <w:sz w:val="18"/>
                <w:szCs w:val="18"/>
                <w:lang w:eastAsia="es-MX" w:bidi="ar-SA"/>
              </w:rPr>
            </w:pPr>
            <w:r w:rsidRPr="005E4E5D">
              <w:rPr>
                <w:rFonts w:ascii="Montserrat" w:hAnsi="Montserrat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228B3" w14:textId="5B085CD3" w:rsidR="005E4E5D" w:rsidRPr="005E4E5D" w:rsidRDefault="005E4E5D" w:rsidP="005E4E5D">
            <w:pPr>
              <w:widowControl/>
              <w:spacing w:line="240" w:lineRule="auto"/>
              <w:jc w:val="right"/>
              <w:rPr>
                <w:rFonts w:ascii="Montserrat" w:eastAsia="Times New Roman" w:hAnsi="Montserrat" w:cs="Calibri"/>
                <w:b/>
                <w:bCs/>
                <w:color w:val="000000"/>
                <w:kern w:val="0"/>
                <w:sz w:val="18"/>
                <w:szCs w:val="18"/>
                <w:lang w:eastAsia="es-MX" w:bidi="ar-SA"/>
              </w:rPr>
            </w:pPr>
            <w:r w:rsidRPr="005E4E5D">
              <w:rPr>
                <w:rFonts w:ascii="Montserrat" w:hAnsi="Montserrat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030BE" w14:textId="600EE1DE" w:rsidR="005E4E5D" w:rsidRPr="005E4E5D" w:rsidRDefault="005E4E5D" w:rsidP="005E4E5D">
            <w:pPr>
              <w:widowControl/>
              <w:spacing w:line="240" w:lineRule="auto"/>
              <w:jc w:val="right"/>
              <w:rPr>
                <w:rFonts w:ascii="Montserrat" w:eastAsia="Times New Roman" w:hAnsi="Montserrat" w:cs="Calibri"/>
                <w:b/>
                <w:bCs/>
                <w:color w:val="000000"/>
                <w:kern w:val="0"/>
                <w:sz w:val="18"/>
                <w:szCs w:val="18"/>
                <w:lang w:eastAsia="es-MX" w:bidi="ar-SA"/>
              </w:rPr>
            </w:pPr>
            <w:r w:rsidRPr="005E4E5D">
              <w:rPr>
                <w:rFonts w:ascii="Montserrat" w:hAnsi="Montserrat" w:cs="Calibri"/>
                <w:b/>
                <w:bCs/>
                <w:color w:val="000000"/>
                <w:sz w:val="18"/>
                <w:szCs w:val="18"/>
              </w:rPr>
              <w:t>371,064.6</w:t>
            </w:r>
          </w:p>
        </w:tc>
      </w:tr>
      <w:tr w:rsidR="00125F1C" w:rsidRPr="005E4E5D" w14:paraId="4D7DA5DC" w14:textId="77777777" w:rsidTr="00557DA4">
        <w:trPr>
          <w:trHeight w:val="407"/>
          <w:jc w:val="center"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2206A" w14:textId="499EB6DA" w:rsidR="00125F1C" w:rsidRPr="00125F1C" w:rsidRDefault="00125F1C" w:rsidP="00125F1C">
            <w:pPr>
              <w:widowControl/>
              <w:spacing w:line="240" w:lineRule="auto"/>
              <w:contextualSpacing/>
              <w:jc w:val="left"/>
              <w:rPr>
                <w:rFonts w:ascii="Montserrat" w:eastAsia="Times New Roman" w:hAnsi="Montserrat" w:cs="Calibri"/>
                <w:color w:val="000000"/>
                <w:kern w:val="0"/>
                <w:sz w:val="17"/>
                <w:szCs w:val="17"/>
                <w:lang w:eastAsia="es-MX" w:bidi="ar-SA"/>
              </w:rPr>
            </w:pPr>
            <w:r w:rsidRPr="00125F1C">
              <w:rPr>
                <w:rFonts w:ascii="Montserrat" w:hAnsi="Montserrat" w:cs="Calibri"/>
                <w:color w:val="000000"/>
                <w:sz w:val="17"/>
                <w:szCs w:val="17"/>
              </w:rPr>
              <w:t>Ampliación presupuestal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F25D2C" w14:textId="68D9B46A" w:rsidR="00125F1C" w:rsidRPr="005E4E5D" w:rsidRDefault="00125F1C" w:rsidP="00125F1C">
            <w:pPr>
              <w:widowControl/>
              <w:spacing w:line="240" w:lineRule="auto"/>
              <w:jc w:val="right"/>
              <w:rPr>
                <w:rFonts w:ascii="Montserrat" w:hAnsi="Montserrat" w:cs="Calibri"/>
                <w:color w:val="000000"/>
                <w:sz w:val="18"/>
                <w:szCs w:val="18"/>
              </w:rPr>
            </w:pPr>
            <w:r>
              <w:rPr>
                <w:rFonts w:ascii="Candara" w:hAnsi="Candara" w:cs="Calibri"/>
                <w:color w:val="000000"/>
                <w:sz w:val="22"/>
                <w:szCs w:val="22"/>
              </w:rPr>
              <w:t>8,336.8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ED3296" w14:textId="02EB43F1" w:rsidR="00125F1C" w:rsidRPr="005E4E5D" w:rsidRDefault="00125F1C" w:rsidP="00125F1C">
            <w:pPr>
              <w:widowControl/>
              <w:spacing w:line="240" w:lineRule="auto"/>
              <w:jc w:val="right"/>
              <w:rPr>
                <w:rFonts w:ascii="Montserrat" w:eastAsia="Times New Roman" w:hAnsi="Montserrat" w:cs="Calibri"/>
                <w:color w:val="000000"/>
                <w:kern w:val="0"/>
                <w:sz w:val="18"/>
                <w:szCs w:val="18"/>
                <w:lang w:eastAsia="es-MX" w:bidi="ar-SA"/>
              </w:rPr>
            </w:pPr>
            <w:r>
              <w:rPr>
                <w:rFonts w:ascii="Candara" w:hAnsi="Candara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BA508D" w14:textId="169A2A94" w:rsidR="00125F1C" w:rsidRPr="005E4E5D" w:rsidRDefault="00125F1C" w:rsidP="00125F1C">
            <w:pPr>
              <w:widowControl/>
              <w:spacing w:line="240" w:lineRule="auto"/>
              <w:jc w:val="right"/>
              <w:rPr>
                <w:rFonts w:ascii="Montserrat" w:hAnsi="Montserrat" w:cs="Calibri"/>
                <w:color w:val="000000"/>
                <w:sz w:val="18"/>
                <w:szCs w:val="18"/>
              </w:rPr>
            </w:pPr>
            <w:r>
              <w:rPr>
                <w:rFonts w:ascii="Candara" w:hAnsi="Candara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B10392" w14:textId="336021D2" w:rsidR="00125F1C" w:rsidRPr="005E4E5D" w:rsidRDefault="00125F1C" w:rsidP="00125F1C">
            <w:pPr>
              <w:widowControl/>
              <w:spacing w:line="240" w:lineRule="auto"/>
              <w:jc w:val="right"/>
              <w:rPr>
                <w:rFonts w:ascii="Montserrat" w:hAnsi="Montserrat" w:cs="Calibri"/>
                <w:color w:val="000000"/>
                <w:sz w:val="18"/>
                <w:szCs w:val="18"/>
              </w:rPr>
            </w:pPr>
            <w:r>
              <w:rPr>
                <w:rFonts w:ascii="Candara" w:hAnsi="Candara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E2C36A" w14:textId="09FE4CA9" w:rsidR="00125F1C" w:rsidRPr="005E4E5D" w:rsidRDefault="00125F1C" w:rsidP="00125F1C">
            <w:pPr>
              <w:widowControl/>
              <w:spacing w:line="240" w:lineRule="auto"/>
              <w:jc w:val="right"/>
              <w:rPr>
                <w:rFonts w:ascii="Montserrat" w:hAnsi="Montserrat" w:cs="Calibri"/>
                <w:color w:val="000000"/>
                <w:sz w:val="18"/>
                <w:szCs w:val="18"/>
              </w:rPr>
            </w:pPr>
            <w:r>
              <w:rPr>
                <w:rFonts w:ascii="Candara" w:hAnsi="Candara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6FAF5F" w14:textId="7BCF9AED" w:rsidR="00125F1C" w:rsidRPr="005E4E5D" w:rsidRDefault="00125F1C" w:rsidP="00125F1C">
            <w:pPr>
              <w:widowControl/>
              <w:spacing w:line="240" w:lineRule="auto"/>
              <w:jc w:val="right"/>
              <w:rPr>
                <w:rFonts w:ascii="Montserrat" w:hAnsi="Montserrat" w:cs="Calibri"/>
                <w:color w:val="000000"/>
                <w:sz w:val="18"/>
                <w:szCs w:val="18"/>
              </w:rPr>
            </w:pPr>
            <w:r>
              <w:rPr>
                <w:rFonts w:ascii="Candara" w:hAnsi="Candara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A79EA3" w14:textId="66776464" w:rsidR="00125F1C" w:rsidRPr="005E4E5D" w:rsidRDefault="00125F1C" w:rsidP="00125F1C">
            <w:pPr>
              <w:widowControl/>
              <w:spacing w:line="240" w:lineRule="auto"/>
              <w:jc w:val="right"/>
              <w:rPr>
                <w:rFonts w:ascii="Montserrat" w:hAnsi="Montserrat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ndara" w:hAnsi="Candara" w:cs="Calibri"/>
                <w:b/>
                <w:bCs/>
                <w:color w:val="000000"/>
                <w:sz w:val="22"/>
                <w:szCs w:val="22"/>
              </w:rPr>
              <w:t>8,336.8</w:t>
            </w:r>
          </w:p>
        </w:tc>
      </w:tr>
      <w:tr w:rsidR="00125F1C" w:rsidRPr="005E4E5D" w14:paraId="7003AE22" w14:textId="77777777" w:rsidTr="00557DA4">
        <w:trPr>
          <w:trHeight w:val="407"/>
          <w:jc w:val="center"/>
        </w:trPr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0A4A2FB" w14:textId="77777777" w:rsidR="00125F1C" w:rsidRPr="00125F1C" w:rsidRDefault="00125F1C" w:rsidP="00125F1C">
            <w:pPr>
              <w:widowControl/>
              <w:spacing w:line="240" w:lineRule="auto"/>
              <w:contextualSpacing/>
              <w:jc w:val="left"/>
              <w:rPr>
                <w:rFonts w:ascii="Montserrat" w:eastAsia="Times New Roman" w:hAnsi="Montserrat" w:cs="Calibri"/>
                <w:color w:val="000000"/>
                <w:kern w:val="0"/>
                <w:sz w:val="17"/>
                <w:szCs w:val="17"/>
                <w:lang w:eastAsia="es-MX" w:bidi="ar-SA"/>
              </w:rPr>
            </w:pPr>
            <w:r w:rsidRPr="00125F1C">
              <w:rPr>
                <w:rFonts w:ascii="Montserrat" w:eastAsia="Times New Roman" w:hAnsi="Montserrat" w:cs="Calibri"/>
                <w:color w:val="000000"/>
                <w:kern w:val="0"/>
                <w:sz w:val="17"/>
                <w:szCs w:val="17"/>
                <w:lang w:eastAsia="es-MX" w:bidi="ar-SA"/>
              </w:rPr>
              <w:t>Movimiento compensado presupuestal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D5991" w14:textId="228B37E4" w:rsidR="00125F1C" w:rsidRPr="005E4E5D" w:rsidRDefault="00125F1C" w:rsidP="00125F1C">
            <w:pPr>
              <w:widowControl/>
              <w:spacing w:line="240" w:lineRule="auto"/>
              <w:jc w:val="right"/>
              <w:rPr>
                <w:rFonts w:ascii="Montserrat" w:eastAsia="Times New Roman" w:hAnsi="Montserrat" w:cs="Calibri"/>
                <w:color w:val="000000"/>
                <w:kern w:val="0"/>
                <w:sz w:val="18"/>
                <w:szCs w:val="18"/>
                <w:lang w:eastAsia="es-MX" w:bidi="ar-SA"/>
              </w:rPr>
            </w:pPr>
            <w:r w:rsidRPr="005E4E5D">
              <w:rPr>
                <w:rFonts w:ascii="Montserrat" w:hAnsi="Montserrat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1D61C" w14:textId="60919475" w:rsidR="00125F1C" w:rsidRPr="005E4E5D" w:rsidRDefault="00125F1C" w:rsidP="00125F1C">
            <w:pPr>
              <w:widowControl/>
              <w:spacing w:line="240" w:lineRule="auto"/>
              <w:jc w:val="right"/>
              <w:rPr>
                <w:rFonts w:ascii="Montserrat" w:eastAsia="Times New Roman" w:hAnsi="Montserrat" w:cs="Calibri"/>
                <w:color w:val="000000"/>
                <w:kern w:val="0"/>
                <w:sz w:val="18"/>
                <w:szCs w:val="18"/>
                <w:lang w:eastAsia="es-MX" w:bidi="ar-SA"/>
              </w:rPr>
            </w:pPr>
            <w:r>
              <w:rPr>
                <w:rFonts w:ascii="Candara" w:hAnsi="Candara" w:cs="Calibri"/>
                <w:color w:val="000000"/>
                <w:sz w:val="22"/>
                <w:szCs w:val="22"/>
              </w:rPr>
              <w:t>1,472.9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FC01E" w14:textId="3209DB14" w:rsidR="00125F1C" w:rsidRPr="005E4E5D" w:rsidRDefault="00125F1C" w:rsidP="00125F1C">
            <w:pPr>
              <w:widowControl/>
              <w:spacing w:line="240" w:lineRule="auto"/>
              <w:jc w:val="right"/>
              <w:rPr>
                <w:rFonts w:ascii="Montserrat" w:eastAsia="Times New Roman" w:hAnsi="Montserrat" w:cs="Calibri"/>
                <w:color w:val="000000"/>
                <w:kern w:val="0"/>
                <w:sz w:val="18"/>
                <w:szCs w:val="18"/>
                <w:lang w:eastAsia="es-MX" w:bidi="ar-SA"/>
              </w:rPr>
            </w:pPr>
            <w:r>
              <w:rPr>
                <w:rFonts w:ascii="Candara" w:hAnsi="Candara" w:cs="Calibri"/>
                <w:color w:val="000000"/>
                <w:sz w:val="22"/>
                <w:szCs w:val="22"/>
              </w:rPr>
              <w:t>-1,472.9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A37D5" w14:textId="48E46170" w:rsidR="00125F1C" w:rsidRPr="005E4E5D" w:rsidRDefault="00125F1C" w:rsidP="00125F1C">
            <w:pPr>
              <w:widowControl/>
              <w:spacing w:line="240" w:lineRule="auto"/>
              <w:jc w:val="right"/>
              <w:rPr>
                <w:rFonts w:ascii="Montserrat" w:eastAsia="Times New Roman" w:hAnsi="Montserrat" w:cs="Calibri"/>
                <w:color w:val="000000"/>
                <w:kern w:val="0"/>
                <w:sz w:val="18"/>
                <w:szCs w:val="18"/>
                <w:lang w:eastAsia="es-MX" w:bidi="ar-SA"/>
              </w:rPr>
            </w:pPr>
            <w:r w:rsidRPr="005E4E5D">
              <w:rPr>
                <w:rFonts w:ascii="Montserrat" w:hAnsi="Montserrat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CC6A9" w14:textId="1181E859" w:rsidR="00125F1C" w:rsidRPr="005E4E5D" w:rsidRDefault="00125F1C" w:rsidP="00125F1C">
            <w:pPr>
              <w:widowControl/>
              <w:spacing w:line="240" w:lineRule="auto"/>
              <w:jc w:val="right"/>
              <w:rPr>
                <w:rFonts w:ascii="Montserrat" w:eastAsia="Times New Roman" w:hAnsi="Montserrat" w:cs="Calibri"/>
                <w:color w:val="000000"/>
                <w:kern w:val="0"/>
                <w:sz w:val="18"/>
                <w:szCs w:val="18"/>
                <w:lang w:eastAsia="es-MX" w:bidi="ar-SA"/>
              </w:rPr>
            </w:pPr>
            <w:r w:rsidRPr="005E4E5D">
              <w:rPr>
                <w:rFonts w:ascii="Montserrat" w:hAnsi="Montserrat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E2AE6" w14:textId="0F7ACCAB" w:rsidR="00125F1C" w:rsidRPr="005E4E5D" w:rsidRDefault="00125F1C" w:rsidP="00125F1C">
            <w:pPr>
              <w:widowControl/>
              <w:spacing w:line="240" w:lineRule="auto"/>
              <w:jc w:val="right"/>
              <w:rPr>
                <w:rFonts w:ascii="Montserrat" w:eastAsia="Times New Roman" w:hAnsi="Montserrat" w:cs="Calibri"/>
                <w:color w:val="000000"/>
                <w:kern w:val="0"/>
                <w:sz w:val="18"/>
                <w:szCs w:val="18"/>
                <w:lang w:eastAsia="es-MX" w:bidi="ar-SA"/>
              </w:rPr>
            </w:pPr>
            <w:r w:rsidRPr="005E4E5D">
              <w:rPr>
                <w:rFonts w:ascii="Montserrat" w:hAnsi="Montserrat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06370" w14:textId="2E173EDB" w:rsidR="00125F1C" w:rsidRPr="005E4E5D" w:rsidRDefault="00125F1C" w:rsidP="00125F1C">
            <w:pPr>
              <w:widowControl/>
              <w:spacing w:line="240" w:lineRule="auto"/>
              <w:jc w:val="right"/>
              <w:rPr>
                <w:rFonts w:ascii="Montserrat" w:eastAsia="Times New Roman" w:hAnsi="Montserrat" w:cs="Calibri"/>
                <w:b/>
                <w:bCs/>
                <w:color w:val="000000"/>
                <w:kern w:val="0"/>
                <w:sz w:val="18"/>
                <w:szCs w:val="18"/>
                <w:lang w:eastAsia="es-MX" w:bidi="ar-SA"/>
              </w:rPr>
            </w:pPr>
            <w:r w:rsidRPr="005E4E5D">
              <w:rPr>
                <w:rFonts w:ascii="Montserrat" w:hAnsi="Montserrat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25F1C" w:rsidRPr="005E4E5D" w14:paraId="133A85A3" w14:textId="77777777" w:rsidTr="00557DA4">
        <w:trPr>
          <w:trHeight w:val="501"/>
          <w:jc w:val="center"/>
        </w:trPr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83C3527" w14:textId="6BBC82A5" w:rsidR="00125F1C" w:rsidRPr="00125F1C" w:rsidRDefault="00125F1C" w:rsidP="00125F1C">
            <w:pPr>
              <w:widowControl/>
              <w:spacing w:line="240" w:lineRule="auto"/>
              <w:jc w:val="left"/>
              <w:rPr>
                <w:rFonts w:ascii="Montserrat" w:eastAsia="Times New Roman" w:hAnsi="Montserrat" w:cs="Calibri"/>
                <w:b/>
                <w:bCs/>
                <w:color w:val="000000"/>
                <w:kern w:val="0"/>
                <w:sz w:val="17"/>
                <w:szCs w:val="17"/>
                <w:lang w:eastAsia="es-MX" w:bidi="ar-SA"/>
              </w:rPr>
            </w:pPr>
            <w:proofErr w:type="gramStart"/>
            <w:r w:rsidRPr="00125F1C">
              <w:rPr>
                <w:rFonts w:ascii="Montserrat" w:eastAsia="Times New Roman" w:hAnsi="Montserrat" w:cs="Calibri"/>
                <w:b/>
                <w:bCs/>
                <w:color w:val="000000"/>
                <w:kern w:val="0"/>
                <w:sz w:val="17"/>
                <w:szCs w:val="17"/>
                <w:lang w:eastAsia="es-MX" w:bidi="ar-SA"/>
              </w:rPr>
              <w:t>Total</w:t>
            </w:r>
            <w:proofErr w:type="gramEnd"/>
            <w:r w:rsidRPr="00125F1C">
              <w:rPr>
                <w:rFonts w:ascii="Montserrat" w:eastAsia="Times New Roman" w:hAnsi="Montserrat" w:cs="Calibri"/>
                <w:b/>
                <w:bCs/>
                <w:color w:val="000000"/>
                <w:kern w:val="0"/>
                <w:sz w:val="17"/>
                <w:szCs w:val="17"/>
                <w:lang w:eastAsia="es-MX" w:bidi="ar-SA"/>
              </w:rPr>
              <w:t xml:space="preserve"> afectaciones presupuestales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FFB1A" w14:textId="3D5F2F5C" w:rsidR="00125F1C" w:rsidRPr="005E4E5D" w:rsidRDefault="00125F1C" w:rsidP="00125F1C">
            <w:pPr>
              <w:widowControl/>
              <w:spacing w:line="240" w:lineRule="auto"/>
              <w:jc w:val="right"/>
              <w:rPr>
                <w:rFonts w:ascii="Montserrat" w:eastAsia="Times New Roman" w:hAnsi="Montserrat" w:cs="Calibri"/>
                <w:b/>
                <w:bCs/>
                <w:color w:val="000000"/>
                <w:kern w:val="0"/>
                <w:sz w:val="18"/>
                <w:szCs w:val="18"/>
                <w:lang w:eastAsia="es-MX" w:bidi="ar-SA"/>
              </w:rPr>
            </w:pPr>
            <w:r>
              <w:rPr>
                <w:rFonts w:ascii="Candara" w:hAnsi="Candara" w:cs="Calibri"/>
                <w:b/>
                <w:bCs/>
                <w:color w:val="000000"/>
                <w:sz w:val="22"/>
                <w:szCs w:val="22"/>
              </w:rPr>
              <w:t>8,336.8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0D76E" w14:textId="6E81B8B7" w:rsidR="00125F1C" w:rsidRPr="005E4E5D" w:rsidRDefault="00125F1C" w:rsidP="00125F1C">
            <w:pPr>
              <w:widowControl/>
              <w:spacing w:line="240" w:lineRule="auto"/>
              <w:jc w:val="right"/>
              <w:rPr>
                <w:rFonts w:ascii="Montserrat" w:eastAsia="Times New Roman" w:hAnsi="Montserrat" w:cs="Calibri"/>
                <w:b/>
                <w:bCs/>
                <w:color w:val="000000"/>
                <w:kern w:val="0"/>
                <w:sz w:val="18"/>
                <w:szCs w:val="18"/>
                <w:lang w:eastAsia="es-MX" w:bidi="ar-SA"/>
              </w:rPr>
            </w:pPr>
            <w:r>
              <w:rPr>
                <w:rFonts w:ascii="Candara" w:hAnsi="Candara" w:cs="Calibri"/>
                <w:b/>
                <w:bCs/>
                <w:color w:val="000000"/>
                <w:sz w:val="22"/>
                <w:szCs w:val="22"/>
              </w:rPr>
              <w:t>1,472.9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57FA3" w14:textId="49114503" w:rsidR="00125F1C" w:rsidRPr="005E4E5D" w:rsidRDefault="00125F1C" w:rsidP="00125F1C">
            <w:pPr>
              <w:widowControl/>
              <w:spacing w:line="240" w:lineRule="auto"/>
              <w:jc w:val="right"/>
              <w:rPr>
                <w:rFonts w:ascii="Montserrat" w:eastAsia="Times New Roman" w:hAnsi="Montserrat" w:cs="Calibri"/>
                <w:b/>
                <w:bCs/>
                <w:color w:val="000000"/>
                <w:kern w:val="0"/>
                <w:sz w:val="18"/>
                <w:szCs w:val="18"/>
                <w:lang w:eastAsia="es-MX" w:bidi="ar-SA"/>
              </w:rPr>
            </w:pPr>
            <w:r>
              <w:rPr>
                <w:rFonts w:ascii="Candara" w:hAnsi="Candara" w:cs="Calibri"/>
                <w:b/>
                <w:bCs/>
                <w:color w:val="000000"/>
                <w:sz w:val="22"/>
                <w:szCs w:val="22"/>
              </w:rPr>
              <w:t>-1,472.9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E609E" w14:textId="0134F775" w:rsidR="00125F1C" w:rsidRPr="005E4E5D" w:rsidRDefault="00125F1C" w:rsidP="00125F1C">
            <w:pPr>
              <w:widowControl/>
              <w:spacing w:line="240" w:lineRule="auto"/>
              <w:jc w:val="right"/>
              <w:rPr>
                <w:rFonts w:ascii="Montserrat" w:eastAsia="Times New Roman" w:hAnsi="Montserrat" w:cs="Calibri"/>
                <w:b/>
                <w:bCs/>
                <w:color w:val="000000"/>
                <w:kern w:val="0"/>
                <w:sz w:val="18"/>
                <w:szCs w:val="18"/>
                <w:lang w:eastAsia="es-MX" w:bidi="ar-SA"/>
              </w:rPr>
            </w:pPr>
            <w:r>
              <w:rPr>
                <w:rFonts w:ascii="Candara" w:hAnsi="Candara" w:cs="Calibri"/>
                <w:b/>
                <w:bCs/>
                <w:color w:val="000000"/>
                <w:sz w:val="22"/>
                <w:szCs w:val="22"/>
              </w:rPr>
              <w:t>0.0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D3D0D" w14:textId="44D8AFC6" w:rsidR="00125F1C" w:rsidRPr="005E4E5D" w:rsidRDefault="00125F1C" w:rsidP="00125F1C">
            <w:pPr>
              <w:widowControl/>
              <w:spacing w:line="240" w:lineRule="auto"/>
              <w:jc w:val="right"/>
              <w:rPr>
                <w:rFonts w:ascii="Montserrat" w:eastAsia="Times New Roman" w:hAnsi="Montserrat" w:cs="Calibri"/>
                <w:b/>
                <w:bCs/>
                <w:color w:val="000000"/>
                <w:kern w:val="0"/>
                <w:sz w:val="18"/>
                <w:szCs w:val="18"/>
                <w:lang w:eastAsia="es-MX" w:bidi="ar-SA"/>
              </w:rPr>
            </w:pPr>
            <w:r>
              <w:rPr>
                <w:rFonts w:ascii="Candara" w:hAnsi="Candara" w:cs="Calibri"/>
                <w:b/>
                <w:bCs/>
                <w:color w:val="000000"/>
                <w:sz w:val="22"/>
                <w:szCs w:val="22"/>
              </w:rPr>
              <w:t>0.0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C09A5" w14:textId="635B5BF8" w:rsidR="00125F1C" w:rsidRPr="005E4E5D" w:rsidRDefault="00125F1C" w:rsidP="00125F1C">
            <w:pPr>
              <w:widowControl/>
              <w:spacing w:line="240" w:lineRule="auto"/>
              <w:jc w:val="right"/>
              <w:rPr>
                <w:rFonts w:ascii="Montserrat" w:eastAsia="Times New Roman" w:hAnsi="Montserrat" w:cs="Calibri"/>
                <w:b/>
                <w:bCs/>
                <w:color w:val="000000"/>
                <w:kern w:val="0"/>
                <w:sz w:val="18"/>
                <w:szCs w:val="18"/>
                <w:lang w:eastAsia="es-MX" w:bidi="ar-SA"/>
              </w:rPr>
            </w:pPr>
            <w:r>
              <w:rPr>
                <w:rFonts w:ascii="Candara" w:hAnsi="Candara" w:cs="Calibri"/>
                <w:b/>
                <w:bCs/>
                <w:color w:val="000000"/>
                <w:sz w:val="22"/>
                <w:szCs w:val="22"/>
              </w:rPr>
              <w:t>0.0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AC453" w14:textId="429D4DA9" w:rsidR="00125F1C" w:rsidRPr="005E4E5D" w:rsidRDefault="00125F1C" w:rsidP="00125F1C">
            <w:pPr>
              <w:widowControl/>
              <w:spacing w:line="240" w:lineRule="auto"/>
              <w:jc w:val="right"/>
              <w:rPr>
                <w:rFonts w:ascii="Montserrat" w:eastAsia="Times New Roman" w:hAnsi="Montserrat" w:cs="Calibri"/>
                <w:b/>
                <w:bCs/>
                <w:color w:val="000000"/>
                <w:kern w:val="0"/>
                <w:sz w:val="18"/>
                <w:szCs w:val="18"/>
                <w:lang w:eastAsia="es-MX" w:bidi="ar-SA"/>
              </w:rPr>
            </w:pPr>
            <w:r>
              <w:rPr>
                <w:rFonts w:ascii="Candara" w:hAnsi="Candara" w:cs="Calibri"/>
                <w:b/>
                <w:bCs/>
                <w:color w:val="000000"/>
                <w:sz w:val="22"/>
                <w:szCs w:val="22"/>
              </w:rPr>
              <w:t>8,336.8</w:t>
            </w:r>
          </w:p>
        </w:tc>
      </w:tr>
      <w:tr w:rsidR="00125F1C" w:rsidRPr="005E4E5D" w14:paraId="131DD982" w14:textId="77777777" w:rsidTr="006D1B4C">
        <w:trPr>
          <w:trHeight w:val="501"/>
          <w:jc w:val="center"/>
        </w:trPr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7257DC1" w14:textId="4FAA406E" w:rsidR="00125F1C" w:rsidRPr="00125F1C" w:rsidRDefault="00125F1C" w:rsidP="00125F1C">
            <w:pPr>
              <w:widowControl/>
              <w:spacing w:line="240" w:lineRule="auto"/>
              <w:jc w:val="left"/>
              <w:rPr>
                <w:rFonts w:ascii="Montserrat" w:eastAsia="Times New Roman" w:hAnsi="Montserrat" w:cs="Calibri"/>
                <w:b/>
                <w:bCs/>
                <w:kern w:val="0"/>
                <w:sz w:val="17"/>
                <w:szCs w:val="17"/>
                <w:lang w:eastAsia="es-MX" w:bidi="ar-SA"/>
              </w:rPr>
            </w:pPr>
            <w:r w:rsidRPr="00125F1C">
              <w:rPr>
                <w:rFonts w:ascii="Montserrat" w:eastAsia="Times New Roman" w:hAnsi="Montserrat" w:cs="Calibri"/>
                <w:b/>
                <w:bCs/>
                <w:kern w:val="0"/>
                <w:sz w:val="17"/>
                <w:szCs w:val="17"/>
                <w:lang w:eastAsia="es-MX" w:bidi="ar-SA"/>
              </w:rPr>
              <w:t>Presupuesto modificado (Fiscales)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63028" w14:textId="04BA8072" w:rsidR="00125F1C" w:rsidRPr="005E4E5D" w:rsidRDefault="00125F1C" w:rsidP="00125F1C">
            <w:pPr>
              <w:widowControl/>
              <w:spacing w:line="240" w:lineRule="auto"/>
              <w:jc w:val="right"/>
              <w:rPr>
                <w:rFonts w:ascii="Montserrat" w:eastAsia="Times New Roman" w:hAnsi="Montserrat" w:cs="Calibri"/>
                <w:b/>
                <w:bCs/>
                <w:kern w:val="0"/>
                <w:sz w:val="18"/>
                <w:szCs w:val="18"/>
                <w:lang w:eastAsia="es-MX" w:bidi="ar-SA"/>
              </w:rPr>
            </w:pPr>
            <w:r>
              <w:rPr>
                <w:rFonts w:ascii="Candara" w:hAnsi="Candara" w:cs="Calibri"/>
                <w:b/>
                <w:bCs/>
                <w:color w:val="000000"/>
                <w:sz w:val="22"/>
                <w:szCs w:val="22"/>
              </w:rPr>
              <w:t>325,624.8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2163D" w14:textId="4A42A61C" w:rsidR="00125F1C" w:rsidRPr="005E4E5D" w:rsidRDefault="00125F1C" w:rsidP="00125F1C">
            <w:pPr>
              <w:widowControl/>
              <w:spacing w:line="240" w:lineRule="auto"/>
              <w:jc w:val="right"/>
              <w:rPr>
                <w:rFonts w:ascii="Montserrat" w:eastAsia="Times New Roman" w:hAnsi="Montserrat" w:cs="Calibri"/>
                <w:b/>
                <w:bCs/>
                <w:kern w:val="0"/>
                <w:sz w:val="18"/>
                <w:szCs w:val="18"/>
                <w:lang w:eastAsia="es-MX" w:bidi="ar-SA"/>
              </w:rPr>
            </w:pPr>
            <w:r>
              <w:rPr>
                <w:rFonts w:ascii="Candara" w:hAnsi="Candara" w:cs="Calibri"/>
                <w:b/>
                <w:bCs/>
                <w:color w:val="000000"/>
                <w:sz w:val="22"/>
                <w:szCs w:val="22"/>
              </w:rPr>
              <w:t>7,786.3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C2CB5" w14:textId="53707EB5" w:rsidR="00125F1C" w:rsidRPr="005E4E5D" w:rsidRDefault="00125F1C" w:rsidP="00125F1C">
            <w:pPr>
              <w:widowControl/>
              <w:spacing w:line="240" w:lineRule="auto"/>
              <w:jc w:val="right"/>
              <w:rPr>
                <w:rFonts w:ascii="Montserrat" w:eastAsia="Times New Roman" w:hAnsi="Montserrat" w:cs="Calibri"/>
                <w:b/>
                <w:bCs/>
                <w:kern w:val="0"/>
                <w:sz w:val="18"/>
                <w:szCs w:val="18"/>
                <w:lang w:eastAsia="es-MX" w:bidi="ar-SA"/>
              </w:rPr>
            </w:pPr>
            <w:r>
              <w:rPr>
                <w:rFonts w:ascii="Candara" w:hAnsi="Candara" w:cs="Calibri"/>
                <w:b/>
                <w:bCs/>
                <w:color w:val="000000"/>
                <w:sz w:val="22"/>
                <w:szCs w:val="22"/>
              </w:rPr>
              <w:t>42,142.4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BC9B0" w14:textId="78FB0745" w:rsidR="00125F1C" w:rsidRPr="005E4E5D" w:rsidRDefault="00125F1C" w:rsidP="00125F1C">
            <w:pPr>
              <w:widowControl/>
              <w:spacing w:line="240" w:lineRule="auto"/>
              <w:jc w:val="right"/>
              <w:rPr>
                <w:rFonts w:ascii="Montserrat" w:eastAsia="Times New Roman" w:hAnsi="Montserrat" w:cs="Calibri"/>
                <w:b/>
                <w:bCs/>
                <w:kern w:val="0"/>
                <w:sz w:val="18"/>
                <w:szCs w:val="18"/>
                <w:lang w:eastAsia="es-MX" w:bidi="ar-SA"/>
              </w:rPr>
            </w:pPr>
            <w:r>
              <w:rPr>
                <w:rFonts w:ascii="Candara" w:hAnsi="Candara" w:cs="Calibri"/>
                <w:b/>
                <w:bCs/>
                <w:color w:val="000000"/>
                <w:sz w:val="22"/>
                <w:szCs w:val="22"/>
              </w:rPr>
              <w:t>3,847.9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525AC" w14:textId="708927CC" w:rsidR="00125F1C" w:rsidRPr="005E4E5D" w:rsidRDefault="00125F1C" w:rsidP="00125F1C">
            <w:pPr>
              <w:widowControl/>
              <w:spacing w:line="240" w:lineRule="auto"/>
              <w:jc w:val="right"/>
              <w:rPr>
                <w:rFonts w:ascii="Montserrat" w:eastAsia="Times New Roman" w:hAnsi="Montserrat" w:cs="Calibri"/>
                <w:b/>
                <w:bCs/>
                <w:kern w:val="0"/>
                <w:sz w:val="18"/>
                <w:szCs w:val="18"/>
                <w:lang w:eastAsia="es-MX" w:bidi="ar-SA"/>
              </w:rPr>
            </w:pPr>
            <w:r>
              <w:rPr>
                <w:rFonts w:ascii="Candara" w:hAnsi="Candara" w:cs="Calibri"/>
                <w:b/>
                <w:bCs/>
                <w:color w:val="000000"/>
                <w:sz w:val="22"/>
                <w:szCs w:val="22"/>
              </w:rPr>
              <w:t>0.0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33549" w14:textId="27755ED9" w:rsidR="00125F1C" w:rsidRPr="005E4E5D" w:rsidRDefault="00125F1C" w:rsidP="00125F1C">
            <w:pPr>
              <w:widowControl/>
              <w:spacing w:line="240" w:lineRule="auto"/>
              <w:jc w:val="right"/>
              <w:rPr>
                <w:rFonts w:ascii="Montserrat" w:eastAsia="Times New Roman" w:hAnsi="Montserrat" w:cs="Calibri"/>
                <w:b/>
                <w:bCs/>
                <w:kern w:val="0"/>
                <w:sz w:val="18"/>
                <w:szCs w:val="18"/>
                <w:lang w:eastAsia="es-MX" w:bidi="ar-SA"/>
              </w:rPr>
            </w:pPr>
            <w:r>
              <w:rPr>
                <w:rFonts w:ascii="Candara" w:hAnsi="Candara" w:cs="Calibri"/>
                <w:b/>
                <w:bCs/>
                <w:color w:val="000000"/>
                <w:sz w:val="22"/>
                <w:szCs w:val="22"/>
              </w:rPr>
              <w:t>0.0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030D3" w14:textId="798A3302" w:rsidR="00125F1C" w:rsidRPr="005E4E5D" w:rsidRDefault="00125F1C" w:rsidP="00125F1C">
            <w:pPr>
              <w:widowControl/>
              <w:spacing w:line="240" w:lineRule="auto"/>
              <w:jc w:val="right"/>
              <w:rPr>
                <w:rFonts w:ascii="Montserrat" w:eastAsia="Times New Roman" w:hAnsi="Montserrat" w:cs="Calibri"/>
                <w:b/>
                <w:bCs/>
                <w:kern w:val="0"/>
                <w:sz w:val="18"/>
                <w:szCs w:val="18"/>
                <w:lang w:eastAsia="es-MX" w:bidi="ar-SA"/>
              </w:rPr>
            </w:pPr>
            <w:r>
              <w:rPr>
                <w:rFonts w:ascii="Candara" w:hAnsi="Candara" w:cs="Calibri"/>
                <w:b/>
                <w:bCs/>
                <w:color w:val="000000"/>
                <w:sz w:val="22"/>
                <w:szCs w:val="22"/>
              </w:rPr>
              <w:t>379,401.4</w:t>
            </w:r>
          </w:p>
        </w:tc>
      </w:tr>
      <w:tr w:rsidR="00125F1C" w:rsidRPr="005E4E5D" w14:paraId="270AAB46" w14:textId="77777777" w:rsidTr="00557DA4">
        <w:trPr>
          <w:trHeight w:val="475"/>
          <w:jc w:val="center"/>
        </w:trPr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B2E154F" w14:textId="4EBF3B3D" w:rsidR="00125F1C" w:rsidRPr="00125F1C" w:rsidRDefault="00125F1C" w:rsidP="00125F1C">
            <w:pPr>
              <w:widowControl/>
              <w:spacing w:line="240" w:lineRule="auto"/>
              <w:jc w:val="left"/>
              <w:rPr>
                <w:rFonts w:ascii="Montserrat" w:eastAsia="Times New Roman" w:hAnsi="Montserrat" w:cs="Calibri"/>
                <w:b/>
                <w:bCs/>
                <w:kern w:val="0"/>
                <w:sz w:val="17"/>
                <w:szCs w:val="17"/>
                <w:lang w:eastAsia="es-MX" w:bidi="ar-SA"/>
              </w:rPr>
            </w:pPr>
            <w:r w:rsidRPr="00125F1C">
              <w:rPr>
                <w:rFonts w:ascii="Montserrat" w:eastAsia="Times New Roman" w:hAnsi="Montserrat" w:cs="Calibri"/>
                <w:b/>
                <w:bCs/>
                <w:kern w:val="0"/>
                <w:sz w:val="17"/>
                <w:szCs w:val="17"/>
                <w:lang w:eastAsia="es-MX" w:bidi="ar-SA"/>
              </w:rPr>
              <w:t>Presupuesto original (Propios)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463AC" w14:textId="68A19836" w:rsidR="00125F1C" w:rsidRPr="005E4E5D" w:rsidRDefault="00125F1C" w:rsidP="00125F1C">
            <w:pPr>
              <w:widowControl/>
              <w:spacing w:line="240" w:lineRule="auto"/>
              <w:jc w:val="right"/>
              <w:rPr>
                <w:rFonts w:ascii="Montserrat" w:eastAsia="Times New Roman" w:hAnsi="Montserrat" w:cs="Calibri"/>
                <w:b/>
                <w:bCs/>
                <w:color w:val="000000"/>
                <w:kern w:val="0"/>
                <w:sz w:val="18"/>
                <w:szCs w:val="18"/>
                <w:lang w:eastAsia="es-MX" w:bidi="ar-SA"/>
              </w:rPr>
            </w:pPr>
            <w:r>
              <w:rPr>
                <w:rFonts w:ascii="Candara" w:hAnsi="Candara" w:cs="Calibri"/>
                <w:b/>
                <w:bCs/>
                <w:color w:val="000000"/>
                <w:sz w:val="22"/>
                <w:szCs w:val="22"/>
              </w:rPr>
              <w:t>9,609.5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08D96" w14:textId="6C753E32" w:rsidR="00125F1C" w:rsidRPr="005E4E5D" w:rsidRDefault="00125F1C" w:rsidP="00125F1C">
            <w:pPr>
              <w:widowControl/>
              <w:spacing w:line="240" w:lineRule="auto"/>
              <w:jc w:val="right"/>
              <w:rPr>
                <w:rFonts w:ascii="Montserrat" w:eastAsia="Times New Roman" w:hAnsi="Montserrat" w:cs="Calibri"/>
                <w:b/>
                <w:bCs/>
                <w:color w:val="000000"/>
                <w:kern w:val="0"/>
                <w:sz w:val="18"/>
                <w:szCs w:val="18"/>
                <w:lang w:eastAsia="es-MX" w:bidi="ar-SA"/>
              </w:rPr>
            </w:pPr>
            <w:r>
              <w:rPr>
                <w:rFonts w:ascii="Candara" w:hAnsi="Candara" w:cs="Calibri"/>
                <w:b/>
                <w:bCs/>
                <w:color w:val="000000"/>
                <w:sz w:val="22"/>
                <w:szCs w:val="22"/>
              </w:rPr>
              <w:t>5,334.7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46DA3" w14:textId="72C15697" w:rsidR="00125F1C" w:rsidRPr="005E4E5D" w:rsidRDefault="00125F1C" w:rsidP="00125F1C">
            <w:pPr>
              <w:widowControl/>
              <w:spacing w:line="240" w:lineRule="auto"/>
              <w:jc w:val="right"/>
              <w:rPr>
                <w:rFonts w:ascii="Montserrat" w:eastAsia="Times New Roman" w:hAnsi="Montserrat" w:cs="Calibri"/>
                <w:b/>
                <w:bCs/>
                <w:color w:val="000000"/>
                <w:kern w:val="0"/>
                <w:sz w:val="18"/>
                <w:szCs w:val="18"/>
                <w:lang w:eastAsia="es-MX" w:bidi="ar-SA"/>
              </w:rPr>
            </w:pPr>
            <w:r>
              <w:rPr>
                <w:rFonts w:ascii="Candara" w:hAnsi="Candara" w:cs="Calibri"/>
                <w:b/>
                <w:bCs/>
                <w:color w:val="000000"/>
                <w:sz w:val="22"/>
                <w:szCs w:val="22"/>
              </w:rPr>
              <w:t>23,949.0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EDE41" w14:textId="3CBBE79D" w:rsidR="00125F1C" w:rsidRPr="005E4E5D" w:rsidRDefault="00125F1C" w:rsidP="00125F1C">
            <w:pPr>
              <w:widowControl/>
              <w:spacing w:line="240" w:lineRule="auto"/>
              <w:jc w:val="right"/>
              <w:rPr>
                <w:rFonts w:ascii="Montserrat" w:eastAsia="Times New Roman" w:hAnsi="Montserrat" w:cs="Calibri"/>
                <w:b/>
                <w:bCs/>
                <w:color w:val="000000"/>
                <w:kern w:val="0"/>
                <w:sz w:val="18"/>
                <w:szCs w:val="18"/>
                <w:lang w:eastAsia="es-MX" w:bidi="ar-SA"/>
              </w:rPr>
            </w:pPr>
            <w:r>
              <w:rPr>
                <w:rFonts w:ascii="Candara" w:hAnsi="Candara" w:cs="Calibri"/>
                <w:b/>
                <w:bCs/>
                <w:color w:val="000000"/>
                <w:sz w:val="22"/>
                <w:szCs w:val="22"/>
              </w:rPr>
              <w:t>3,450.0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14DDC" w14:textId="1FB8A20D" w:rsidR="00125F1C" w:rsidRPr="005E4E5D" w:rsidRDefault="00125F1C" w:rsidP="00125F1C">
            <w:pPr>
              <w:widowControl/>
              <w:spacing w:line="240" w:lineRule="auto"/>
              <w:jc w:val="right"/>
              <w:rPr>
                <w:rFonts w:ascii="Montserrat" w:eastAsia="Times New Roman" w:hAnsi="Montserrat" w:cs="Calibri"/>
                <w:b/>
                <w:bCs/>
                <w:color w:val="000000"/>
                <w:kern w:val="0"/>
                <w:sz w:val="18"/>
                <w:szCs w:val="18"/>
                <w:lang w:eastAsia="es-MX" w:bidi="ar-SA"/>
              </w:rPr>
            </w:pPr>
            <w:r>
              <w:rPr>
                <w:rFonts w:ascii="Candara" w:hAnsi="Candara" w:cs="Calibri"/>
                <w:b/>
                <w:bCs/>
                <w:color w:val="000000"/>
                <w:sz w:val="22"/>
                <w:szCs w:val="22"/>
              </w:rPr>
              <w:t>0.0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4E07D" w14:textId="318AB6FA" w:rsidR="00125F1C" w:rsidRPr="005E4E5D" w:rsidRDefault="00125F1C" w:rsidP="00125F1C">
            <w:pPr>
              <w:widowControl/>
              <w:spacing w:line="240" w:lineRule="auto"/>
              <w:jc w:val="right"/>
              <w:rPr>
                <w:rFonts w:ascii="Montserrat" w:eastAsia="Times New Roman" w:hAnsi="Montserrat" w:cs="Calibri"/>
                <w:b/>
                <w:bCs/>
                <w:color w:val="000000"/>
                <w:kern w:val="0"/>
                <w:sz w:val="18"/>
                <w:szCs w:val="18"/>
                <w:lang w:eastAsia="es-MX" w:bidi="ar-SA"/>
              </w:rPr>
            </w:pPr>
            <w:r>
              <w:rPr>
                <w:rFonts w:ascii="Candara" w:hAnsi="Candara" w:cs="Calibri"/>
                <w:b/>
                <w:bCs/>
                <w:color w:val="000000"/>
                <w:sz w:val="22"/>
                <w:szCs w:val="22"/>
              </w:rPr>
              <w:t>0.0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50703" w14:textId="0A77B362" w:rsidR="00125F1C" w:rsidRPr="005E4E5D" w:rsidRDefault="00125F1C" w:rsidP="00125F1C">
            <w:pPr>
              <w:widowControl/>
              <w:spacing w:line="240" w:lineRule="auto"/>
              <w:jc w:val="right"/>
              <w:rPr>
                <w:rFonts w:ascii="Montserrat" w:eastAsia="Times New Roman" w:hAnsi="Montserrat" w:cs="Calibri"/>
                <w:b/>
                <w:bCs/>
                <w:color w:val="000000"/>
                <w:kern w:val="0"/>
                <w:sz w:val="18"/>
                <w:szCs w:val="18"/>
                <w:lang w:eastAsia="es-MX" w:bidi="ar-SA"/>
              </w:rPr>
            </w:pPr>
            <w:r>
              <w:rPr>
                <w:rFonts w:ascii="Candara" w:hAnsi="Candara" w:cs="Calibri"/>
                <w:b/>
                <w:bCs/>
                <w:color w:val="000000"/>
                <w:sz w:val="22"/>
                <w:szCs w:val="22"/>
              </w:rPr>
              <w:t>42,343.2</w:t>
            </w:r>
          </w:p>
        </w:tc>
      </w:tr>
      <w:tr w:rsidR="00125F1C" w:rsidRPr="005E4E5D" w14:paraId="6AA1088A" w14:textId="77777777" w:rsidTr="006D1B4C">
        <w:trPr>
          <w:trHeight w:val="501"/>
          <w:jc w:val="center"/>
        </w:trPr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F596436" w14:textId="77777777" w:rsidR="00125F1C" w:rsidRPr="00125F1C" w:rsidRDefault="00125F1C" w:rsidP="00125F1C">
            <w:pPr>
              <w:widowControl/>
              <w:spacing w:line="240" w:lineRule="auto"/>
              <w:jc w:val="left"/>
              <w:rPr>
                <w:rFonts w:ascii="Montserrat" w:eastAsia="Times New Roman" w:hAnsi="Montserrat" w:cs="Calibri"/>
                <w:color w:val="000000"/>
                <w:kern w:val="0"/>
                <w:sz w:val="17"/>
                <w:szCs w:val="17"/>
                <w:lang w:eastAsia="es-MX" w:bidi="ar-SA"/>
              </w:rPr>
            </w:pPr>
            <w:r w:rsidRPr="00125F1C">
              <w:rPr>
                <w:rFonts w:ascii="Montserrat" w:eastAsia="Times New Roman" w:hAnsi="Montserrat" w:cs="Calibri"/>
                <w:color w:val="000000"/>
                <w:kern w:val="0"/>
                <w:sz w:val="17"/>
                <w:szCs w:val="17"/>
                <w:lang w:eastAsia="es-MX" w:bidi="ar-SA"/>
              </w:rPr>
              <w:t>Movimiento compensado presupuestal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645E9" w14:textId="29E586C8" w:rsidR="00125F1C" w:rsidRPr="005E4E5D" w:rsidRDefault="00125F1C" w:rsidP="00125F1C">
            <w:pPr>
              <w:widowControl/>
              <w:spacing w:line="240" w:lineRule="auto"/>
              <w:jc w:val="right"/>
              <w:rPr>
                <w:rFonts w:ascii="Montserrat" w:eastAsia="Times New Roman" w:hAnsi="Montserrat" w:cs="Calibri"/>
                <w:color w:val="000000"/>
                <w:kern w:val="0"/>
                <w:sz w:val="18"/>
                <w:szCs w:val="18"/>
                <w:lang w:eastAsia="es-MX" w:bidi="ar-SA"/>
              </w:rPr>
            </w:pPr>
            <w:r>
              <w:rPr>
                <w:rFonts w:ascii="Candara" w:hAnsi="Candara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4AA67" w14:textId="275D610D" w:rsidR="00125F1C" w:rsidRPr="005E4E5D" w:rsidRDefault="00125F1C" w:rsidP="00125F1C">
            <w:pPr>
              <w:widowControl/>
              <w:spacing w:line="240" w:lineRule="auto"/>
              <w:jc w:val="center"/>
              <w:rPr>
                <w:rFonts w:ascii="Montserrat" w:eastAsia="Times New Roman" w:hAnsi="Montserrat" w:cs="Calibri"/>
                <w:color w:val="000000"/>
                <w:kern w:val="0"/>
                <w:sz w:val="18"/>
                <w:szCs w:val="18"/>
                <w:lang w:eastAsia="es-MX" w:bidi="ar-SA"/>
              </w:rPr>
            </w:pPr>
            <w:r>
              <w:rPr>
                <w:rFonts w:ascii="Candara" w:hAnsi="Candara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9F215" w14:textId="59BE6AB9" w:rsidR="00125F1C" w:rsidRPr="005E4E5D" w:rsidRDefault="00125F1C" w:rsidP="00125F1C">
            <w:pPr>
              <w:widowControl/>
              <w:spacing w:line="240" w:lineRule="auto"/>
              <w:jc w:val="right"/>
              <w:rPr>
                <w:rFonts w:ascii="Montserrat" w:eastAsia="Times New Roman" w:hAnsi="Montserrat" w:cs="Calibri"/>
                <w:color w:val="000000"/>
                <w:kern w:val="0"/>
                <w:sz w:val="18"/>
                <w:szCs w:val="18"/>
                <w:lang w:eastAsia="es-MX" w:bidi="ar-SA"/>
              </w:rPr>
            </w:pPr>
            <w:r>
              <w:rPr>
                <w:rFonts w:ascii="Candara" w:hAnsi="Candara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8E01B" w14:textId="23D38BD2" w:rsidR="00125F1C" w:rsidRPr="005E4E5D" w:rsidRDefault="00125F1C" w:rsidP="00125F1C">
            <w:pPr>
              <w:widowControl/>
              <w:spacing w:line="240" w:lineRule="auto"/>
              <w:jc w:val="right"/>
              <w:rPr>
                <w:rFonts w:ascii="Montserrat" w:eastAsia="Times New Roman" w:hAnsi="Montserrat" w:cs="Calibri"/>
                <w:color w:val="000000"/>
                <w:kern w:val="0"/>
                <w:sz w:val="18"/>
                <w:szCs w:val="18"/>
                <w:lang w:eastAsia="es-MX" w:bidi="ar-SA"/>
              </w:rPr>
            </w:pPr>
            <w:r>
              <w:rPr>
                <w:rFonts w:ascii="Candara" w:hAnsi="Candara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A226F" w14:textId="0EE9D4E0" w:rsidR="00125F1C" w:rsidRPr="005E4E5D" w:rsidRDefault="00125F1C" w:rsidP="00125F1C">
            <w:pPr>
              <w:widowControl/>
              <w:spacing w:line="240" w:lineRule="auto"/>
              <w:jc w:val="right"/>
              <w:rPr>
                <w:rFonts w:ascii="Montserrat" w:eastAsia="Times New Roman" w:hAnsi="Montserrat" w:cs="Calibri"/>
                <w:color w:val="000000"/>
                <w:kern w:val="0"/>
                <w:sz w:val="18"/>
                <w:szCs w:val="18"/>
                <w:lang w:eastAsia="es-MX" w:bidi="ar-SA"/>
              </w:rPr>
            </w:pPr>
            <w:r>
              <w:rPr>
                <w:rFonts w:ascii="Candara" w:hAnsi="Candara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7BFC3" w14:textId="5C916078" w:rsidR="00125F1C" w:rsidRPr="005E4E5D" w:rsidRDefault="00125F1C" w:rsidP="00125F1C">
            <w:pPr>
              <w:widowControl/>
              <w:spacing w:line="240" w:lineRule="auto"/>
              <w:jc w:val="right"/>
              <w:rPr>
                <w:rFonts w:ascii="Montserrat" w:eastAsia="Times New Roman" w:hAnsi="Montserrat" w:cs="Calibri"/>
                <w:color w:val="000000"/>
                <w:kern w:val="0"/>
                <w:sz w:val="18"/>
                <w:szCs w:val="18"/>
                <w:lang w:eastAsia="es-MX" w:bidi="ar-SA"/>
              </w:rPr>
            </w:pPr>
            <w:r>
              <w:rPr>
                <w:rFonts w:ascii="Candara" w:hAnsi="Candara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46199" w14:textId="2CE19EC1" w:rsidR="00125F1C" w:rsidRPr="005E4E5D" w:rsidRDefault="00125F1C" w:rsidP="00125F1C">
            <w:pPr>
              <w:widowControl/>
              <w:spacing w:line="240" w:lineRule="auto"/>
              <w:jc w:val="right"/>
              <w:rPr>
                <w:rFonts w:ascii="Montserrat" w:eastAsia="Times New Roman" w:hAnsi="Montserrat" w:cs="Calibri"/>
                <w:b/>
                <w:bCs/>
                <w:color w:val="000000"/>
                <w:kern w:val="0"/>
                <w:sz w:val="18"/>
                <w:szCs w:val="18"/>
                <w:lang w:eastAsia="es-MX" w:bidi="ar-SA"/>
              </w:rPr>
            </w:pPr>
            <w:r>
              <w:rPr>
                <w:rFonts w:ascii="Candara" w:hAnsi="Candara" w:cs="Calibri"/>
                <w:b/>
                <w:bCs/>
                <w:color w:val="000000"/>
                <w:sz w:val="22"/>
                <w:szCs w:val="22"/>
              </w:rPr>
              <w:t>0.0</w:t>
            </w:r>
          </w:p>
        </w:tc>
      </w:tr>
      <w:tr w:rsidR="00125F1C" w:rsidRPr="005E4E5D" w14:paraId="1B3A8BB6" w14:textId="77777777" w:rsidTr="006D1B4C">
        <w:trPr>
          <w:trHeight w:val="501"/>
          <w:jc w:val="center"/>
        </w:trPr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ED18DCB" w14:textId="3C27D98B" w:rsidR="00125F1C" w:rsidRPr="00125F1C" w:rsidRDefault="00125F1C" w:rsidP="00125F1C">
            <w:pPr>
              <w:widowControl/>
              <w:spacing w:line="240" w:lineRule="auto"/>
              <w:jc w:val="left"/>
              <w:rPr>
                <w:rFonts w:ascii="Montserrat" w:eastAsia="Times New Roman" w:hAnsi="Montserrat" w:cs="Calibri"/>
                <w:b/>
                <w:bCs/>
                <w:kern w:val="0"/>
                <w:sz w:val="17"/>
                <w:szCs w:val="17"/>
                <w:lang w:eastAsia="es-MX" w:bidi="ar-SA"/>
              </w:rPr>
            </w:pPr>
            <w:r w:rsidRPr="00125F1C">
              <w:rPr>
                <w:rFonts w:ascii="Montserrat" w:eastAsia="Times New Roman" w:hAnsi="Montserrat" w:cs="Calibri"/>
                <w:b/>
                <w:bCs/>
                <w:kern w:val="0"/>
                <w:sz w:val="17"/>
                <w:szCs w:val="17"/>
                <w:lang w:eastAsia="es-MX" w:bidi="ar-SA"/>
              </w:rPr>
              <w:t>Presupuesto modificado (Propios)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981A9" w14:textId="5A9861A5" w:rsidR="00125F1C" w:rsidRPr="005E4E5D" w:rsidRDefault="00125F1C" w:rsidP="00125F1C">
            <w:pPr>
              <w:widowControl/>
              <w:spacing w:line="240" w:lineRule="auto"/>
              <w:jc w:val="right"/>
              <w:rPr>
                <w:rFonts w:ascii="Montserrat" w:eastAsia="Times New Roman" w:hAnsi="Montserrat" w:cs="Calibri"/>
                <w:b/>
                <w:bCs/>
                <w:kern w:val="0"/>
                <w:sz w:val="18"/>
                <w:szCs w:val="18"/>
                <w:lang w:eastAsia="es-MX" w:bidi="ar-SA"/>
              </w:rPr>
            </w:pPr>
            <w:r>
              <w:rPr>
                <w:rFonts w:ascii="Candara" w:hAnsi="Candara" w:cs="Calibri"/>
                <w:b/>
                <w:bCs/>
                <w:color w:val="000000"/>
                <w:sz w:val="22"/>
                <w:szCs w:val="22"/>
              </w:rPr>
              <w:t>9,609.5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FECDD" w14:textId="0AFE64AD" w:rsidR="00125F1C" w:rsidRPr="005E4E5D" w:rsidRDefault="00125F1C" w:rsidP="00125F1C">
            <w:pPr>
              <w:widowControl/>
              <w:spacing w:line="240" w:lineRule="auto"/>
              <w:jc w:val="right"/>
              <w:rPr>
                <w:rFonts w:ascii="Montserrat" w:eastAsia="Times New Roman" w:hAnsi="Montserrat" w:cs="Calibri"/>
                <w:b/>
                <w:bCs/>
                <w:kern w:val="0"/>
                <w:sz w:val="18"/>
                <w:szCs w:val="18"/>
                <w:lang w:eastAsia="es-MX" w:bidi="ar-SA"/>
              </w:rPr>
            </w:pPr>
            <w:r>
              <w:rPr>
                <w:rFonts w:ascii="Candara" w:hAnsi="Candara" w:cs="Calibri"/>
                <w:b/>
                <w:bCs/>
                <w:color w:val="000000"/>
                <w:sz w:val="22"/>
                <w:szCs w:val="22"/>
              </w:rPr>
              <w:t>5,334.7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EA42A" w14:textId="44CA7F49" w:rsidR="00125F1C" w:rsidRPr="005E4E5D" w:rsidRDefault="00125F1C" w:rsidP="00125F1C">
            <w:pPr>
              <w:widowControl/>
              <w:spacing w:line="240" w:lineRule="auto"/>
              <w:jc w:val="right"/>
              <w:rPr>
                <w:rFonts w:ascii="Montserrat" w:eastAsia="Times New Roman" w:hAnsi="Montserrat" w:cs="Calibri"/>
                <w:b/>
                <w:bCs/>
                <w:kern w:val="0"/>
                <w:sz w:val="18"/>
                <w:szCs w:val="18"/>
                <w:lang w:eastAsia="es-MX" w:bidi="ar-SA"/>
              </w:rPr>
            </w:pPr>
            <w:r>
              <w:rPr>
                <w:rFonts w:ascii="Candara" w:hAnsi="Candara" w:cs="Calibri"/>
                <w:b/>
                <w:bCs/>
                <w:color w:val="000000"/>
                <w:sz w:val="22"/>
                <w:szCs w:val="22"/>
              </w:rPr>
              <w:t>23,949.0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CBCD8" w14:textId="3E5935A5" w:rsidR="00125F1C" w:rsidRPr="005E4E5D" w:rsidRDefault="00125F1C" w:rsidP="00125F1C">
            <w:pPr>
              <w:widowControl/>
              <w:spacing w:line="240" w:lineRule="auto"/>
              <w:jc w:val="right"/>
              <w:rPr>
                <w:rFonts w:ascii="Montserrat" w:eastAsia="Times New Roman" w:hAnsi="Montserrat" w:cs="Calibri"/>
                <w:b/>
                <w:bCs/>
                <w:kern w:val="0"/>
                <w:sz w:val="18"/>
                <w:szCs w:val="18"/>
                <w:lang w:eastAsia="es-MX" w:bidi="ar-SA"/>
              </w:rPr>
            </w:pPr>
            <w:r>
              <w:rPr>
                <w:rFonts w:ascii="Candara" w:hAnsi="Candara" w:cs="Calibri"/>
                <w:b/>
                <w:bCs/>
                <w:color w:val="000000"/>
                <w:sz w:val="22"/>
                <w:szCs w:val="22"/>
              </w:rPr>
              <w:t>3,450.0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57F4A" w14:textId="6866FBF6" w:rsidR="00125F1C" w:rsidRPr="005E4E5D" w:rsidRDefault="00125F1C" w:rsidP="00125F1C">
            <w:pPr>
              <w:widowControl/>
              <w:spacing w:line="240" w:lineRule="auto"/>
              <w:jc w:val="right"/>
              <w:rPr>
                <w:rFonts w:ascii="Montserrat" w:eastAsia="Times New Roman" w:hAnsi="Montserrat" w:cs="Calibri"/>
                <w:b/>
                <w:bCs/>
                <w:kern w:val="0"/>
                <w:sz w:val="18"/>
                <w:szCs w:val="18"/>
                <w:lang w:eastAsia="es-MX" w:bidi="ar-SA"/>
              </w:rPr>
            </w:pPr>
            <w:r>
              <w:rPr>
                <w:rFonts w:ascii="Candara" w:hAnsi="Candara" w:cs="Calibri"/>
                <w:b/>
                <w:bCs/>
                <w:color w:val="000000"/>
                <w:sz w:val="22"/>
                <w:szCs w:val="22"/>
              </w:rPr>
              <w:t>0.0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10509" w14:textId="26B1204D" w:rsidR="00125F1C" w:rsidRPr="005E4E5D" w:rsidRDefault="00125F1C" w:rsidP="00125F1C">
            <w:pPr>
              <w:widowControl/>
              <w:spacing w:line="240" w:lineRule="auto"/>
              <w:jc w:val="right"/>
              <w:rPr>
                <w:rFonts w:ascii="Montserrat" w:eastAsia="Times New Roman" w:hAnsi="Montserrat" w:cs="Calibri"/>
                <w:b/>
                <w:bCs/>
                <w:kern w:val="0"/>
                <w:sz w:val="18"/>
                <w:szCs w:val="18"/>
                <w:lang w:eastAsia="es-MX" w:bidi="ar-SA"/>
              </w:rPr>
            </w:pPr>
            <w:r>
              <w:rPr>
                <w:rFonts w:ascii="Candara" w:hAnsi="Candara" w:cs="Calibri"/>
                <w:b/>
                <w:bCs/>
                <w:color w:val="000000"/>
                <w:sz w:val="22"/>
                <w:szCs w:val="22"/>
              </w:rPr>
              <w:t>0.0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B0B3A" w14:textId="151BEEE1" w:rsidR="00125F1C" w:rsidRPr="005E4E5D" w:rsidRDefault="00125F1C" w:rsidP="00125F1C">
            <w:pPr>
              <w:widowControl/>
              <w:spacing w:line="240" w:lineRule="auto"/>
              <w:jc w:val="right"/>
              <w:rPr>
                <w:rFonts w:ascii="Montserrat" w:eastAsia="Times New Roman" w:hAnsi="Montserrat" w:cs="Calibri"/>
                <w:b/>
                <w:bCs/>
                <w:kern w:val="0"/>
                <w:sz w:val="18"/>
                <w:szCs w:val="18"/>
                <w:lang w:eastAsia="es-MX" w:bidi="ar-SA"/>
              </w:rPr>
            </w:pPr>
            <w:r>
              <w:rPr>
                <w:rFonts w:ascii="Candara" w:hAnsi="Candara" w:cs="Calibri"/>
                <w:b/>
                <w:bCs/>
                <w:color w:val="000000"/>
                <w:sz w:val="22"/>
                <w:szCs w:val="22"/>
              </w:rPr>
              <w:t>42,343.2</w:t>
            </w:r>
          </w:p>
        </w:tc>
      </w:tr>
      <w:tr w:rsidR="001324DF" w:rsidRPr="005E4E5D" w14:paraId="48EEDC35" w14:textId="77777777" w:rsidTr="006D1B4C">
        <w:trPr>
          <w:trHeight w:val="538"/>
          <w:jc w:val="center"/>
        </w:trPr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38E5D"/>
            <w:vAlign w:val="bottom"/>
            <w:hideMark/>
          </w:tcPr>
          <w:p w14:paraId="300E7E37" w14:textId="6CECCFC3" w:rsidR="001324DF" w:rsidRPr="00125F1C" w:rsidRDefault="001324DF" w:rsidP="008F2E98">
            <w:pPr>
              <w:widowControl/>
              <w:spacing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FFFFFF"/>
                <w:kern w:val="0"/>
                <w:sz w:val="17"/>
                <w:szCs w:val="17"/>
                <w:lang w:eastAsia="es-MX" w:bidi="ar-SA"/>
              </w:rPr>
            </w:pPr>
            <w:r w:rsidRPr="00125F1C">
              <w:rPr>
                <w:rFonts w:ascii="Montserrat" w:eastAsia="Times New Roman" w:hAnsi="Montserrat" w:cs="Calibri"/>
                <w:b/>
                <w:bCs/>
                <w:color w:val="FFFFFF"/>
                <w:kern w:val="0"/>
                <w:sz w:val="17"/>
                <w:szCs w:val="17"/>
                <w:lang w:eastAsia="es-MX" w:bidi="ar-SA"/>
              </w:rPr>
              <w:t>Presupuesto total modificado (Fiscales y propios)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38E5D"/>
            <w:noWrap/>
            <w:vAlign w:val="center"/>
            <w:hideMark/>
          </w:tcPr>
          <w:p w14:paraId="370CC731" w14:textId="569B6958" w:rsidR="001324DF" w:rsidRPr="005E4E5D" w:rsidRDefault="001324DF" w:rsidP="008F2E98">
            <w:pPr>
              <w:widowControl/>
              <w:spacing w:line="240" w:lineRule="auto"/>
              <w:jc w:val="right"/>
              <w:rPr>
                <w:rFonts w:ascii="Montserrat" w:eastAsia="Times New Roman" w:hAnsi="Montserrat" w:cs="Calibri"/>
                <w:b/>
                <w:bCs/>
                <w:color w:val="FFFFFF"/>
                <w:kern w:val="0"/>
                <w:sz w:val="18"/>
                <w:szCs w:val="18"/>
                <w:lang w:eastAsia="es-MX" w:bidi="ar-SA"/>
              </w:rPr>
            </w:pPr>
            <w:r>
              <w:rPr>
                <w:rFonts w:ascii="Candara" w:hAnsi="Candara"/>
                <w:b/>
                <w:bCs/>
                <w:color w:val="FFFFFF"/>
                <w:sz w:val="22"/>
                <w:szCs w:val="22"/>
              </w:rPr>
              <w:t>335,234.3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8E5D"/>
            <w:noWrap/>
            <w:vAlign w:val="center"/>
            <w:hideMark/>
          </w:tcPr>
          <w:p w14:paraId="00427A06" w14:textId="644DCF32" w:rsidR="001324DF" w:rsidRPr="005E4E5D" w:rsidRDefault="001324DF" w:rsidP="008F2E98">
            <w:pPr>
              <w:widowControl/>
              <w:spacing w:line="240" w:lineRule="auto"/>
              <w:jc w:val="right"/>
              <w:rPr>
                <w:rFonts w:ascii="Montserrat" w:eastAsia="Times New Roman" w:hAnsi="Montserrat" w:cs="Calibri"/>
                <w:b/>
                <w:bCs/>
                <w:color w:val="FFFFFF"/>
                <w:kern w:val="0"/>
                <w:sz w:val="18"/>
                <w:szCs w:val="18"/>
                <w:lang w:eastAsia="es-MX" w:bidi="ar-SA"/>
              </w:rPr>
            </w:pPr>
            <w:r>
              <w:rPr>
                <w:rFonts w:ascii="Candara" w:hAnsi="Candara"/>
                <w:b/>
                <w:bCs/>
                <w:color w:val="FFFFFF"/>
                <w:sz w:val="22"/>
                <w:szCs w:val="22"/>
              </w:rPr>
              <w:t>12,062.9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8E5D"/>
            <w:noWrap/>
            <w:vAlign w:val="center"/>
            <w:hideMark/>
          </w:tcPr>
          <w:p w14:paraId="114FD5C8" w14:textId="1FB839FF" w:rsidR="001324DF" w:rsidRPr="005E4E5D" w:rsidRDefault="001324DF" w:rsidP="008F2E98">
            <w:pPr>
              <w:widowControl/>
              <w:spacing w:line="240" w:lineRule="auto"/>
              <w:jc w:val="right"/>
              <w:rPr>
                <w:rFonts w:ascii="Montserrat" w:eastAsia="Times New Roman" w:hAnsi="Montserrat" w:cs="Calibri"/>
                <w:b/>
                <w:bCs/>
                <w:color w:val="FFFFFF"/>
                <w:kern w:val="0"/>
                <w:sz w:val="18"/>
                <w:szCs w:val="18"/>
                <w:lang w:eastAsia="es-MX" w:bidi="ar-SA"/>
              </w:rPr>
            </w:pPr>
            <w:r>
              <w:rPr>
                <w:rFonts w:ascii="Candara" w:hAnsi="Candara"/>
                <w:b/>
                <w:bCs/>
                <w:color w:val="FFFFFF"/>
                <w:sz w:val="22"/>
                <w:szCs w:val="22"/>
              </w:rPr>
              <w:t>67,149.5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8E5D"/>
            <w:noWrap/>
            <w:vAlign w:val="center"/>
            <w:hideMark/>
          </w:tcPr>
          <w:p w14:paraId="3EC90378" w14:textId="7DA99A52" w:rsidR="001324DF" w:rsidRPr="005E4E5D" w:rsidRDefault="001324DF" w:rsidP="008F2E98">
            <w:pPr>
              <w:widowControl/>
              <w:spacing w:line="240" w:lineRule="auto"/>
              <w:jc w:val="right"/>
              <w:rPr>
                <w:rFonts w:ascii="Montserrat" w:eastAsia="Times New Roman" w:hAnsi="Montserrat" w:cs="Calibri"/>
                <w:b/>
                <w:bCs/>
                <w:color w:val="FFFFFF"/>
                <w:kern w:val="0"/>
                <w:sz w:val="18"/>
                <w:szCs w:val="18"/>
                <w:lang w:eastAsia="es-MX" w:bidi="ar-SA"/>
              </w:rPr>
            </w:pPr>
            <w:r>
              <w:rPr>
                <w:rFonts w:ascii="Candara" w:hAnsi="Candara"/>
                <w:b/>
                <w:bCs/>
                <w:color w:val="FFFFFF"/>
                <w:sz w:val="22"/>
                <w:szCs w:val="22"/>
              </w:rPr>
              <w:t>7,297.9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8E5D"/>
            <w:noWrap/>
            <w:vAlign w:val="center"/>
            <w:hideMark/>
          </w:tcPr>
          <w:p w14:paraId="4096E213" w14:textId="7CD4BCD8" w:rsidR="001324DF" w:rsidRPr="005E4E5D" w:rsidRDefault="001324DF" w:rsidP="008F2E98">
            <w:pPr>
              <w:widowControl/>
              <w:spacing w:line="240" w:lineRule="auto"/>
              <w:jc w:val="right"/>
              <w:rPr>
                <w:rFonts w:ascii="Montserrat" w:eastAsia="Times New Roman" w:hAnsi="Montserrat" w:cs="Calibri"/>
                <w:b/>
                <w:bCs/>
                <w:color w:val="FFFFFF"/>
                <w:kern w:val="0"/>
                <w:sz w:val="18"/>
                <w:szCs w:val="18"/>
                <w:lang w:eastAsia="es-MX" w:bidi="ar-SA"/>
              </w:rPr>
            </w:pPr>
            <w:r>
              <w:rPr>
                <w:rFonts w:ascii="Candara" w:hAnsi="Candara"/>
                <w:b/>
                <w:bCs/>
                <w:color w:val="FFFFFF"/>
                <w:sz w:val="22"/>
                <w:szCs w:val="22"/>
              </w:rPr>
              <w:t>0.0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8E5D"/>
            <w:noWrap/>
            <w:vAlign w:val="center"/>
            <w:hideMark/>
          </w:tcPr>
          <w:p w14:paraId="776BC9E4" w14:textId="090B0108" w:rsidR="001324DF" w:rsidRPr="005E4E5D" w:rsidRDefault="001324DF" w:rsidP="008F2E98">
            <w:pPr>
              <w:widowControl/>
              <w:spacing w:line="240" w:lineRule="auto"/>
              <w:jc w:val="right"/>
              <w:rPr>
                <w:rFonts w:ascii="Montserrat" w:eastAsia="Times New Roman" w:hAnsi="Montserrat" w:cs="Calibri"/>
                <w:b/>
                <w:bCs/>
                <w:color w:val="FFFFFF"/>
                <w:kern w:val="0"/>
                <w:sz w:val="18"/>
                <w:szCs w:val="18"/>
                <w:lang w:eastAsia="es-MX" w:bidi="ar-SA"/>
              </w:rPr>
            </w:pPr>
            <w:r>
              <w:rPr>
                <w:rFonts w:ascii="Candara" w:hAnsi="Candara"/>
                <w:b/>
                <w:bCs/>
                <w:color w:val="FFFFFF"/>
                <w:sz w:val="22"/>
                <w:szCs w:val="22"/>
              </w:rPr>
              <w:t>0.0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8E5D"/>
            <w:noWrap/>
            <w:vAlign w:val="center"/>
            <w:hideMark/>
          </w:tcPr>
          <w:p w14:paraId="7D2D2B9B" w14:textId="79F45E04" w:rsidR="001324DF" w:rsidRPr="005E4E5D" w:rsidRDefault="001324DF" w:rsidP="008F2E98">
            <w:pPr>
              <w:widowControl/>
              <w:spacing w:line="240" w:lineRule="auto"/>
              <w:jc w:val="right"/>
              <w:rPr>
                <w:rFonts w:ascii="Montserrat" w:eastAsia="Times New Roman" w:hAnsi="Montserrat" w:cs="Calibri"/>
                <w:b/>
                <w:bCs/>
                <w:color w:val="FFFFFF"/>
                <w:kern w:val="0"/>
                <w:sz w:val="18"/>
                <w:szCs w:val="18"/>
                <w:lang w:eastAsia="es-MX" w:bidi="ar-SA"/>
              </w:rPr>
            </w:pPr>
            <w:r>
              <w:rPr>
                <w:rFonts w:ascii="Candara" w:hAnsi="Candara"/>
                <w:b/>
                <w:bCs/>
                <w:color w:val="FFFFFF"/>
                <w:sz w:val="22"/>
                <w:szCs w:val="22"/>
              </w:rPr>
              <w:t>421,744.6</w:t>
            </w:r>
          </w:p>
        </w:tc>
      </w:tr>
    </w:tbl>
    <w:p w14:paraId="348F036B" w14:textId="77777777" w:rsidR="00A4743C" w:rsidRDefault="00A4743C" w:rsidP="00931F7A">
      <w:pPr>
        <w:spacing w:line="240" w:lineRule="auto"/>
        <w:rPr>
          <w:rFonts w:ascii="Montserrat" w:hAnsi="Montserrat" w:cs="Arial"/>
          <w:sz w:val="20"/>
          <w:szCs w:val="22"/>
          <w:lang w:val="es-ES"/>
        </w:rPr>
      </w:pPr>
    </w:p>
    <w:p w14:paraId="5595A292" w14:textId="77777777" w:rsidR="00A4743C" w:rsidRDefault="00A4743C" w:rsidP="00931F7A">
      <w:pPr>
        <w:spacing w:line="240" w:lineRule="auto"/>
        <w:rPr>
          <w:rFonts w:ascii="Montserrat" w:hAnsi="Montserrat" w:cs="Arial"/>
          <w:sz w:val="20"/>
          <w:szCs w:val="22"/>
          <w:lang w:val="es-ES"/>
        </w:rPr>
      </w:pPr>
    </w:p>
    <w:p w14:paraId="2A63EC0C" w14:textId="77777777" w:rsidR="00A4743C" w:rsidRDefault="00A4743C" w:rsidP="00931F7A">
      <w:pPr>
        <w:spacing w:line="240" w:lineRule="auto"/>
        <w:rPr>
          <w:rFonts w:ascii="Montserrat" w:hAnsi="Montserrat" w:cs="Arial"/>
          <w:sz w:val="20"/>
          <w:szCs w:val="22"/>
          <w:lang w:val="es-ES"/>
        </w:rPr>
      </w:pPr>
    </w:p>
    <w:p w14:paraId="398DC04F" w14:textId="77777777" w:rsidR="00A4743C" w:rsidRDefault="00A4743C" w:rsidP="00931F7A">
      <w:pPr>
        <w:spacing w:line="240" w:lineRule="auto"/>
        <w:rPr>
          <w:rFonts w:ascii="Montserrat" w:hAnsi="Montserrat" w:cs="Arial"/>
          <w:sz w:val="20"/>
          <w:szCs w:val="22"/>
          <w:lang w:val="es-ES"/>
        </w:rPr>
      </w:pPr>
    </w:p>
    <w:p w14:paraId="33FA732B" w14:textId="77777777" w:rsidR="00A4743C" w:rsidRDefault="00A4743C" w:rsidP="00931F7A">
      <w:pPr>
        <w:spacing w:line="240" w:lineRule="auto"/>
        <w:rPr>
          <w:rFonts w:ascii="Montserrat" w:hAnsi="Montserrat" w:cs="Arial"/>
          <w:sz w:val="20"/>
          <w:szCs w:val="22"/>
          <w:lang w:val="es-ES"/>
        </w:rPr>
      </w:pPr>
    </w:p>
    <w:p w14:paraId="787C9A3C" w14:textId="4ECD5A94" w:rsidR="006D6E0F" w:rsidRPr="00933CD7" w:rsidRDefault="00765350" w:rsidP="00931F7A">
      <w:pPr>
        <w:spacing w:line="240" w:lineRule="auto"/>
        <w:rPr>
          <w:rFonts w:ascii="Montserrat" w:hAnsi="Montserrat" w:cs="Arial"/>
          <w:sz w:val="22"/>
          <w:szCs w:val="22"/>
          <w:lang w:val="es-ES"/>
        </w:rPr>
      </w:pPr>
      <w:r w:rsidRPr="00C64B7F">
        <w:rPr>
          <w:rFonts w:ascii="Montserrat" w:hAnsi="Montserrat" w:cs="Arial"/>
          <w:sz w:val="22"/>
          <w:szCs w:val="22"/>
          <w:lang w:val="es-ES"/>
        </w:rPr>
        <w:t xml:space="preserve">Tabla 2.- Ejercicio presupuestal enero – </w:t>
      </w:r>
      <w:r w:rsidR="00125F1C" w:rsidRPr="00C64B7F">
        <w:rPr>
          <w:rFonts w:ascii="Montserrat" w:hAnsi="Montserrat" w:cs="Arial"/>
          <w:sz w:val="22"/>
          <w:szCs w:val="22"/>
          <w:lang w:val="es-ES"/>
        </w:rPr>
        <w:t>septiembre</w:t>
      </w:r>
      <w:r w:rsidRPr="00C64B7F">
        <w:rPr>
          <w:rFonts w:ascii="Montserrat" w:hAnsi="Montserrat" w:cs="Arial"/>
          <w:sz w:val="22"/>
          <w:szCs w:val="22"/>
          <w:lang w:val="es-ES"/>
        </w:rPr>
        <w:t xml:space="preserve"> 2021.</w:t>
      </w:r>
    </w:p>
    <w:p w14:paraId="6B4EDA49" w14:textId="4688C646" w:rsidR="006D6E0F" w:rsidRPr="00933CD7" w:rsidRDefault="00557DA4" w:rsidP="00931F7A">
      <w:pPr>
        <w:spacing w:line="240" w:lineRule="auto"/>
        <w:rPr>
          <w:rFonts w:ascii="Montserrat" w:hAnsi="Montserrat" w:cs="Arial"/>
          <w:sz w:val="22"/>
          <w:szCs w:val="22"/>
          <w:lang w:val="es-ES"/>
        </w:rPr>
      </w:pPr>
      <w:r w:rsidRPr="00557DA4">
        <w:rPr>
          <w:noProof/>
        </w:rPr>
        <w:drawing>
          <wp:inline distT="0" distB="0" distL="0" distR="0" wp14:anchorId="21015946" wp14:editId="0E1FEA5D">
            <wp:extent cx="5971540" cy="622935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1540" cy="622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954D8C" w14:textId="411BB5AD" w:rsidR="006D6E0F" w:rsidRPr="00933CD7" w:rsidRDefault="006D6E0F" w:rsidP="00931F7A">
      <w:pPr>
        <w:spacing w:line="240" w:lineRule="auto"/>
        <w:rPr>
          <w:rFonts w:ascii="Montserrat" w:hAnsi="Montserrat" w:cs="Arial"/>
          <w:sz w:val="22"/>
          <w:szCs w:val="22"/>
          <w:lang w:val="es-ES"/>
        </w:rPr>
      </w:pPr>
    </w:p>
    <w:p w14:paraId="4BF3F134" w14:textId="77777777" w:rsidR="006D6E0F" w:rsidRDefault="006D6E0F" w:rsidP="00931F7A">
      <w:pPr>
        <w:spacing w:line="240" w:lineRule="auto"/>
        <w:rPr>
          <w:rFonts w:ascii="Montserrat" w:hAnsi="Montserrat" w:cs="Arial"/>
          <w:sz w:val="22"/>
          <w:szCs w:val="22"/>
          <w:lang w:val="es-ES"/>
        </w:rPr>
      </w:pPr>
    </w:p>
    <w:p w14:paraId="3FB7D642" w14:textId="77777777" w:rsidR="00C64B7F" w:rsidRDefault="00C64B7F" w:rsidP="00931F7A">
      <w:pPr>
        <w:spacing w:line="240" w:lineRule="auto"/>
        <w:rPr>
          <w:rFonts w:ascii="Montserrat" w:hAnsi="Montserrat" w:cs="Arial"/>
          <w:sz w:val="22"/>
          <w:szCs w:val="22"/>
          <w:lang w:val="es-ES"/>
        </w:rPr>
      </w:pPr>
    </w:p>
    <w:p w14:paraId="3D75AB3A" w14:textId="77777777" w:rsidR="00C64B7F" w:rsidRDefault="00C64B7F" w:rsidP="00931F7A">
      <w:pPr>
        <w:spacing w:line="240" w:lineRule="auto"/>
        <w:rPr>
          <w:rFonts w:ascii="Montserrat" w:hAnsi="Montserrat" w:cs="Arial"/>
          <w:sz w:val="22"/>
          <w:szCs w:val="22"/>
          <w:lang w:val="es-ES"/>
        </w:rPr>
      </w:pPr>
    </w:p>
    <w:p w14:paraId="595ACA3D" w14:textId="77777777" w:rsidR="00C64B7F" w:rsidRDefault="00C64B7F" w:rsidP="00931F7A">
      <w:pPr>
        <w:spacing w:line="240" w:lineRule="auto"/>
        <w:rPr>
          <w:rFonts w:ascii="Montserrat" w:hAnsi="Montserrat" w:cs="Arial"/>
          <w:sz w:val="22"/>
          <w:szCs w:val="22"/>
          <w:lang w:val="es-ES"/>
        </w:rPr>
      </w:pPr>
    </w:p>
    <w:p w14:paraId="1D75F72A" w14:textId="77777777" w:rsidR="00C64B7F" w:rsidRDefault="00C64B7F" w:rsidP="00931F7A">
      <w:pPr>
        <w:spacing w:line="240" w:lineRule="auto"/>
        <w:rPr>
          <w:rFonts w:ascii="Montserrat" w:hAnsi="Montserrat" w:cs="Arial"/>
          <w:sz w:val="22"/>
          <w:szCs w:val="22"/>
          <w:lang w:val="es-ES"/>
        </w:rPr>
      </w:pPr>
    </w:p>
    <w:p w14:paraId="448C552B" w14:textId="77777777" w:rsidR="00C64B7F" w:rsidRDefault="00C64B7F" w:rsidP="00931F7A">
      <w:pPr>
        <w:spacing w:line="240" w:lineRule="auto"/>
        <w:rPr>
          <w:rFonts w:ascii="Montserrat" w:hAnsi="Montserrat" w:cs="Arial"/>
          <w:sz w:val="22"/>
          <w:szCs w:val="22"/>
          <w:lang w:val="es-ES"/>
        </w:rPr>
      </w:pPr>
    </w:p>
    <w:p w14:paraId="252168D4" w14:textId="77777777" w:rsidR="00C64B7F" w:rsidRDefault="00C64B7F" w:rsidP="00931F7A">
      <w:pPr>
        <w:spacing w:line="240" w:lineRule="auto"/>
        <w:rPr>
          <w:rFonts w:ascii="Montserrat" w:hAnsi="Montserrat" w:cs="Arial"/>
          <w:sz w:val="22"/>
          <w:szCs w:val="22"/>
          <w:lang w:val="es-ES"/>
        </w:rPr>
      </w:pPr>
    </w:p>
    <w:p w14:paraId="739A18FF" w14:textId="77777777" w:rsidR="00C64B7F" w:rsidRDefault="00C64B7F" w:rsidP="00931F7A">
      <w:pPr>
        <w:spacing w:line="240" w:lineRule="auto"/>
        <w:rPr>
          <w:rFonts w:ascii="Montserrat" w:hAnsi="Montserrat" w:cs="Arial"/>
          <w:sz w:val="22"/>
          <w:szCs w:val="22"/>
          <w:lang w:val="es-ES"/>
        </w:rPr>
      </w:pPr>
    </w:p>
    <w:p w14:paraId="4999CFAA" w14:textId="3E3E8DE1" w:rsidR="00EA3F22" w:rsidRPr="00933CD7" w:rsidRDefault="005670A8" w:rsidP="005670A8">
      <w:pPr>
        <w:spacing w:line="240" w:lineRule="auto"/>
        <w:jc w:val="center"/>
        <w:rPr>
          <w:rFonts w:ascii="Montserrat" w:hAnsi="Montserrat" w:cs="Arial"/>
          <w:sz w:val="22"/>
          <w:szCs w:val="22"/>
          <w:lang w:val="es-ES"/>
        </w:rPr>
        <w:sectPr w:rsidR="00EA3F22" w:rsidRPr="00933CD7" w:rsidSect="004C082B">
          <w:headerReference w:type="default" r:id="rId9"/>
          <w:footerReference w:type="default" r:id="rId10"/>
          <w:pgSz w:w="12240" w:h="15840"/>
          <w:pgMar w:top="1418" w:right="1418" w:bottom="1418" w:left="1134" w:header="709" w:footer="709" w:gutter="0"/>
          <w:cols w:space="708"/>
          <w:docGrid w:linePitch="360"/>
        </w:sectPr>
      </w:pPr>
      <w:r w:rsidRPr="005670A8">
        <w:rPr>
          <w:noProof/>
        </w:rPr>
        <w:drawing>
          <wp:inline distT="0" distB="0" distL="0" distR="0" wp14:anchorId="3D74D476" wp14:editId="0711B66C">
            <wp:extent cx="6853861" cy="4972050"/>
            <wp:effectExtent l="0" t="0" r="4445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0258" cy="4983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C0845A" w14:textId="6F91843C" w:rsidR="00384EAA" w:rsidRPr="00933CD7" w:rsidRDefault="00384EAA" w:rsidP="0080787F">
      <w:pPr>
        <w:spacing w:line="280" w:lineRule="exact"/>
        <w:rPr>
          <w:rFonts w:ascii="Montserrat" w:hAnsi="Montserrat" w:cs="Arial"/>
          <w:b/>
          <w:sz w:val="22"/>
          <w:szCs w:val="22"/>
          <w:lang w:val="es-ES"/>
        </w:rPr>
      </w:pPr>
      <w:r w:rsidRPr="00933CD7">
        <w:rPr>
          <w:rFonts w:ascii="Montserrat" w:hAnsi="Montserrat" w:cs="Arial"/>
          <w:b/>
          <w:sz w:val="22"/>
          <w:szCs w:val="22"/>
          <w:lang w:val="es-ES"/>
        </w:rPr>
        <w:lastRenderedPageBreak/>
        <w:t xml:space="preserve">Captación de Ingresos del </w:t>
      </w:r>
      <w:r w:rsidR="003E67CF" w:rsidRPr="00933CD7">
        <w:rPr>
          <w:rFonts w:ascii="Montserrat" w:hAnsi="Montserrat" w:cs="Arial"/>
          <w:b/>
          <w:sz w:val="22"/>
          <w:szCs w:val="22"/>
          <w:lang w:val="es-ES"/>
        </w:rPr>
        <w:t>periodo enero</w:t>
      </w:r>
      <w:r w:rsidR="00683EB4" w:rsidRPr="00933CD7">
        <w:rPr>
          <w:rFonts w:ascii="Montserrat" w:hAnsi="Montserrat" w:cs="Arial"/>
          <w:b/>
          <w:sz w:val="22"/>
          <w:szCs w:val="22"/>
          <w:lang w:val="es-ES"/>
        </w:rPr>
        <w:t xml:space="preserve"> </w:t>
      </w:r>
      <w:r w:rsidR="00280351" w:rsidRPr="00933CD7">
        <w:rPr>
          <w:rFonts w:ascii="Montserrat" w:hAnsi="Montserrat" w:cs="Arial"/>
          <w:b/>
          <w:sz w:val="22"/>
          <w:szCs w:val="22"/>
          <w:lang w:val="es-ES"/>
        </w:rPr>
        <w:t>–</w:t>
      </w:r>
      <w:r w:rsidR="00683EB4" w:rsidRPr="00933CD7">
        <w:rPr>
          <w:rFonts w:ascii="Montserrat" w:hAnsi="Montserrat" w:cs="Arial"/>
          <w:b/>
          <w:sz w:val="22"/>
          <w:szCs w:val="22"/>
          <w:lang w:val="es-ES"/>
        </w:rPr>
        <w:t xml:space="preserve"> </w:t>
      </w:r>
      <w:r w:rsidR="005670A8">
        <w:rPr>
          <w:rFonts w:ascii="Montserrat" w:hAnsi="Montserrat" w:cs="Arial"/>
          <w:b/>
          <w:sz w:val="22"/>
          <w:szCs w:val="22"/>
          <w:lang w:val="es-ES"/>
        </w:rPr>
        <w:t>septiembre</w:t>
      </w:r>
      <w:r w:rsidR="005E4E5D">
        <w:rPr>
          <w:rFonts w:ascii="Montserrat" w:hAnsi="Montserrat" w:cs="Arial"/>
          <w:b/>
          <w:sz w:val="22"/>
          <w:szCs w:val="22"/>
          <w:lang w:val="es-ES"/>
        </w:rPr>
        <w:t xml:space="preserve"> </w:t>
      </w:r>
      <w:r w:rsidRPr="00933CD7">
        <w:rPr>
          <w:rFonts w:ascii="Montserrat" w:hAnsi="Montserrat" w:cs="Arial"/>
          <w:b/>
          <w:sz w:val="22"/>
          <w:szCs w:val="22"/>
          <w:lang w:val="es-ES"/>
        </w:rPr>
        <w:t>20</w:t>
      </w:r>
      <w:r w:rsidR="00B72C68" w:rsidRPr="00933CD7">
        <w:rPr>
          <w:rFonts w:ascii="Montserrat" w:hAnsi="Montserrat" w:cs="Arial"/>
          <w:b/>
          <w:sz w:val="22"/>
          <w:szCs w:val="22"/>
          <w:lang w:val="es-ES"/>
        </w:rPr>
        <w:t>2</w:t>
      </w:r>
      <w:r w:rsidR="005E4E5D">
        <w:rPr>
          <w:rFonts w:ascii="Montserrat" w:hAnsi="Montserrat" w:cs="Arial"/>
          <w:b/>
          <w:sz w:val="22"/>
          <w:szCs w:val="22"/>
          <w:lang w:val="es-ES"/>
        </w:rPr>
        <w:t>1</w:t>
      </w:r>
    </w:p>
    <w:p w14:paraId="37C93A0E" w14:textId="77777777" w:rsidR="00EB5F30" w:rsidRDefault="00EB5F30" w:rsidP="0097017C">
      <w:pPr>
        <w:spacing w:line="276" w:lineRule="auto"/>
        <w:rPr>
          <w:rFonts w:ascii="Montserrat" w:hAnsi="Montserrat" w:cs="Arial"/>
          <w:sz w:val="22"/>
          <w:szCs w:val="22"/>
          <w:lang w:val="es-ES"/>
        </w:rPr>
      </w:pPr>
    </w:p>
    <w:p w14:paraId="6EC06534" w14:textId="77777777" w:rsidR="00CC32FA" w:rsidRDefault="0097017C" w:rsidP="00047C7F">
      <w:pPr>
        <w:spacing w:line="276" w:lineRule="auto"/>
        <w:rPr>
          <w:rFonts w:ascii="Montserrat" w:hAnsi="Montserrat" w:cs="Arial"/>
          <w:sz w:val="22"/>
          <w:szCs w:val="22"/>
          <w:lang w:val="es-ES"/>
        </w:rPr>
      </w:pPr>
      <w:r w:rsidRPr="0097017C">
        <w:rPr>
          <w:rFonts w:ascii="Montserrat" w:hAnsi="Montserrat" w:cs="Arial"/>
          <w:sz w:val="22"/>
          <w:szCs w:val="22"/>
          <w:lang w:val="es-ES"/>
        </w:rPr>
        <w:t xml:space="preserve">Durante el periodo enero – </w:t>
      </w:r>
      <w:r w:rsidR="005670A8">
        <w:rPr>
          <w:rFonts w:ascii="Montserrat" w:hAnsi="Montserrat" w:cs="Arial"/>
          <w:sz w:val="22"/>
          <w:szCs w:val="22"/>
          <w:lang w:val="es-ES"/>
        </w:rPr>
        <w:t>septiembre</w:t>
      </w:r>
      <w:r w:rsidR="005E4E5D">
        <w:rPr>
          <w:rFonts w:ascii="Montserrat" w:hAnsi="Montserrat" w:cs="Arial"/>
          <w:sz w:val="22"/>
          <w:szCs w:val="22"/>
          <w:lang w:val="es-ES"/>
        </w:rPr>
        <w:t xml:space="preserve"> </w:t>
      </w:r>
      <w:r w:rsidRPr="0097017C">
        <w:rPr>
          <w:rFonts w:ascii="Montserrat" w:hAnsi="Montserrat" w:cs="Arial"/>
          <w:sz w:val="22"/>
          <w:szCs w:val="22"/>
          <w:lang w:val="es-ES"/>
        </w:rPr>
        <w:t>202</w:t>
      </w:r>
      <w:r w:rsidR="005E4E5D">
        <w:rPr>
          <w:rFonts w:ascii="Montserrat" w:hAnsi="Montserrat" w:cs="Arial"/>
          <w:sz w:val="22"/>
          <w:szCs w:val="22"/>
          <w:lang w:val="es-ES"/>
        </w:rPr>
        <w:t>1</w:t>
      </w:r>
      <w:r w:rsidRPr="0097017C">
        <w:rPr>
          <w:rFonts w:ascii="Montserrat" w:hAnsi="Montserrat" w:cs="Arial"/>
          <w:sz w:val="22"/>
          <w:szCs w:val="22"/>
          <w:lang w:val="es-ES"/>
        </w:rPr>
        <w:t xml:space="preserve">, ECOSUR </w:t>
      </w:r>
      <w:r w:rsidR="00EB5F30">
        <w:rPr>
          <w:rFonts w:ascii="Montserrat" w:hAnsi="Montserrat" w:cs="Arial"/>
          <w:sz w:val="22"/>
          <w:szCs w:val="22"/>
          <w:lang w:val="es-ES"/>
        </w:rPr>
        <w:t>tuvo</w:t>
      </w:r>
      <w:r w:rsidRPr="0097017C">
        <w:rPr>
          <w:rFonts w:ascii="Montserrat" w:hAnsi="Montserrat" w:cs="Arial"/>
          <w:sz w:val="22"/>
          <w:szCs w:val="22"/>
          <w:lang w:val="es-ES"/>
        </w:rPr>
        <w:t xml:space="preserve"> un presupuesto programado de </w:t>
      </w:r>
      <w:r w:rsidR="005670A8">
        <w:rPr>
          <w:rFonts w:ascii="Montserrat" w:hAnsi="Montserrat" w:cs="Arial"/>
          <w:sz w:val="22"/>
          <w:szCs w:val="22"/>
          <w:lang w:val="es-ES"/>
        </w:rPr>
        <w:t>266,238.3</w:t>
      </w:r>
      <w:r w:rsidRPr="0097017C">
        <w:rPr>
          <w:rFonts w:ascii="Montserrat" w:hAnsi="Montserrat" w:cs="Arial"/>
          <w:sz w:val="22"/>
          <w:szCs w:val="22"/>
          <w:lang w:val="es-ES"/>
        </w:rPr>
        <w:t xml:space="preserve"> miles de pesos de recursos fiscales, el cual fue ministrado al </w:t>
      </w:r>
      <w:r w:rsidR="00EB5F30">
        <w:rPr>
          <w:rFonts w:ascii="Montserrat" w:hAnsi="Montserrat" w:cs="Arial"/>
          <w:sz w:val="22"/>
          <w:szCs w:val="22"/>
          <w:lang w:val="es-ES"/>
        </w:rPr>
        <w:t>100.00</w:t>
      </w:r>
      <w:r w:rsidRPr="0097017C">
        <w:rPr>
          <w:rFonts w:ascii="Montserrat" w:hAnsi="Montserrat" w:cs="Arial"/>
          <w:sz w:val="22"/>
          <w:szCs w:val="22"/>
          <w:lang w:val="es-ES"/>
        </w:rPr>
        <w:t xml:space="preserve">% y en recursos propios el ingreso captado </w:t>
      </w:r>
      <w:r w:rsidR="00C82D69">
        <w:rPr>
          <w:rFonts w:ascii="Montserrat" w:hAnsi="Montserrat" w:cs="Arial"/>
          <w:sz w:val="22"/>
          <w:szCs w:val="22"/>
          <w:lang w:val="es-ES"/>
        </w:rPr>
        <w:t xml:space="preserve">más devengado </w:t>
      </w:r>
      <w:r w:rsidRPr="0097017C">
        <w:rPr>
          <w:rFonts w:ascii="Montserrat" w:hAnsi="Montserrat" w:cs="Arial"/>
          <w:sz w:val="22"/>
          <w:szCs w:val="22"/>
          <w:lang w:val="es-ES"/>
        </w:rPr>
        <w:t xml:space="preserve">fue </w:t>
      </w:r>
      <w:r w:rsidR="005670A8">
        <w:rPr>
          <w:rFonts w:ascii="Montserrat" w:hAnsi="Montserrat" w:cs="Arial"/>
          <w:sz w:val="22"/>
          <w:szCs w:val="22"/>
          <w:lang w:val="es-ES"/>
        </w:rPr>
        <w:t>20,691.6 miles de pesos, que refleja el 71.73</w:t>
      </w:r>
      <w:r w:rsidRPr="0097017C">
        <w:rPr>
          <w:rFonts w:ascii="Montserrat" w:hAnsi="Montserrat" w:cs="Arial"/>
          <w:sz w:val="22"/>
          <w:szCs w:val="22"/>
          <w:lang w:val="es-ES"/>
        </w:rPr>
        <w:t xml:space="preserve">% </w:t>
      </w:r>
      <w:r w:rsidR="00047C7F">
        <w:rPr>
          <w:rFonts w:ascii="Montserrat" w:hAnsi="Montserrat" w:cs="Arial"/>
          <w:sz w:val="22"/>
          <w:szCs w:val="22"/>
          <w:lang w:val="es-ES"/>
        </w:rPr>
        <w:t>d</w:t>
      </w:r>
      <w:r w:rsidRPr="0097017C">
        <w:rPr>
          <w:rFonts w:ascii="Montserrat" w:hAnsi="Montserrat" w:cs="Arial"/>
          <w:sz w:val="22"/>
          <w:szCs w:val="22"/>
          <w:lang w:val="es-ES"/>
        </w:rPr>
        <w:t>el programado (Tabla 2)</w:t>
      </w:r>
      <w:r w:rsidR="00047C7F">
        <w:rPr>
          <w:rFonts w:ascii="Montserrat" w:hAnsi="Montserrat" w:cs="Arial"/>
          <w:sz w:val="22"/>
          <w:szCs w:val="22"/>
          <w:lang w:val="es-ES"/>
        </w:rPr>
        <w:t xml:space="preserve">. Este se enfocó a </w:t>
      </w:r>
      <w:r w:rsidRPr="0097017C">
        <w:rPr>
          <w:rFonts w:ascii="Montserrat" w:hAnsi="Montserrat" w:cs="Arial"/>
          <w:sz w:val="22"/>
          <w:szCs w:val="22"/>
          <w:lang w:val="es-ES"/>
        </w:rPr>
        <w:t>proyectos de investigación</w:t>
      </w:r>
      <w:r w:rsidR="00047C7F">
        <w:rPr>
          <w:rFonts w:ascii="Montserrat" w:hAnsi="Montserrat" w:cs="Arial"/>
          <w:sz w:val="22"/>
          <w:szCs w:val="22"/>
          <w:lang w:val="es-ES"/>
        </w:rPr>
        <w:t>,</w:t>
      </w:r>
      <w:r w:rsidRPr="0097017C">
        <w:rPr>
          <w:rFonts w:ascii="Montserrat" w:hAnsi="Montserrat" w:cs="Arial"/>
          <w:sz w:val="22"/>
          <w:szCs w:val="22"/>
          <w:lang w:val="es-ES"/>
        </w:rPr>
        <w:t xml:space="preserve"> prestaci</w:t>
      </w:r>
      <w:r w:rsidR="002D0A30">
        <w:rPr>
          <w:rFonts w:ascii="Montserrat" w:hAnsi="Montserrat" w:cs="Arial"/>
          <w:sz w:val="22"/>
          <w:szCs w:val="22"/>
          <w:lang w:val="es-ES"/>
        </w:rPr>
        <w:t>ón de servicios de laboratorios</w:t>
      </w:r>
      <w:r w:rsidRPr="0097017C">
        <w:rPr>
          <w:rFonts w:ascii="Montserrat" w:hAnsi="Montserrat" w:cs="Arial"/>
          <w:sz w:val="22"/>
          <w:szCs w:val="22"/>
          <w:lang w:val="es-ES"/>
        </w:rPr>
        <w:t xml:space="preserve"> </w:t>
      </w:r>
      <w:r w:rsidR="00047C7F">
        <w:rPr>
          <w:rFonts w:ascii="Montserrat" w:hAnsi="Montserrat" w:cs="Arial"/>
          <w:sz w:val="22"/>
          <w:szCs w:val="22"/>
          <w:lang w:val="es-ES"/>
        </w:rPr>
        <w:t xml:space="preserve">y </w:t>
      </w:r>
      <w:r w:rsidRPr="0097017C">
        <w:rPr>
          <w:rFonts w:ascii="Montserrat" w:hAnsi="Montserrat" w:cs="Arial"/>
          <w:sz w:val="22"/>
          <w:szCs w:val="22"/>
          <w:lang w:val="es-ES"/>
        </w:rPr>
        <w:t>cursos de capacitación, entre otros</w:t>
      </w:r>
      <w:r w:rsidR="00047C7F">
        <w:rPr>
          <w:rFonts w:ascii="Montserrat" w:hAnsi="Montserrat" w:cs="Arial"/>
          <w:sz w:val="22"/>
          <w:szCs w:val="22"/>
          <w:lang w:val="es-ES"/>
        </w:rPr>
        <w:t xml:space="preserve">. </w:t>
      </w:r>
      <w:r w:rsidR="00CC32FA">
        <w:rPr>
          <w:rFonts w:ascii="Montserrat" w:hAnsi="Montserrat" w:cs="Arial"/>
          <w:sz w:val="22"/>
          <w:szCs w:val="22"/>
          <w:lang w:val="es-ES"/>
        </w:rPr>
        <w:t>L</w:t>
      </w:r>
      <w:r w:rsidR="00CC32FA" w:rsidRPr="0097017C">
        <w:rPr>
          <w:rFonts w:ascii="Montserrat" w:hAnsi="Montserrat" w:cs="Arial"/>
          <w:sz w:val="22"/>
          <w:szCs w:val="22"/>
          <w:lang w:val="es-ES"/>
        </w:rPr>
        <w:t xml:space="preserve">a </w:t>
      </w:r>
      <w:r w:rsidR="00CC32FA">
        <w:rPr>
          <w:rFonts w:ascii="Montserrat" w:hAnsi="Montserrat" w:cs="Arial"/>
          <w:sz w:val="22"/>
          <w:szCs w:val="22"/>
          <w:lang w:val="es-ES"/>
        </w:rPr>
        <w:t xml:space="preserve">menor </w:t>
      </w:r>
      <w:r w:rsidR="00CC32FA" w:rsidRPr="0097017C">
        <w:rPr>
          <w:rFonts w:ascii="Montserrat" w:hAnsi="Montserrat" w:cs="Arial"/>
          <w:sz w:val="22"/>
          <w:szCs w:val="22"/>
          <w:lang w:val="es-ES"/>
        </w:rPr>
        <w:t xml:space="preserve">captación de recursos propios se </w:t>
      </w:r>
      <w:r w:rsidR="00CC32FA">
        <w:rPr>
          <w:rFonts w:ascii="Montserrat" w:hAnsi="Montserrat" w:cs="Arial"/>
          <w:sz w:val="22"/>
          <w:szCs w:val="22"/>
          <w:lang w:val="es-ES"/>
        </w:rPr>
        <w:t xml:space="preserve">explica principalmente </w:t>
      </w:r>
      <w:r w:rsidR="00CC32FA" w:rsidRPr="0097017C">
        <w:rPr>
          <w:rFonts w:ascii="Montserrat" w:hAnsi="Montserrat" w:cs="Arial"/>
          <w:sz w:val="22"/>
          <w:szCs w:val="22"/>
          <w:lang w:val="es-ES"/>
        </w:rPr>
        <w:t>por</w:t>
      </w:r>
      <w:r w:rsidR="00CC32FA">
        <w:rPr>
          <w:rFonts w:ascii="Montserrat" w:hAnsi="Montserrat" w:cs="Arial"/>
          <w:sz w:val="22"/>
          <w:szCs w:val="22"/>
          <w:lang w:val="es-ES"/>
        </w:rPr>
        <w:t>que las fuentes de financiamiento nacionales e internacionales redujeron las convocatorias para el financiamiento de proyectos de investigación, derivado principalmente por la contingencia sanitaria.</w:t>
      </w:r>
    </w:p>
    <w:p w14:paraId="610785FC" w14:textId="77777777" w:rsidR="00CC32FA" w:rsidRDefault="00CC32FA" w:rsidP="00047C7F">
      <w:pPr>
        <w:spacing w:line="276" w:lineRule="auto"/>
        <w:rPr>
          <w:rFonts w:ascii="Montserrat" w:hAnsi="Montserrat" w:cs="Arial"/>
          <w:sz w:val="22"/>
          <w:szCs w:val="22"/>
          <w:lang w:val="es-ES"/>
        </w:rPr>
      </w:pPr>
    </w:p>
    <w:p w14:paraId="37701510" w14:textId="00DC646F" w:rsidR="0097017C" w:rsidRPr="0097017C" w:rsidRDefault="00976622" w:rsidP="00047C7F">
      <w:pPr>
        <w:spacing w:line="276" w:lineRule="auto"/>
        <w:rPr>
          <w:rFonts w:ascii="Montserrat" w:hAnsi="Montserrat" w:cs="Arial"/>
          <w:sz w:val="22"/>
          <w:szCs w:val="22"/>
          <w:lang w:val="es-ES"/>
        </w:rPr>
      </w:pPr>
      <w:r>
        <w:rPr>
          <w:rFonts w:ascii="Montserrat" w:hAnsi="Montserrat" w:cs="Arial"/>
          <w:sz w:val="22"/>
          <w:szCs w:val="22"/>
          <w:lang w:val="es-ES"/>
        </w:rPr>
        <w:t>Cabe hacer mención, que el importe de ingresos propios incluye el monto de 4,191.6 miles de pesos, correspondiente al remanente del Fideicomiso número 784, denominado “Fondo de Investigación Científica y Desarrollo Tecnológico de El Colegio de la Frontera Sur”, derivado de la extinción de</w:t>
      </w:r>
      <w:r w:rsidR="00CC32FA">
        <w:rPr>
          <w:rFonts w:ascii="Montserrat" w:hAnsi="Montserrat" w:cs="Arial"/>
          <w:sz w:val="22"/>
          <w:szCs w:val="22"/>
          <w:lang w:val="es-ES"/>
        </w:rPr>
        <w:t xml:space="preserve">l mismo, </w:t>
      </w:r>
      <w:r w:rsidR="00CC32FA" w:rsidRPr="00CC32FA">
        <w:rPr>
          <w:rFonts w:ascii="Montserrat" w:hAnsi="Montserrat" w:cs="Arial"/>
          <w:sz w:val="22"/>
          <w:szCs w:val="22"/>
          <w:lang w:val="es-ES"/>
        </w:rPr>
        <w:t>en cumplimiento a las disposiciones establecidas en el Decreto publicado el 06 de noviembre de 2020 en el Diario Oficial de la Federación, por el que se reforman y derogan diversas disposiciones, entre ellas la extinción de los fideicomisos</w:t>
      </w:r>
      <w:r w:rsidR="007460DE">
        <w:rPr>
          <w:rFonts w:ascii="Montserrat" w:hAnsi="Montserrat" w:cs="Arial"/>
          <w:sz w:val="22"/>
          <w:szCs w:val="22"/>
          <w:lang w:val="es-ES"/>
        </w:rPr>
        <w:t>.</w:t>
      </w:r>
      <w:r w:rsidR="00C82D69">
        <w:rPr>
          <w:rFonts w:ascii="Montserrat" w:hAnsi="Montserrat" w:cs="Arial"/>
          <w:sz w:val="22"/>
          <w:szCs w:val="22"/>
          <w:lang w:val="es-ES"/>
        </w:rPr>
        <w:t xml:space="preserve"> </w:t>
      </w:r>
    </w:p>
    <w:p w14:paraId="5840FE94" w14:textId="67334916" w:rsidR="00384EAA" w:rsidRDefault="00384EAA" w:rsidP="0080787F">
      <w:pPr>
        <w:spacing w:before="360" w:line="280" w:lineRule="exact"/>
        <w:rPr>
          <w:rFonts w:ascii="Montserrat" w:hAnsi="Montserrat"/>
          <w:b/>
          <w:sz w:val="22"/>
          <w:szCs w:val="22"/>
          <w:lang w:val="es-ES"/>
        </w:rPr>
      </w:pPr>
      <w:r w:rsidRPr="00933CD7">
        <w:rPr>
          <w:rFonts w:ascii="Montserrat" w:hAnsi="Montserrat"/>
          <w:b/>
          <w:sz w:val="22"/>
          <w:szCs w:val="22"/>
          <w:lang w:val="es-ES"/>
        </w:rPr>
        <w:t>Relación de conceptos que integran el rubro de ingresos propios (diversos)</w:t>
      </w:r>
    </w:p>
    <w:p w14:paraId="3587C7E8" w14:textId="77777777" w:rsidR="00CC32FA" w:rsidRPr="00933CD7" w:rsidRDefault="00CC32FA" w:rsidP="00CC32FA">
      <w:pPr>
        <w:spacing w:line="280" w:lineRule="exact"/>
        <w:rPr>
          <w:rFonts w:ascii="Montserrat" w:hAnsi="Montserrat"/>
          <w:b/>
          <w:sz w:val="22"/>
          <w:szCs w:val="22"/>
          <w:lang w:val="es-ES"/>
        </w:rPr>
      </w:pPr>
    </w:p>
    <w:p w14:paraId="50736368" w14:textId="77777777" w:rsidR="00F94B31" w:rsidRPr="00933CD7" w:rsidRDefault="00384EAA" w:rsidP="0080787F">
      <w:pPr>
        <w:pStyle w:val="Prrafodelista"/>
        <w:numPr>
          <w:ilvl w:val="0"/>
          <w:numId w:val="15"/>
        </w:numPr>
        <w:spacing w:after="120" w:line="276" w:lineRule="auto"/>
        <w:ind w:left="714" w:hanging="357"/>
        <w:jc w:val="both"/>
        <w:rPr>
          <w:rFonts w:ascii="Montserrat" w:hAnsi="Montserrat"/>
          <w:sz w:val="22"/>
          <w:szCs w:val="22"/>
          <w:lang w:val="es-ES"/>
        </w:rPr>
      </w:pPr>
      <w:r w:rsidRPr="00933CD7">
        <w:rPr>
          <w:rFonts w:ascii="Montserrat" w:hAnsi="Montserrat"/>
          <w:sz w:val="22"/>
          <w:szCs w:val="22"/>
          <w:lang w:val="es-ES"/>
        </w:rPr>
        <w:t>Convenios o contratos para el desarrollo de proyectos específicos de investigación o servicios.</w:t>
      </w:r>
    </w:p>
    <w:p w14:paraId="75B97F58" w14:textId="77777777" w:rsidR="00384EAA" w:rsidRPr="00933CD7" w:rsidRDefault="00384EAA" w:rsidP="0080787F">
      <w:pPr>
        <w:pStyle w:val="Prrafodelista"/>
        <w:numPr>
          <w:ilvl w:val="0"/>
          <w:numId w:val="15"/>
        </w:numPr>
        <w:spacing w:after="120" w:line="276" w:lineRule="auto"/>
        <w:ind w:left="714" w:hanging="357"/>
        <w:jc w:val="both"/>
        <w:rPr>
          <w:rFonts w:ascii="Montserrat" w:hAnsi="Montserrat"/>
          <w:sz w:val="22"/>
          <w:szCs w:val="22"/>
          <w:lang w:val="es-ES"/>
        </w:rPr>
      </w:pPr>
      <w:r w:rsidRPr="00933CD7">
        <w:rPr>
          <w:rFonts w:ascii="Montserrat" w:hAnsi="Montserrat"/>
          <w:sz w:val="22"/>
          <w:szCs w:val="22"/>
          <w:lang w:val="es-ES"/>
        </w:rPr>
        <w:t xml:space="preserve">Contratos por la prestación de servicios a través de </w:t>
      </w:r>
      <w:r w:rsidR="00160D25" w:rsidRPr="00933CD7">
        <w:rPr>
          <w:rFonts w:ascii="Montserrat" w:hAnsi="Montserrat"/>
          <w:sz w:val="22"/>
          <w:szCs w:val="22"/>
          <w:lang w:val="es-ES"/>
        </w:rPr>
        <w:t xml:space="preserve">asesorías y </w:t>
      </w:r>
      <w:r w:rsidRPr="00933CD7">
        <w:rPr>
          <w:rFonts w:ascii="Montserrat" w:hAnsi="Montserrat"/>
          <w:sz w:val="22"/>
          <w:szCs w:val="22"/>
          <w:lang w:val="es-ES"/>
        </w:rPr>
        <w:t>consultorías</w:t>
      </w:r>
      <w:r w:rsidR="00160D25" w:rsidRPr="00933CD7">
        <w:rPr>
          <w:rFonts w:ascii="Montserrat" w:hAnsi="Montserrat"/>
          <w:sz w:val="22"/>
          <w:szCs w:val="22"/>
          <w:lang w:val="es-ES"/>
        </w:rPr>
        <w:t xml:space="preserve"> especializadas</w:t>
      </w:r>
      <w:r w:rsidRPr="00933CD7">
        <w:rPr>
          <w:rFonts w:ascii="Montserrat" w:hAnsi="Montserrat"/>
          <w:sz w:val="22"/>
          <w:szCs w:val="22"/>
          <w:lang w:val="es-ES"/>
        </w:rPr>
        <w:t xml:space="preserve">. </w:t>
      </w:r>
    </w:p>
    <w:p w14:paraId="685748C1" w14:textId="77777777" w:rsidR="00384EAA" w:rsidRPr="00933CD7" w:rsidRDefault="00384EAA" w:rsidP="0080787F">
      <w:pPr>
        <w:pStyle w:val="Prrafodelista"/>
        <w:numPr>
          <w:ilvl w:val="0"/>
          <w:numId w:val="15"/>
        </w:numPr>
        <w:spacing w:after="120" w:line="276" w:lineRule="auto"/>
        <w:ind w:left="714" w:hanging="357"/>
        <w:jc w:val="both"/>
        <w:rPr>
          <w:rFonts w:ascii="Montserrat" w:hAnsi="Montserrat"/>
          <w:sz w:val="22"/>
          <w:szCs w:val="22"/>
          <w:lang w:val="es-ES"/>
        </w:rPr>
      </w:pPr>
      <w:r w:rsidRPr="00933CD7">
        <w:rPr>
          <w:rFonts w:ascii="Montserrat" w:hAnsi="Montserrat"/>
          <w:sz w:val="22"/>
          <w:szCs w:val="22"/>
          <w:lang w:val="es-ES"/>
        </w:rPr>
        <w:t xml:space="preserve">Servicios de análisis muestras y diagnósticos de laboratorios (agua, suelos, etc.). </w:t>
      </w:r>
    </w:p>
    <w:p w14:paraId="778F02A1" w14:textId="77777777" w:rsidR="00384EAA" w:rsidRPr="00933CD7" w:rsidRDefault="00384EAA" w:rsidP="0080787F">
      <w:pPr>
        <w:pStyle w:val="Prrafodelista"/>
        <w:numPr>
          <w:ilvl w:val="0"/>
          <w:numId w:val="15"/>
        </w:numPr>
        <w:spacing w:after="120" w:line="276" w:lineRule="auto"/>
        <w:ind w:left="714" w:hanging="357"/>
        <w:jc w:val="both"/>
        <w:rPr>
          <w:rFonts w:ascii="Montserrat" w:hAnsi="Montserrat"/>
          <w:sz w:val="22"/>
          <w:szCs w:val="22"/>
          <w:lang w:val="es-ES"/>
        </w:rPr>
      </w:pPr>
      <w:r w:rsidRPr="00933CD7">
        <w:rPr>
          <w:rFonts w:ascii="Montserrat" w:hAnsi="Montserrat"/>
          <w:sz w:val="22"/>
          <w:szCs w:val="22"/>
          <w:lang w:val="es-ES"/>
        </w:rPr>
        <w:t>Cuotas de recuperación por impartir talleres, seminarios, diplomados, cursos de capacitación presenciales o en línea.</w:t>
      </w:r>
    </w:p>
    <w:p w14:paraId="4464D79E" w14:textId="77777777" w:rsidR="00384EAA" w:rsidRPr="00933CD7" w:rsidRDefault="00384EAA" w:rsidP="0080787F">
      <w:pPr>
        <w:pStyle w:val="Prrafodelista"/>
        <w:numPr>
          <w:ilvl w:val="0"/>
          <w:numId w:val="15"/>
        </w:numPr>
        <w:spacing w:after="120" w:line="276" w:lineRule="auto"/>
        <w:ind w:left="714" w:hanging="357"/>
        <w:jc w:val="both"/>
        <w:rPr>
          <w:rFonts w:ascii="Montserrat" w:hAnsi="Montserrat"/>
          <w:sz w:val="22"/>
          <w:szCs w:val="22"/>
          <w:lang w:val="es-ES"/>
        </w:rPr>
      </w:pPr>
      <w:r w:rsidRPr="00933CD7">
        <w:rPr>
          <w:rFonts w:ascii="Montserrat" w:hAnsi="Montserrat"/>
          <w:sz w:val="22"/>
          <w:szCs w:val="22"/>
          <w:lang w:val="es-ES"/>
        </w:rPr>
        <w:t>Cuotas de admisión al Jardín Botánico (Chetumal).</w:t>
      </w:r>
    </w:p>
    <w:p w14:paraId="6BB0AF6C" w14:textId="77777777" w:rsidR="00384EAA" w:rsidRPr="00933CD7" w:rsidRDefault="00384EAA" w:rsidP="0080787F">
      <w:pPr>
        <w:pStyle w:val="Prrafodelista"/>
        <w:numPr>
          <w:ilvl w:val="0"/>
          <w:numId w:val="15"/>
        </w:numPr>
        <w:spacing w:after="120" w:line="276" w:lineRule="auto"/>
        <w:ind w:left="714" w:hanging="357"/>
        <w:jc w:val="both"/>
        <w:rPr>
          <w:rFonts w:ascii="Montserrat" w:hAnsi="Montserrat"/>
          <w:sz w:val="22"/>
          <w:szCs w:val="22"/>
          <w:lang w:val="es-ES"/>
        </w:rPr>
      </w:pPr>
      <w:r w:rsidRPr="00933CD7">
        <w:rPr>
          <w:rFonts w:ascii="Montserrat" w:hAnsi="Montserrat"/>
          <w:sz w:val="22"/>
          <w:szCs w:val="22"/>
          <w:lang w:val="es-ES"/>
        </w:rPr>
        <w:t xml:space="preserve">Realización de estudios específicos, asistencia técnica y supervisión de proyectos (miel, foros urbanos, monitoreo, manejo y conservación de recursos naturales, etc.). </w:t>
      </w:r>
    </w:p>
    <w:p w14:paraId="7446B911" w14:textId="6490A9B7" w:rsidR="00384EAA" w:rsidRPr="00933CD7" w:rsidRDefault="00384EAA" w:rsidP="0080787F">
      <w:pPr>
        <w:pStyle w:val="Prrafodelista"/>
        <w:numPr>
          <w:ilvl w:val="0"/>
          <w:numId w:val="15"/>
        </w:numPr>
        <w:spacing w:after="120" w:line="276" w:lineRule="auto"/>
        <w:ind w:left="714" w:hanging="357"/>
        <w:jc w:val="both"/>
        <w:rPr>
          <w:rFonts w:ascii="Montserrat" w:hAnsi="Montserrat"/>
          <w:b/>
          <w:sz w:val="22"/>
          <w:szCs w:val="22"/>
          <w:lang w:val="es-ES"/>
        </w:rPr>
      </w:pPr>
      <w:r w:rsidRPr="00933CD7">
        <w:rPr>
          <w:rFonts w:ascii="Montserrat" w:hAnsi="Montserrat"/>
          <w:sz w:val="22"/>
          <w:szCs w:val="22"/>
          <w:lang w:val="es-ES"/>
        </w:rPr>
        <w:t>Elaboración de mapas de puntos de investigación.</w:t>
      </w:r>
    </w:p>
    <w:p w14:paraId="2C5D15D0" w14:textId="77777777" w:rsidR="00CC32FA" w:rsidRDefault="00CC32FA" w:rsidP="0080787F">
      <w:pPr>
        <w:spacing w:before="240" w:after="120" w:line="276" w:lineRule="auto"/>
        <w:rPr>
          <w:rFonts w:ascii="Montserrat" w:hAnsi="Montserrat" w:cs="Arial"/>
          <w:sz w:val="22"/>
          <w:szCs w:val="22"/>
          <w:lang w:val="es-ES"/>
        </w:rPr>
      </w:pPr>
    </w:p>
    <w:p w14:paraId="4D72333C" w14:textId="0A1A8909" w:rsidR="00F84377" w:rsidRPr="00933CD7" w:rsidRDefault="00F84377" w:rsidP="0080787F">
      <w:pPr>
        <w:spacing w:before="240" w:after="120" w:line="276" w:lineRule="auto"/>
        <w:rPr>
          <w:rFonts w:ascii="Montserrat" w:hAnsi="Montserrat" w:cs="Arial"/>
          <w:sz w:val="22"/>
          <w:szCs w:val="22"/>
          <w:lang w:val="es-ES"/>
        </w:rPr>
      </w:pPr>
      <w:r w:rsidRPr="00933CD7">
        <w:rPr>
          <w:rFonts w:ascii="Montserrat" w:hAnsi="Montserrat" w:cs="Arial"/>
          <w:sz w:val="22"/>
          <w:szCs w:val="22"/>
          <w:lang w:val="es-ES"/>
        </w:rPr>
        <w:lastRenderedPageBreak/>
        <w:t xml:space="preserve">Es importante mencionar que el personal académico ha participado en diversas convocatorias emitidas por CONACyT y se ha visto favorecido con la aprobación de proyectos de investigación, </w:t>
      </w:r>
      <w:r w:rsidR="00CB4DE8">
        <w:rPr>
          <w:rFonts w:ascii="Montserrat" w:hAnsi="Montserrat" w:cs="Arial"/>
          <w:sz w:val="22"/>
          <w:szCs w:val="22"/>
          <w:lang w:val="es-ES"/>
        </w:rPr>
        <w:t>e</w:t>
      </w:r>
      <w:r w:rsidRPr="00933CD7">
        <w:rPr>
          <w:rFonts w:ascii="Montserrat" w:hAnsi="Montserrat" w:cs="Arial"/>
          <w:sz w:val="22"/>
          <w:szCs w:val="22"/>
          <w:lang w:val="es-ES"/>
        </w:rPr>
        <w:t>stos recursos se manejan como Fondos en Administración, por lo que no se ven reflejados como parte del presupuesto aprobado de la Institución.</w:t>
      </w:r>
    </w:p>
    <w:p w14:paraId="17E57523" w14:textId="77777777" w:rsidR="00976622" w:rsidRDefault="00976622" w:rsidP="0080787F">
      <w:pPr>
        <w:spacing w:line="280" w:lineRule="exact"/>
        <w:rPr>
          <w:rFonts w:ascii="Montserrat" w:hAnsi="Montserrat" w:cs="Arial"/>
          <w:b/>
          <w:sz w:val="22"/>
          <w:szCs w:val="22"/>
          <w:lang w:val="es-ES"/>
        </w:rPr>
      </w:pPr>
    </w:p>
    <w:p w14:paraId="5836C4AC" w14:textId="5ACD7A9B" w:rsidR="003B5A56" w:rsidRPr="00933CD7" w:rsidRDefault="003B5A56" w:rsidP="0080787F">
      <w:pPr>
        <w:spacing w:line="280" w:lineRule="exact"/>
        <w:rPr>
          <w:rFonts w:ascii="Montserrat" w:hAnsi="Montserrat" w:cs="Arial"/>
          <w:b/>
          <w:sz w:val="22"/>
          <w:szCs w:val="22"/>
          <w:lang w:val="es-ES"/>
        </w:rPr>
      </w:pPr>
      <w:r w:rsidRPr="00933CD7">
        <w:rPr>
          <w:rFonts w:ascii="Montserrat" w:hAnsi="Montserrat" w:cs="Arial"/>
          <w:b/>
          <w:sz w:val="22"/>
          <w:szCs w:val="22"/>
          <w:lang w:val="es-ES"/>
        </w:rPr>
        <w:t xml:space="preserve">Ejercicio presupuestal del </w:t>
      </w:r>
      <w:r w:rsidR="006B4899" w:rsidRPr="00933CD7">
        <w:rPr>
          <w:rFonts w:ascii="Montserrat" w:hAnsi="Montserrat" w:cs="Arial"/>
          <w:b/>
          <w:sz w:val="22"/>
          <w:szCs w:val="22"/>
          <w:lang w:val="es-ES"/>
        </w:rPr>
        <w:t>periodo enero</w:t>
      </w:r>
      <w:r w:rsidR="00EF143C" w:rsidRPr="00933CD7">
        <w:rPr>
          <w:rFonts w:ascii="Montserrat" w:hAnsi="Montserrat" w:cs="Arial"/>
          <w:b/>
          <w:sz w:val="22"/>
          <w:szCs w:val="22"/>
          <w:lang w:val="es-ES"/>
        </w:rPr>
        <w:t xml:space="preserve"> </w:t>
      </w:r>
      <w:r w:rsidR="006B4899" w:rsidRPr="00933CD7">
        <w:rPr>
          <w:rFonts w:ascii="Montserrat" w:hAnsi="Montserrat" w:cs="Arial"/>
          <w:b/>
          <w:sz w:val="22"/>
          <w:szCs w:val="22"/>
          <w:lang w:val="es-ES"/>
        </w:rPr>
        <w:t>–</w:t>
      </w:r>
      <w:r w:rsidR="00EF143C" w:rsidRPr="00933CD7">
        <w:rPr>
          <w:rFonts w:ascii="Montserrat" w:hAnsi="Montserrat" w:cs="Arial"/>
          <w:b/>
          <w:sz w:val="22"/>
          <w:szCs w:val="22"/>
          <w:lang w:val="es-ES"/>
        </w:rPr>
        <w:t xml:space="preserve"> </w:t>
      </w:r>
      <w:r w:rsidR="005670A8">
        <w:rPr>
          <w:rFonts w:ascii="Montserrat" w:hAnsi="Montserrat" w:cs="Arial"/>
          <w:b/>
          <w:sz w:val="22"/>
          <w:szCs w:val="22"/>
          <w:lang w:val="es-ES"/>
        </w:rPr>
        <w:t>septiembre</w:t>
      </w:r>
      <w:r w:rsidR="00D156EE">
        <w:rPr>
          <w:rFonts w:ascii="Montserrat" w:hAnsi="Montserrat" w:cs="Arial"/>
          <w:b/>
          <w:sz w:val="22"/>
          <w:szCs w:val="22"/>
          <w:lang w:val="es-ES"/>
        </w:rPr>
        <w:t xml:space="preserve"> </w:t>
      </w:r>
      <w:r w:rsidR="006B4899" w:rsidRPr="00933CD7">
        <w:rPr>
          <w:rFonts w:ascii="Montserrat" w:hAnsi="Montserrat" w:cs="Arial"/>
          <w:b/>
          <w:sz w:val="22"/>
          <w:szCs w:val="22"/>
          <w:lang w:val="es-ES"/>
        </w:rPr>
        <w:t>20</w:t>
      </w:r>
      <w:r w:rsidR="00050F32" w:rsidRPr="00933CD7">
        <w:rPr>
          <w:rFonts w:ascii="Montserrat" w:hAnsi="Montserrat" w:cs="Arial"/>
          <w:b/>
          <w:sz w:val="22"/>
          <w:szCs w:val="22"/>
          <w:lang w:val="es-ES"/>
        </w:rPr>
        <w:t>2</w:t>
      </w:r>
      <w:r w:rsidR="00D156EE">
        <w:rPr>
          <w:rFonts w:ascii="Montserrat" w:hAnsi="Montserrat" w:cs="Arial"/>
          <w:b/>
          <w:sz w:val="22"/>
          <w:szCs w:val="22"/>
          <w:lang w:val="es-ES"/>
        </w:rPr>
        <w:t>1</w:t>
      </w:r>
    </w:p>
    <w:p w14:paraId="7E5890C7" w14:textId="77777777" w:rsidR="008E0BD4" w:rsidRDefault="008E0BD4" w:rsidP="007B4D62">
      <w:pPr>
        <w:spacing w:line="276" w:lineRule="auto"/>
        <w:rPr>
          <w:rFonts w:ascii="Montserrat" w:hAnsi="Montserrat" w:cs="Arial"/>
          <w:sz w:val="22"/>
          <w:szCs w:val="22"/>
          <w:lang w:val="es-ES"/>
        </w:rPr>
      </w:pPr>
    </w:p>
    <w:p w14:paraId="19B71091" w14:textId="044861E9" w:rsidR="007B4D62" w:rsidRDefault="007B4D62" w:rsidP="007B4D62">
      <w:pPr>
        <w:spacing w:line="276" w:lineRule="auto"/>
        <w:rPr>
          <w:rFonts w:ascii="Montserrat" w:hAnsi="Montserrat" w:cs="Arial"/>
          <w:sz w:val="22"/>
          <w:szCs w:val="22"/>
          <w:lang w:val="es-ES"/>
        </w:rPr>
      </w:pPr>
      <w:r w:rsidRPr="007B4D62">
        <w:rPr>
          <w:rFonts w:ascii="Montserrat" w:hAnsi="Montserrat" w:cs="Arial"/>
          <w:sz w:val="22"/>
          <w:szCs w:val="22"/>
          <w:lang w:val="es-ES"/>
        </w:rPr>
        <w:t>El presupuesto total ejercido</w:t>
      </w:r>
      <w:r w:rsidR="0000046D">
        <w:rPr>
          <w:rFonts w:ascii="Montserrat" w:hAnsi="Montserrat" w:cs="Arial"/>
          <w:sz w:val="22"/>
          <w:szCs w:val="22"/>
          <w:lang w:val="es-ES"/>
        </w:rPr>
        <w:t xml:space="preserve"> más devengado</w:t>
      </w:r>
      <w:r w:rsidRPr="007B4D62">
        <w:rPr>
          <w:rFonts w:ascii="Montserrat" w:hAnsi="Montserrat" w:cs="Arial"/>
          <w:sz w:val="22"/>
          <w:szCs w:val="22"/>
          <w:lang w:val="es-ES"/>
        </w:rPr>
        <w:t xml:space="preserve"> en gasto corriente durante el periodo enero – </w:t>
      </w:r>
      <w:r w:rsidR="005670A8">
        <w:rPr>
          <w:rFonts w:ascii="Montserrat" w:hAnsi="Montserrat" w:cs="Arial"/>
          <w:sz w:val="22"/>
          <w:szCs w:val="22"/>
          <w:lang w:val="es-ES"/>
        </w:rPr>
        <w:t>septiembre</w:t>
      </w:r>
      <w:r w:rsidR="0000046D">
        <w:rPr>
          <w:rFonts w:ascii="Montserrat" w:hAnsi="Montserrat" w:cs="Arial"/>
          <w:sz w:val="22"/>
          <w:szCs w:val="22"/>
          <w:lang w:val="es-ES"/>
        </w:rPr>
        <w:t xml:space="preserve"> </w:t>
      </w:r>
      <w:r w:rsidRPr="007B4D62">
        <w:rPr>
          <w:rFonts w:ascii="Montserrat" w:hAnsi="Montserrat" w:cs="Arial"/>
          <w:sz w:val="22"/>
          <w:szCs w:val="22"/>
          <w:lang w:val="es-ES"/>
        </w:rPr>
        <w:t>202</w:t>
      </w:r>
      <w:r w:rsidR="0000046D">
        <w:rPr>
          <w:rFonts w:ascii="Montserrat" w:hAnsi="Montserrat" w:cs="Arial"/>
          <w:sz w:val="22"/>
          <w:szCs w:val="22"/>
          <w:lang w:val="es-ES"/>
        </w:rPr>
        <w:t>1</w:t>
      </w:r>
      <w:r w:rsidRPr="007B4D62">
        <w:rPr>
          <w:rFonts w:ascii="Montserrat" w:hAnsi="Montserrat" w:cs="Arial"/>
          <w:sz w:val="22"/>
          <w:szCs w:val="22"/>
          <w:lang w:val="es-ES"/>
        </w:rPr>
        <w:t xml:space="preserve"> ascendió a </w:t>
      </w:r>
      <w:r w:rsidR="005670A8">
        <w:rPr>
          <w:rFonts w:ascii="Montserrat" w:hAnsi="Montserrat" w:cs="Arial"/>
          <w:sz w:val="22"/>
          <w:szCs w:val="22"/>
          <w:lang w:val="es-ES"/>
        </w:rPr>
        <w:t>248,727.0</w:t>
      </w:r>
      <w:r w:rsidRPr="007B4D62">
        <w:rPr>
          <w:rFonts w:ascii="Montserrat" w:hAnsi="Montserrat" w:cs="Arial"/>
          <w:sz w:val="22"/>
          <w:szCs w:val="22"/>
          <w:lang w:val="es-ES"/>
        </w:rPr>
        <w:t xml:space="preserve"> miles de pesos, lo que representó </w:t>
      </w:r>
      <w:r w:rsidR="00C82D69">
        <w:rPr>
          <w:rFonts w:ascii="Montserrat" w:hAnsi="Montserrat" w:cs="Arial"/>
          <w:sz w:val="22"/>
          <w:szCs w:val="22"/>
          <w:lang w:val="es-ES"/>
        </w:rPr>
        <w:t>8</w:t>
      </w:r>
      <w:r w:rsidR="005670A8">
        <w:rPr>
          <w:rFonts w:ascii="Montserrat" w:hAnsi="Montserrat" w:cs="Arial"/>
          <w:sz w:val="22"/>
          <w:szCs w:val="22"/>
          <w:lang w:val="es-ES"/>
        </w:rPr>
        <w:t>4.29</w:t>
      </w:r>
      <w:r w:rsidRPr="007B4D62">
        <w:rPr>
          <w:rFonts w:ascii="Montserrat" w:hAnsi="Montserrat" w:cs="Arial"/>
          <w:sz w:val="22"/>
          <w:szCs w:val="22"/>
          <w:lang w:val="es-ES"/>
        </w:rPr>
        <w:t xml:space="preserve">% del presupuesto programado al mismo periodo (Tabla 2). El presupuesto programado de recursos fiscales para el periodo enero – </w:t>
      </w:r>
      <w:r w:rsidR="005670A8">
        <w:rPr>
          <w:rFonts w:ascii="Montserrat" w:hAnsi="Montserrat" w:cs="Arial"/>
          <w:sz w:val="22"/>
          <w:szCs w:val="22"/>
          <w:lang w:val="es-ES"/>
        </w:rPr>
        <w:t>septiembre</w:t>
      </w:r>
      <w:r w:rsidR="0000046D">
        <w:rPr>
          <w:rFonts w:ascii="Montserrat" w:hAnsi="Montserrat" w:cs="Arial"/>
          <w:sz w:val="22"/>
          <w:szCs w:val="22"/>
          <w:lang w:val="es-ES"/>
        </w:rPr>
        <w:t xml:space="preserve"> </w:t>
      </w:r>
      <w:r w:rsidRPr="007B4D62">
        <w:rPr>
          <w:rFonts w:ascii="Montserrat" w:hAnsi="Montserrat" w:cs="Arial"/>
          <w:sz w:val="22"/>
          <w:szCs w:val="22"/>
          <w:lang w:val="es-ES"/>
        </w:rPr>
        <w:t xml:space="preserve">fue ejercido en un </w:t>
      </w:r>
      <w:r w:rsidR="00397F58">
        <w:rPr>
          <w:rFonts w:ascii="Montserrat" w:hAnsi="Montserrat" w:cs="Arial"/>
          <w:sz w:val="22"/>
          <w:szCs w:val="22"/>
          <w:lang w:val="es-ES"/>
        </w:rPr>
        <w:t>89.</w:t>
      </w:r>
      <w:r w:rsidR="005670A8">
        <w:rPr>
          <w:rFonts w:ascii="Montserrat" w:hAnsi="Montserrat" w:cs="Arial"/>
          <w:sz w:val="22"/>
          <w:szCs w:val="22"/>
          <w:lang w:val="es-ES"/>
        </w:rPr>
        <w:t>43</w:t>
      </w:r>
      <w:r w:rsidRPr="007B4D62">
        <w:rPr>
          <w:rFonts w:ascii="Montserrat" w:hAnsi="Montserrat" w:cs="Arial"/>
          <w:sz w:val="22"/>
          <w:szCs w:val="22"/>
          <w:lang w:val="es-ES"/>
        </w:rPr>
        <w:t xml:space="preserve">% y en lo correspondiente a recursos propios se ejerció el </w:t>
      </w:r>
      <w:r w:rsidR="005670A8">
        <w:rPr>
          <w:rFonts w:ascii="Montserrat" w:hAnsi="Montserrat" w:cs="Arial"/>
          <w:sz w:val="22"/>
          <w:szCs w:val="22"/>
          <w:lang w:val="es-ES"/>
        </w:rPr>
        <w:t>36.87</w:t>
      </w:r>
      <w:r w:rsidR="00397F58">
        <w:rPr>
          <w:rFonts w:ascii="Montserrat" w:hAnsi="Montserrat" w:cs="Arial"/>
          <w:sz w:val="22"/>
          <w:szCs w:val="22"/>
          <w:lang w:val="es-ES"/>
        </w:rPr>
        <w:t>%</w:t>
      </w:r>
      <w:r w:rsidRPr="007B4D62">
        <w:rPr>
          <w:rFonts w:ascii="Montserrat" w:hAnsi="Montserrat" w:cs="Arial"/>
          <w:sz w:val="22"/>
          <w:szCs w:val="22"/>
          <w:lang w:val="es-ES"/>
        </w:rPr>
        <w:t xml:space="preserve"> respecto al programado en el periodo (Tabla 3). </w:t>
      </w:r>
      <w:bookmarkStart w:id="2" w:name="_Hlk69444969"/>
      <w:r w:rsidRPr="007B4D62">
        <w:rPr>
          <w:rFonts w:ascii="Montserrat" w:hAnsi="Montserrat" w:cs="Arial"/>
          <w:sz w:val="22"/>
          <w:szCs w:val="22"/>
          <w:lang w:val="es-ES"/>
        </w:rPr>
        <w:t xml:space="preserve">El subejercicio que se aprecia se originó </w:t>
      </w:r>
      <w:r w:rsidR="00075F9D">
        <w:rPr>
          <w:rFonts w:ascii="Montserrat" w:hAnsi="Montserrat" w:cs="Arial"/>
          <w:sz w:val="22"/>
          <w:szCs w:val="22"/>
          <w:lang w:val="es-ES"/>
        </w:rPr>
        <w:t>en recursos</w:t>
      </w:r>
      <w:r w:rsidR="0000046D">
        <w:rPr>
          <w:rFonts w:ascii="Montserrat" w:hAnsi="Montserrat" w:cs="Arial"/>
          <w:sz w:val="22"/>
          <w:szCs w:val="22"/>
          <w:lang w:val="es-ES"/>
        </w:rPr>
        <w:t xml:space="preserve"> fiscales y </w:t>
      </w:r>
      <w:r w:rsidR="00075F9D">
        <w:rPr>
          <w:rFonts w:ascii="Montserrat" w:hAnsi="Montserrat" w:cs="Arial"/>
          <w:sz w:val="22"/>
          <w:szCs w:val="22"/>
          <w:lang w:val="es-ES"/>
        </w:rPr>
        <w:t xml:space="preserve">propios </w:t>
      </w:r>
      <w:r w:rsidR="0000046D" w:rsidRPr="0000046D">
        <w:rPr>
          <w:rFonts w:ascii="Montserrat" w:hAnsi="Montserrat" w:cs="Arial"/>
          <w:sz w:val="22"/>
          <w:szCs w:val="22"/>
          <w:lang w:val="es-ES"/>
        </w:rPr>
        <w:t>debido a que al cierre del periodo se tenía en proceso de comprobación los gastos ejecutados en la realización de las actividades sustantivas del Centro</w:t>
      </w:r>
      <w:r w:rsidR="00260004">
        <w:rPr>
          <w:rFonts w:ascii="Montserrat" w:hAnsi="Montserrat" w:cs="Arial"/>
          <w:sz w:val="22"/>
          <w:szCs w:val="22"/>
          <w:lang w:val="es-ES"/>
        </w:rPr>
        <w:t xml:space="preserve">, </w:t>
      </w:r>
      <w:r w:rsidR="00CE0AEC">
        <w:rPr>
          <w:rFonts w:ascii="Montserrat" w:hAnsi="Montserrat" w:cs="Arial"/>
          <w:sz w:val="22"/>
          <w:szCs w:val="22"/>
          <w:lang w:val="es-ES"/>
        </w:rPr>
        <w:t>otra causa que origina el subejercicio en recursos propios es porque</w:t>
      </w:r>
      <w:r w:rsidR="00260004">
        <w:rPr>
          <w:rFonts w:ascii="Montserrat" w:hAnsi="Montserrat" w:cs="Arial"/>
          <w:sz w:val="22"/>
          <w:szCs w:val="22"/>
          <w:lang w:val="es-ES"/>
        </w:rPr>
        <w:t xml:space="preserve"> </w:t>
      </w:r>
      <w:r w:rsidR="00CE0AEC">
        <w:rPr>
          <w:rFonts w:ascii="Montserrat" w:hAnsi="Montserrat" w:cs="Arial"/>
          <w:sz w:val="22"/>
          <w:szCs w:val="22"/>
          <w:lang w:val="es-ES"/>
        </w:rPr>
        <w:t>hay</w:t>
      </w:r>
      <w:r w:rsidR="00260004">
        <w:rPr>
          <w:rFonts w:ascii="Montserrat" w:hAnsi="Montserrat" w:cs="Arial"/>
          <w:sz w:val="22"/>
          <w:szCs w:val="22"/>
          <w:lang w:val="es-ES"/>
        </w:rPr>
        <w:t xml:space="preserve"> proyectos</w:t>
      </w:r>
      <w:r w:rsidR="00CE0AEC">
        <w:rPr>
          <w:rFonts w:ascii="Montserrat" w:hAnsi="Montserrat" w:cs="Arial"/>
          <w:sz w:val="22"/>
          <w:szCs w:val="22"/>
          <w:lang w:val="es-ES"/>
        </w:rPr>
        <w:t xml:space="preserve"> que </w:t>
      </w:r>
      <w:r w:rsidR="00260004">
        <w:rPr>
          <w:rFonts w:ascii="Montserrat" w:hAnsi="Montserrat" w:cs="Arial"/>
          <w:sz w:val="22"/>
          <w:szCs w:val="22"/>
          <w:lang w:val="es-ES"/>
        </w:rPr>
        <w:t xml:space="preserve">están programados para ser ejercidos durante </w:t>
      </w:r>
      <w:r w:rsidR="00CE0AEC">
        <w:rPr>
          <w:rFonts w:ascii="Montserrat" w:hAnsi="Montserrat" w:cs="Arial"/>
          <w:sz w:val="22"/>
          <w:szCs w:val="22"/>
          <w:lang w:val="es-ES"/>
        </w:rPr>
        <w:t>el ejercicio 2021 y en  otros hasta el ejercicio 2022</w:t>
      </w:r>
      <w:r w:rsidR="0000046D" w:rsidRPr="0000046D">
        <w:rPr>
          <w:rFonts w:ascii="Montserrat" w:hAnsi="Montserrat" w:cs="Arial"/>
          <w:sz w:val="22"/>
          <w:szCs w:val="22"/>
          <w:lang w:val="es-ES"/>
        </w:rPr>
        <w:t xml:space="preserve">; </w:t>
      </w:r>
      <w:r w:rsidR="0000046D">
        <w:rPr>
          <w:rFonts w:ascii="Montserrat" w:hAnsi="Montserrat" w:cs="Arial"/>
          <w:sz w:val="22"/>
          <w:szCs w:val="22"/>
          <w:lang w:val="es-ES"/>
        </w:rPr>
        <w:t>aunado a lo anterior</w:t>
      </w:r>
      <w:r w:rsidR="00CE0AEC">
        <w:rPr>
          <w:rFonts w:ascii="Montserrat" w:hAnsi="Montserrat" w:cs="Arial"/>
          <w:sz w:val="22"/>
          <w:szCs w:val="22"/>
          <w:lang w:val="es-ES"/>
        </w:rPr>
        <w:t xml:space="preserve">, la restricción </w:t>
      </w:r>
      <w:r w:rsidR="002B024B">
        <w:rPr>
          <w:rFonts w:ascii="Montserrat" w:hAnsi="Montserrat" w:cs="Arial"/>
          <w:sz w:val="22"/>
          <w:szCs w:val="22"/>
          <w:lang w:val="es-ES"/>
        </w:rPr>
        <w:t xml:space="preserve">por la contingencia sanitaria provocada por el COVID-19, </w:t>
      </w:r>
      <w:r w:rsidR="00CE0AEC">
        <w:rPr>
          <w:rFonts w:ascii="Montserrat" w:hAnsi="Montserrat" w:cs="Arial"/>
          <w:sz w:val="22"/>
          <w:szCs w:val="22"/>
          <w:lang w:val="es-ES"/>
        </w:rPr>
        <w:t xml:space="preserve">en algunos estados en donde tiene presencia ECOSUR </w:t>
      </w:r>
      <w:r w:rsidR="002B024B">
        <w:rPr>
          <w:rFonts w:ascii="Montserrat" w:hAnsi="Montserrat" w:cs="Arial"/>
          <w:sz w:val="22"/>
          <w:szCs w:val="22"/>
          <w:lang w:val="es-ES"/>
        </w:rPr>
        <w:t xml:space="preserve">se </w:t>
      </w:r>
      <w:r w:rsidR="0000046D" w:rsidRPr="0000046D">
        <w:rPr>
          <w:rFonts w:ascii="Montserrat" w:hAnsi="Montserrat" w:cs="Arial"/>
          <w:sz w:val="22"/>
          <w:szCs w:val="22"/>
          <w:lang w:val="es-ES"/>
        </w:rPr>
        <w:t xml:space="preserve">han limitado los viajes nacionales e internacionales y las salidas </w:t>
      </w:r>
      <w:r w:rsidR="0040106A">
        <w:rPr>
          <w:rFonts w:ascii="Montserrat" w:hAnsi="Montserrat" w:cs="Arial"/>
          <w:sz w:val="22"/>
          <w:szCs w:val="22"/>
          <w:lang w:val="es-ES"/>
        </w:rPr>
        <w:t>de</w:t>
      </w:r>
      <w:r w:rsidR="0000046D" w:rsidRPr="0000046D">
        <w:rPr>
          <w:rFonts w:ascii="Montserrat" w:hAnsi="Montserrat" w:cs="Arial"/>
          <w:sz w:val="22"/>
          <w:szCs w:val="22"/>
          <w:lang w:val="es-ES"/>
        </w:rPr>
        <w:t xml:space="preserve"> campo para el desarrollo de actividades de investigación y posgrado</w:t>
      </w:r>
      <w:r w:rsidR="002B024B">
        <w:rPr>
          <w:rFonts w:ascii="Montserrat" w:hAnsi="Montserrat" w:cs="Arial"/>
          <w:sz w:val="22"/>
          <w:szCs w:val="22"/>
          <w:lang w:val="es-ES"/>
        </w:rPr>
        <w:t>.</w:t>
      </w:r>
    </w:p>
    <w:p w14:paraId="2CF20A27" w14:textId="77777777" w:rsidR="00075F9D" w:rsidRDefault="00075F9D" w:rsidP="007B4D62">
      <w:pPr>
        <w:spacing w:line="276" w:lineRule="auto"/>
        <w:rPr>
          <w:rFonts w:ascii="Montserrat" w:hAnsi="Montserrat" w:cs="Arial"/>
          <w:sz w:val="22"/>
          <w:szCs w:val="22"/>
          <w:lang w:val="es-ES"/>
        </w:rPr>
      </w:pPr>
    </w:p>
    <w:bookmarkEnd w:id="2"/>
    <w:p w14:paraId="19B57A8D" w14:textId="0DEC5DC4" w:rsidR="007B4D62" w:rsidRPr="007B4D62" w:rsidRDefault="007B4D62" w:rsidP="007B4D62">
      <w:pPr>
        <w:spacing w:line="276" w:lineRule="auto"/>
        <w:rPr>
          <w:rFonts w:ascii="Montserrat" w:hAnsi="Montserrat" w:cs="Arial"/>
          <w:sz w:val="22"/>
          <w:szCs w:val="22"/>
          <w:lang w:val="es-ES"/>
        </w:rPr>
      </w:pPr>
      <w:r w:rsidRPr="007B4D62">
        <w:rPr>
          <w:rFonts w:ascii="Montserrat" w:hAnsi="Montserrat" w:cs="Arial"/>
          <w:sz w:val="22"/>
          <w:szCs w:val="22"/>
          <w:lang w:val="es-ES"/>
        </w:rPr>
        <w:t xml:space="preserve">De manera consolidada se presentó un subejercicio presupuestal de </w:t>
      </w:r>
      <w:r w:rsidR="0040106A">
        <w:rPr>
          <w:rFonts w:ascii="Montserrat" w:hAnsi="Montserrat" w:cs="Arial"/>
          <w:sz w:val="22"/>
          <w:szCs w:val="22"/>
          <w:lang w:val="es-ES"/>
        </w:rPr>
        <w:t>1</w:t>
      </w:r>
      <w:r w:rsidR="00CC66B1">
        <w:rPr>
          <w:rFonts w:ascii="Montserrat" w:hAnsi="Montserrat" w:cs="Arial"/>
          <w:sz w:val="22"/>
          <w:szCs w:val="22"/>
          <w:lang w:val="es-ES"/>
        </w:rPr>
        <w:t>5.71</w:t>
      </w:r>
      <w:r w:rsidRPr="007B4D62">
        <w:rPr>
          <w:rFonts w:ascii="Montserrat" w:hAnsi="Montserrat" w:cs="Arial"/>
          <w:sz w:val="22"/>
          <w:szCs w:val="22"/>
          <w:lang w:val="es-ES"/>
        </w:rPr>
        <w:t>%, respecto al aprobado en el periodo</w:t>
      </w:r>
      <w:r w:rsidR="004C082B">
        <w:rPr>
          <w:rFonts w:ascii="Montserrat" w:hAnsi="Montserrat" w:cs="Arial"/>
          <w:sz w:val="22"/>
          <w:szCs w:val="22"/>
          <w:lang w:val="es-ES"/>
        </w:rPr>
        <w:t>, sin que esta variación afectara las metas e indicadores de ECOSUR</w:t>
      </w:r>
      <w:r w:rsidRPr="007B4D62">
        <w:rPr>
          <w:rFonts w:ascii="Montserrat" w:hAnsi="Montserrat" w:cs="Arial"/>
          <w:sz w:val="22"/>
          <w:szCs w:val="22"/>
          <w:lang w:val="es-ES"/>
        </w:rPr>
        <w:t xml:space="preserve">. En la tabla 3 denominada “ejercicio del presupuesto de egresos por capítulo de gasto” se puede apreciar el cumplimiento del ejercicio del gasto en el periodo a nivel capítulos y por fuente de financiamiento. </w:t>
      </w:r>
    </w:p>
    <w:p w14:paraId="4C30A796" w14:textId="77777777" w:rsidR="007460DE" w:rsidRDefault="007460DE" w:rsidP="006B5622">
      <w:pPr>
        <w:widowControl/>
        <w:spacing w:line="280" w:lineRule="exact"/>
        <w:rPr>
          <w:rFonts w:ascii="Montserrat" w:eastAsia="SimSun" w:hAnsi="Montserrat" w:cs="Arial"/>
          <w:b/>
          <w:sz w:val="22"/>
          <w:szCs w:val="22"/>
        </w:rPr>
      </w:pPr>
    </w:p>
    <w:p w14:paraId="10646689" w14:textId="22059BA4" w:rsidR="00EC7B44" w:rsidRPr="00933CD7" w:rsidRDefault="00EC7B44" w:rsidP="006B5622">
      <w:pPr>
        <w:widowControl/>
        <w:spacing w:line="280" w:lineRule="exact"/>
        <w:rPr>
          <w:rFonts w:ascii="Montserrat" w:eastAsia="SimSun" w:hAnsi="Montserrat" w:cs="Arial"/>
          <w:b/>
          <w:sz w:val="22"/>
          <w:szCs w:val="22"/>
        </w:rPr>
      </w:pPr>
      <w:r w:rsidRPr="00933CD7">
        <w:rPr>
          <w:rFonts w:ascii="Montserrat" w:eastAsia="SimSun" w:hAnsi="Montserrat" w:cs="Arial"/>
          <w:b/>
          <w:sz w:val="22"/>
          <w:szCs w:val="22"/>
        </w:rPr>
        <w:t>Análisis del ejercicio presupuestal por programa.</w:t>
      </w:r>
    </w:p>
    <w:p w14:paraId="152CA0C9" w14:textId="77777777" w:rsidR="00F25C54" w:rsidRDefault="00F25C54" w:rsidP="006B5622">
      <w:pPr>
        <w:spacing w:line="276" w:lineRule="auto"/>
        <w:rPr>
          <w:rFonts w:ascii="Montserrat" w:hAnsi="Montserrat" w:cs="Arial"/>
          <w:sz w:val="22"/>
          <w:szCs w:val="22"/>
        </w:rPr>
      </w:pPr>
    </w:p>
    <w:p w14:paraId="76BE439F" w14:textId="4392B6C4" w:rsidR="00EC7B44" w:rsidRPr="00933CD7" w:rsidRDefault="00EC7B44" w:rsidP="006B5622">
      <w:pPr>
        <w:spacing w:line="276" w:lineRule="auto"/>
        <w:rPr>
          <w:rFonts w:ascii="Montserrat" w:hAnsi="Montserrat" w:cs="Arial"/>
          <w:sz w:val="22"/>
          <w:szCs w:val="22"/>
          <w:lang w:val="es-ES"/>
        </w:rPr>
      </w:pPr>
      <w:r w:rsidRPr="00933CD7">
        <w:rPr>
          <w:rFonts w:ascii="Montserrat" w:hAnsi="Montserrat" w:cs="Arial"/>
          <w:sz w:val="22"/>
          <w:szCs w:val="22"/>
          <w:lang w:val="es-ES"/>
        </w:rPr>
        <w:t xml:space="preserve">El presupuesto a la Institución fue autorizado en </w:t>
      </w:r>
      <w:r w:rsidR="00894C1D" w:rsidRPr="00933CD7">
        <w:rPr>
          <w:rFonts w:ascii="Montserrat" w:hAnsi="Montserrat" w:cs="Arial"/>
          <w:sz w:val="22"/>
          <w:szCs w:val="22"/>
          <w:lang w:val="es-ES"/>
        </w:rPr>
        <w:t>3</w:t>
      </w:r>
      <w:r w:rsidR="00BD1A28" w:rsidRPr="00933CD7">
        <w:rPr>
          <w:rFonts w:ascii="Montserrat" w:hAnsi="Montserrat" w:cs="Arial"/>
          <w:sz w:val="22"/>
          <w:szCs w:val="22"/>
          <w:lang w:val="es-ES"/>
        </w:rPr>
        <w:t xml:space="preserve"> </w:t>
      </w:r>
      <w:r w:rsidRPr="00933CD7">
        <w:rPr>
          <w:rFonts w:ascii="Montserrat" w:hAnsi="Montserrat" w:cs="Arial"/>
          <w:sz w:val="22"/>
          <w:szCs w:val="22"/>
          <w:lang w:val="es-ES"/>
        </w:rPr>
        <w:t>programas presupuestarios:</w:t>
      </w:r>
    </w:p>
    <w:p w14:paraId="30822220" w14:textId="77777777" w:rsidR="00CB4DE8" w:rsidRDefault="00CB4DE8" w:rsidP="00A43854">
      <w:pPr>
        <w:rPr>
          <w:rFonts w:ascii="Montserrat" w:hAnsi="Montserrat" w:cs="Arial"/>
          <w:b/>
          <w:sz w:val="22"/>
          <w:szCs w:val="22"/>
          <w:lang w:val="es-ES"/>
        </w:rPr>
      </w:pPr>
    </w:p>
    <w:p w14:paraId="74ADE488" w14:textId="59D470FD" w:rsidR="002D0A30" w:rsidRDefault="00EC7B44" w:rsidP="00A43854">
      <w:pPr>
        <w:rPr>
          <w:rFonts w:ascii="Montserrat" w:hAnsi="Montserrat" w:cs="Arial"/>
          <w:sz w:val="22"/>
          <w:szCs w:val="22"/>
          <w:lang w:val="es-ES"/>
        </w:rPr>
      </w:pPr>
      <w:r w:rsidRPr="00933CD7">
        <w:rPr>
          <w:rFonts w:ascii="Montserrat" w:hAnsi="Montserrat" w:cs="Arial"/>
          <w:b/>
          <w:sz w:val="22"/>
          <w:szCs w:val="22"/>
          <w:lang w:val="es-ES"/>
        </w:rPr>
        <w:t>Programa E003 “Investigación científica, desarrollo e innovación”</w:t>
      </w:r>
      <w:r w:rsidR="00E07A8E">
        <w:rPr>
          <w:rFonts w:ascii="Montserrat" w:hAnsi="Montserrat" w:cs="Arial"/>
          <w:b/>
          <w:sz w:val="22"/>
          <w:szCs w:val="22"/>
          <w:lang w:val="es-ES"/>
        </w:rPr>
        <w:t xml:space="preserve">. </w:t>
      </w:r>
      <w:r w:rsidR="00E07A8E" w:rsidRPr="00E07A8E">
        <w:rPr>
          <w:rFonts w:ascii="Montserrat" w:hAnsi="Montserrat" w:cs="Arial"/>
          <w:bCs/>
          <w:sz w:val="22"/>
          <w:szCs w:val="22"/>
          <w:lang w:val="es-ES"/>
        </w:rPr>
        <w:t>E</w:t>
      </w:r>
      <w:r w:rsidR="00F25C54" w:rsidRPr="00E07A8E">
        <w:rPr>
          <w:rFonts w:ascii="Montserrat" w:hAnsi="Montserrat" w:cs="Arial"/>
          <w:bCs/>
          <w:sz w:val="22"/>
          <w:szCs w:val="22"/>
          <w:lang w:val="es-ES"/>
        </w:rPr>
        <w:t>s</w:t>
      </w:r>
      <w:r w:rsidR="00F25C54">
        <w:rPr>
          <w:rFonts w:ascii="Montserrat" w:hAnsi="Montserrat" w:cs="Arial"/>
          <w:bCs/>
          <w:sz w:val="22"/>
          <w:szCs w:val="22"/>
          <w:lang w:val="es-ES"/>
        </w:rPr>
        <w:t>te programa presupuestario c</w:t>
      </w:r>
      <w:r w:rsidR="00F25C54" w:rsidRPr="00F25C54">
        <w:rPr>
          <w:rFonts w:ascii="Montserrat" w:hAnsi="Montserrat" w:cs="Arial"/>
          <w:bCs/>
          <w:sz w:val="22"/>
          <w:szCs w:val="22"/>
          <w:lang w:val="es-ES"/>
        </w:rPr>
        <w:t xml:space="preserve">analiza el </w:t>
      </w:r>
      <w:r w:rsidR="007A2055">
        <w:rPr>
          <w:rFonts w:ascii="Montserrat" w:hAnsi="Montserrat" w:cs="Arial"/>
          <w:bCs/>
          <w:sz w:val="22"/>
          <w:szCs w:val="22"/>
          <w:lang w:val="es-ES"/>
        </w:rPr>
        <w:t>90.0</w:t>
      </w:r>
      <w:r w:rsidR="00A43854">
        <w:rPr>
          <w:rFonts w:ascii="Montserrat" w:hAnsi="Montserrat" w:cs="Arial"/>
          <w:bCs/>
          <w:sz w:val="22"/>
          <w:szCs w:val="22"/>
          <w:lang w:val="es-ES"/>
        </w:rPr>
        <w:t>0</w:t>
      </w:r>
      <w:r w:rsidR="00F25C54" w:rsidRPr="00F25C54">
        <w:rPr>
          <w:rFonts w:ascii="Montserrat" w:hAnsi="Montserrat" w:cs="Arial"/>
          <w:bCs/>
          <w:sz w:val="22"/>
          <w:szCs w:val="22"/>
          <w:lang w:val="es-ES"/>
        </w:rPr>
        <w:t>% del presupuesto modificado para ECOSUR en el presente ejercicio 202</w:t>
      </w:r>
      <w:r w:rsidR="00A43854">
        <w:rPr>
          <w:rFonts w:ascii="Montserrat" w:hAnsi="Montserrat" w:cs="Arial"/>
          <w:bCs/>
          <w:sz w:val="22"/>
          <w:szCs w:val="22"/>
          <w:lang w:val="es-ES"/>
        </w:rPr>
        <w:t>1</w:t>
      </w:r>
      <w:r w:rsidR="00F25C54" w:rsidRPr="00F25C54">
        <w:rPr>
          <w:rFonts w:ascii="Montserrat" w:hAnsi="Montserrat" w:cs="Arial"/>
          <w:bCs/>
          <w:sz w:val="22"/>
          <w:szCs w:val="22"/>
          <w:lang w:val="es-ES"/>
        </w:rPr>
        <w:t xml:space="preserve">. Su objetivo es financiar las actividades sustantivas de la institución a través de proyectos de investigación que fortalezcan la investigación científica y tecnológica, y contribuyan a la solución de demandas regionales, así como a la formación de recursos humanos de alta calidad, a la excelencia de la planta </w:t>
      </w:r>
      <w:r w:rsidR="00F25C54" w:rsidRPr="00F25C54">
        <w:rPr>
          <w:rFonts w:ascii="Montserrat" w:hAnsi="Montserrat" w:cs="Arial"/>
          <w:bCs/>
          <w:sz w:val="22"/>
          <w:szCs w:val="22"/>
          <w:lang w:val="es-ES"/>
        </w:rPr>
        <w:lastRenderedPageBreak/>
        <w:t xml:space="preserve">académica y a la vinculación con organizaciones sociales. El ejercicio de este presupuesto contribuye directamente al cumplimiento de los indicadores del Convenio de Administración por Resultados (CAR). Este programa refleja un ejercicio de </w:t>
      </w:r>
      <w:r w:rsidR="00CC66B1">
        <w:rPr>
          <w:rFonts w:ascii="Montserrat" w:hAnsi="Montserrat" w:cs="Arial"/>
          <w:bCs/>
          <w:sz w:val="22"/>
          <w:szCs w:val="22"/>
          <w:lang w:val="es-ES"/>
        </w:rPr>
        <w:t>78.66</w:t>
      </w:r>
      <w:r w:rsidR="00F25C54" w:rsidRPr="00F25C54">
        <w:rPr>
          <w:rFonts w:ascii="Montserrat" w:hAnsi="Montserrat" w:cs="Arial"/>
          <w:bCs/>
          <w:sz w:val="22"/>
          <w:szCs w:val="22"/>
          <w:lang w:val="es-ES"/>
        </w:rPr>
        <w:t>% del gasto programado</w:t>
      </w:r>
      <w:r w:rsidR="0040106A">
        <w:rPr>
          <w:rFonts w:ascii="Montserrat" w:hAnsi="Montserrat" w:cs="Arial"/>
          <w:bCs/>
          <w:sz w:val="22"/>
          <w:szCs w:val="22"/>
          <w:lang w:val="es-ES"/>
        </w:rPr>
        <w:t xml:space="preserve"> en el periodo.</w:t>
      </w:r>
      <w:r w:rsidR="0040106A">
        <w:rPr>
          <w:rFonts w:ascii="Montserrat" w:hAnsi="Montserrat" w:cs="Arial"/>
          <w:sz w:val="22"/>
          <w:szCs w:val="22"/>
          <w:lang w:val="es-ES"/>
        </w:rPr>
        <w:t xml:space="preserve"> </w:t>
      </w:r>
    </w:p>
    <w:p w14:paraId="4E252859" w14:textId="77777777" w:rsidR="002D0A30" w:rsidRDefault="002D0A30" w:rsidP="00A43854">
      <w:pPr>
        <w:rPr>
          <w:rFonts w:ascii="Montserrat" w:hAnsi="Montserrat" w:cs="Arial"/>
          <w:sz w:val="22"/>
          <w:szCs w:val="22"/>
          <w:lang w:val="es-ES"/>
        </w:rPr>
      </w:pPr>
    </w:p>
    <w:p w14:paraId="67C00F1E" w14:textId="68F3AFFC" w:rsidR="00CB4DE8" w:rsidRDefault="00CB4DE8" w:rsidP="00A43854">
      <w:pPr>
        <w:rPr>
          <w:rFonts w:ascii="Montserrat" w:hAnsi="Montserrat" w:cs="Arial"/>
          <w:bCs/>
          <w:sz w:val="22"/>
          <w:szCs w:val="22"/>
          <w:lang w:val="es-ES"/>
        </w:rPr>
      </w:pPr>
      <w:r w:rsidRPr="00933CD7">
        <w:rPr>
          <w:rFonts w:ascii="Montserrat" w:hAnsi="Montserrat" w:cs="Arial"/>
          <w:b/>
          <w:sz w:val="22"/>
          <w:szCs w:val="22"/>
          <w:lang w:val="es-ES"/>
        </w:rPr>
        <w:t xml:space="preserve">Programa </w:t>
      </w:r>
      <w:r>
        <w:rPr>
          <w:rFonts w:ascii="Montserrat" w:hAnsi="Montserrat" w:cs="Arial"/>
          <w:b/>
          <w:sz w:val="22"/>
          <w:szCs w:val="22"/>
          <w:lang w:val="es-ES"/>
        </w:rPr>
        <w:t>O</w:t>
      </w:r>
      <w:r w:rsidRPr="00933CD7">
        <w:rPr>
          <w:rFonts w:ascii="Montserrat" w:hAnsi="Montserrat" w:cs="Arial"/>
          <w:b/>
          <w:sz w:val="22"/>
          <w:szCs w:val="22"/>
          <w:lang w:val="es-ES"/>
        </w:rPr>
        <w:t>00</w:t>
      </w:r>
      <w:r>
        <w:rPr>
          <w:rFonts w:ascii="Montserrat" w:hAnsi="Montserrat" w:cs="Arial"/>
          <w:b/>
          <w:sz w:val="22"/>
          <w:szCs w:val="22"/>
          <w:lang w:val="es-ES"/>
        </w:rPr>
        <w:t>1</w:t>
      </w:r>
      <w:r w:rsidRPr="00933CD7">
        <w:rPr>
          <w:rFonts w:ascii="Montserrat" w:hAnsi="Montserrat" w:cs="Arial"/>
          <w:b/>
          <w:sz w:val="22"/>
          <w:szCs w:val="22"/>
          <w:lang w:val="es-ES"/>
        </w:rPr>
        <w:t xml:space="preserve"> “</w:t>
      </w:r>
      <w:r>
        <w:rPr>
          <w:rFonts w:ascii="Montserrat" w:hAnsi="Montserrat" w:cs="Arial"/>
          <w:b/>
          <w:sz w:val="22"/>
          <w:szCs w:val="22"/>
          <w:lang w:val="es-ES"/>
        </w:rPr>
        <w:t xml:space="preserve">Actividades de apoyo a </w:t>
      </w:r>
      <w:proofErr w:type="spellStart"/>
      <w:r w:rsidRPr="00933CD7">
        <w:rPr>
          <w:rFonts w:ascii="Montserrat" w:hAnsi="Montserrat" w:cs="Arial"/>
          <w:b/>
          <w:sz w:val="22"/>
          <w:szCs w:val="22"/>
          <w:lang w:val="es-ES"/>
        </w:rPr>
        <w:t>I</w:t>
      </w:r>
      <w:r>
        <w:rPr>
          <w:rFonts w:ascii="Montserrat" w:hAnsi="Montserrat" w:cs="Arial"/>
          <w:b/>
          <w:sz w:val="22"/>
          <w:szCs w:val="22"/>
          <w:lang w:val="es-ES"/>
        </w:rPr>
        <w:t>a</w:t>
      </w:r>
      <w:proofErr w:type="spellEnd"/>
      <w:r>
        <w:rPr>
          <w:rFonts w:ascii="Montserrat" w:hAnsi="Montserrat" w:cs="Arial"/>
          <w:b/>
          <w:sz w:val="22"/>
          <w:szCs w:val="22"/>
          <w:lang w:val="es-ES"/>
        </w:rPr>
        <w:t xml:space="preserve"> función pública y buen gobierno”. </w:t>
      </w:r>
      <w:r w:rsidRPr="00E07A8E">
        <w:rPr>
          <w:rFonts w:ascii="Montserrat" w:hAnsi="Montserrat" w:cs="Arial"/>
          <w:bCs/>
          <w:sz w:val="22"/>
          <w:szCs w:val="22"/>
          <w:lang w:val="es-ES"/>
        </w:rPr>
        <w:t>Es</w:t>
      </w:r>
      <w:r>
        <w:rPr>
          <w:rFonts w:ascii="Montserrat" w:hAnsi="Montserrat" w:cs="Arial"/>
          <w:bCs/>
          <w:sz w:val="22"/>
          <w:szCs w:val="22"/>
          <w:lang w:val="es-ES"/>
        </w:rPr>
        <w:t>te programa presupuestario c</w:t>
      </w:r>
      <w:r w:rsidRPr="00F25C54">
        <w:rPr>
          <w:rFonts w:ascii="Montserrat" w:hAnsi="Montserrat" w:cs="Arial"/>
          <w:bCs/>
          <w:sz w:val="22"/>
          <w:szCs w:val="22"/>
          <w:lang w:val="es-ES"/>
        </w:rPr>
        <w:t xml:space="preserve">analiza el </w:t>
      </w:r>
      <w:r>
        <w:rPr>
          <w:rFonts w:ascii="Montserrat" w:hAnsi="Montserrat" w:cs="Arial"/>
          <w:bCs/>
          <w:sz w:val="22"/>
          <w:szCs w:val="22"/>
          <w:lang w:val="es-ES"/>
        </w:rPr>
        <w:t>0.4</w:t>
      </w:r>
      <w:r w:rsidR="0040106A">
        <w:rPr>
          <w:rFonts w:ascii="Montserrat" w:hAnsi="Montserrat" w:cs="Arial"/>
          <w:bCs/>
          <w:sz w:val="22"/>
          <w:szCs w:val="22"/>
          <w:lang w:val="es-ES"/>
        </w:rPr>
        <w:t>7</w:t>
      </w:r>
      <w:r w:rsidRPr="00F25C54">
        <w:rPr>
          <w:rFonts w:ascii="Montserrat" w:hAnsi="Montserrat" w:cs="Arial"/>
          <w:bCs/>
          <w:sz w:val="22"/>
          <w:szCs w:val="22"/>
          <w:lang w:val="es-ES"/>
        </w:rPr>
        <w:t>% del presupuesto modificado para</w:t>
      </w:r>
      <w:r>
        <w:rPr>
          <w:rFonts w:ascii="Montserrat" w:hAnsi="Montserrat" w:cs="Arial"/>
          <w:bCs/>
          <w:sz w:val="22"/>
          <w:szCs w:val="22"/>
          <w:lang w:val="es-ES"/>
        </w:rPr>
        <w:t xml:space="preserve"> ECOSUR en el ejercicio 2021 y refleja un ejercicio de 8</w:t>
      </w:r>
      <w:r w:rsidR="00CC66B1">
        <w:rPr>
          <w:rFonts w:ascii="Montserrat" w:hAnsi="Montserrat" w:cs="Arial"/>
          <w:bCs/>
          <w:sz w:val="22"/>
          <w:szCs w:val="22"/>
          <w:lang w:val="es-ES"/>
        </w:rPr>
        <w:t>4.7</w:t>
      </w:r>
      <w:r w:rsidR="0040106A">
        <w:rPr>
          <w:rFonts w:ascii="Montserrat" w:hAnsi="Montserrat" w:cs="Arial"/>
          <w:bCs/>
          <w:sz w:val="22"/>
          <w:szCs w:val="22"/>
          <w:lang w:val="es-ES"/>
        </w:rPr>
        <w:t>1</w:t>
      </w:r>
      <w:r>
        <w:rPr>
          <w:rFonts w:ascii="Montserrat" w:hAnsi="Montserrat" w:cs="Arial"/>
          <w:bCs/>
          <w:sz w:val="22"/>
          <w:szCs w:val="22"/>
          <w:lang w:val="es-ES"/>
        </w:rPr>
        <w:t>% del gasto programado en el periodo.</w:t>
      </w:r>
    </w:p>
    <w:p w14:paraId="2DD191D1" w14:textId="5A212CAE" w:rsidR="00CB4DE8" w:rsidRDefault="00CB4DE8" w:rsidP="00CB4DE8">
      <w:pPr>
        <w:rPr>
          <w:rFonts w:ascii="Montserrat" w:hAnsi="Montserrat" w:cs="Arial"/>
          <w:bCs/>
          <w:sz w:val="22"/>
          <w:szCs w:val="22"/>
          <w:lang w:val="es-ES"/>
        </w:rPr>
      </w:pPr>
      <w:r w:rsidRPr="00933CD7">
        <w:rPr>
          <w:rFonts w:ascii="Montserrat" w:hAnsi="Montserrat" w:cs="Arial"/>
          <w:b/>
          <w:sz w:val="22"/>
          <w:szCs w:val="22"/>
          <w:lang w:val="es-ES"/>
        </w:rPr>
        <w:t xml:space="preserve">Programa </w:t>
      </w:r>
      <w:r>
        <w:rPr>
          <w:rFonts w:ascii="Montserrat" w:hAnsi="Montserrat" w:cs="Arial"/>
          <w:b/>
          <w:sz w:val="22"/>
          <w:szCs w:val="22"/>
          <w:lang w:val="es-ES"/>
        </w:rPr>
        <w:t>M</w:t>
      </w:r>
      <w:r w:rsidRPr="00933CD7">
        <w:rPr>
          <w:rFonts w:ascii="Montserrat" w:hAnsi="Montserrat" w:cs="Arial"/>
          <w:b/>
          <w:sz w:val="22"/>
          <w:szCs w:val="22"/>
          <w:lang w:val="es-ES"/>
        </w:rPr>
        <w:t>00</w:t>
      </w:r>
      <w:r>
        <w:rPr>
          <w:rFonts w:ascii="Montserrat" w:hAnsi="Montserrat" w:cs="Arial"/>
          <w:b/>
          <w:sz w:val="22"/>
          <w:szCs w:val="22"/>
          <w:lang w:val="es-ES"/>
        </w:rPr>
        <w:t>1</w:t>
      </w:r>
      <w:r w:rsidRPr="00933CD7">
        <w:rPr>
          <w:rFonts w:ascii="Montserrat" w:hAnsi="Montserrat" w:cs="Arial"/>
          <w:b/>
          <w:sz w:val="22"/>
          <w:szCs w:val="22"/>
          <w:lang w:val="es-ES"/>
        </w:rPr>
        <w:t xml:space="preserve"> “</w:t>
      </w:r>
      <w:r>
        <w:rPr>
          <w:rFonts w:ascii="Montserrat" w:hAnsi="Montserrat" w:cs="Arial"/>
          <w:b/>
          <w:sz w:val="22"/>
          <w:szCs w:val="22"/>
          <w:lang w:val="es-ES"/>
        </w:rPr>
        <w:t xml:space="preserve">Actividades de apoyo administrativo”. </w:t>
      </w:r>
      <w:r w:rsidRPr="00E07A8E">
        <w:rPr>
          <w:rFonts w:ascii="Montserrat" w:hAnsi="Montserrat" w:cs="Arial"/>
          <w:bCs/>
          <w:sz w:val="22"/>
          <w:szCs w:val="22"/>
          <w:lang w:val="es-ES"/>
        </w:rPr>
        <w:t>Es</w:t>
      </w:r>
      <w:r>
        <w:rPr>
          <w:rFonts w:ascii="Montserrat" w:hAnsi="Montserrat" w:cs="Arial"/>
          <w:bCs/>
          <w:sz w:val="22"/>
          <w:szCs w:val="22"/>
          <w:lang w:val="es-ES"/>
        </w:rPr>
        <w:t>te programa presupuestario c</w:t>
      </w:r>
      <w:r w:rsidRPr="00F25C54">
        <w:rPr>
          <w:rFonts w:ascii="Montserrat" w:hAnsi="Montserrat" w:cs="Arial"/>
          <w:bCs/>
          <w:sz w:val="22"/>
          <w:szCs w:val="22"/>
          <w:lang w:val="es-ES"/>
        </w:rPr>
        <w:t xml:space="preserve">analiza el </w:t>
      </w:r>
      <w:r>
        <w:rPr>
          <w:rFonts w:ascii="Montserrat" w:hAnsi="Montserrat" w:cs="Arial"/>
          <w:bCs/>
          <w:sz w:val="22"/>
          <w:szCs w:val="22"/>
          <w:lang w:val="es-ES"/>
        </w:rPr>
        <w:t>9.5</w:t>
      </w:r>
      <w:r w:rsidR="00CC66B1">
        <w:rPr>
          <w:rFonts w:ascii="Montserrat" w:hAnsi="Montserrat" w:cs="Arial"/>
          <w:bCs/>
          <w:sz w:val="22"/>
          <w:szCs w:val="22"/>
          <w:lang w:val="es-ES"/>
        </w:rPr>
        <w:t>7</w:t>
      </w:r>
      <w:r w:rsidRPr="00F25C54">
        <w:rPr>
          <w:rFonts w:ascii="Montserrat" w:hAnsi="Montserrat" w:cs="Arial"/>
          <w:bCs/>
          <w:sz w:val="22"/>
          <w:szCs w:val="22"/>
          <w:lang w:val="es-ES"/>
        </w:rPr>
        <w:t>% del presupuesto modificado para</w:t>
      </w:r>
      <w:r>
        <w:rPr>
          <w:rFonts w:ascii="Montserrat" w:hAnsi="Montserrat" w:cs="Arial"/>
          <w:bCs/>
          <w:sz w:val="22"/>
          <w:szCs w:val="22"/>
          <w:lang w:val="es-ES"/>
        </w:rPr>
        <w:t xml:space="preserve"> ECOSUR en el ejercicio 2021 y refleja un ejercicio de 99.</w:t>
      </w:r>
      <w:r w:rsidR="005A039D">
        <w:rPr>
          <w:rFonts w:ascii="Montserrat" w:hAnsi="Montserrat" w:cs="Arial"/>
          <w:bCs/>
          <w:sz w:val="22"/>
          <w:szCs w:val="22"/>
          <w:lang w:val="es-ES"/>
        </w:rPr>
        <w:t>88</w:t>
      </w:r>
      <w:r>
        <w:rPr>
          <w:rFonts w:ascii="Montserrat" w:hAnsi="Montserrat" w:cs="Arial"/>
          <w:bCs/>
          <w:sz w:val="22"/>
          <w:szCs w:val="22"/>
          <w:lang w:val="es-ES"/>
        </w:rPr>
        <w:t>% del gasto programado en el periodo.</w:t>
      </w:r>
    </w:p>
    <w:p w14:paraId="0F4ABA65" w14:textId="77777777" w:rsidR="007460DE" w:rsidRDefault="007460DE" w:rsidP="007B0DEE">
      <w:pPr>
        <w:spacing w:line="280" w:lineRule="exact"/>
        <w:rPr>
          <w:rFonts w:ascii="Montserrat" w:hAnsi="Montserrat"/>
          <w:b/>
          <w:sz w:val="22"/>
          <w:szCs w:val="22"/>
          <w:lang w:val="es-ES"/>
        </w:rPr>
      </w:pPr>
    </w:p>
    <w:p w14:paraId="2CB24292" w14:textId="019A1600" w:rsidR="00667DF9" w:rsidRPr="00933CD7" w:rsidRDefault="00667DF9" w:rsidP="007B0DEE">
      <w:pPr>
        <w:spacing w:line="280" w:lineRule="exact"/>
        <w:rPr>
          <w:rFonts w:ascii="Montserrat" w:hAnsi="Montserrat"/>
          <w:b/>
          <w:sz w:val="22"/>
          <w:szCs w:val="22"/>
          <w:lang w:val="es-ES"/>
        </w:rPr>
      </w:pPr>
      <w:r w:rsidRPr="00933CD7">
        <w:rPr>
          <w:rFonts w:ascii="Montserrat" w:hAnsi="Montserrat"/>
          <w:b/>
          <w:sz w:val="22"/>
          <w:szCs w:val="22"/>
          <w:lang w:val="es-ES"/>
        </w:rPr>
        <w:t xml:space="preserve">Nota explicativa del ejercicio del gasto por </w:t>
      </w:r>
      <w:r w:rsidR="001F7685" w:rsidRPr="00933CD7">
        <w:rPr>
          <w:rFonts w:ascii="Montserrat" w:hAnsi="Montserrat"/>
          <w:b/>
          <w:sz w:val="22"/>
          <w:szCs w:val="22"/>
          <w:lang w:val="es-ES"/>
        </w:rPr>
        <w:t>cap</w:t>
      </w:r>
      <w:r w:rsidRPr="00933CD7">
        <w:rPr>
          <w:rFonts w:ascii="Montserrat" w:hAnsi="Montserrat"/>
          <w:b/>
          <w:sz w:val="22"/>
          <w:szCs w:val="22"/>
          <w:lang w:val="es-ES"/>
        </w:rPr>
        <w:t xml:space="preserve">ítulo en el período enero – </w:t>
      </w:r>
      <w:r w:rsidR="00CC66B1">
        <w:rPr>
          <w:rFonts w:ascii="Montserrat" w:hAnsi="Montserrat"/>
          <w:b/>
          <w:sz w:val="22"/>
          <w:szCs w:val="22"/>
          <w:lang w:val="es-ES"/>
        </w:rPr>
        <w:t>septiembre</w:t>
      </w:r>
      <w:r w:rsidR="00A43854">
        <w:rPr>
          <w:rFonts w:ascii="Montserrat" w:hAnsi="Montserrat"/>
          <w:b/>
          <w:sz w:val="22"/>
          <w:szCs w:val="22"/>
          <w:lang w:val="es-ES"/>
        </w:rPr>
        <w:t xml:space="preserve"> </w:t>
      </w:r>
      <w:r w:rsidRPr="00933CD7">
        <w:rPr>
          <w:rFonts w:ascii="Montserrat" w:hAnsi="Montserrat"/>
          <w:b/>
          <w:sz w:val="22"/>
          <w:szCs w:val="22"/>
          <w:lang w:val="es-ES"/>
        </w:rPr>
        <w:t>20</w:t>
      </w:r>
      <w:r w:rsidR="00894C1D" w:rsidRPr="00933CD7">
        <w:rPr>
          <w:rFonts w:ascii="Montserrat" w:hAnsi="Montserrat"/>
          <w:b/>
          <w:sz w:val="22"/>
          <w:szCs w:val="22"/>
          <w:lang w:val="es-ES"/>
        </w:rPr>
        <w:t>2</w:t>
      </w:r>
      <w:r w:rsidR="00A43854">
        <w:rPr>
          <w:rFonts w:ascii="Montserrat" w:hAnsi="Montserrat"/>
          <w:b/>
          <w:sz w:val="22"/>
          <w:szCs w:val="22"/>
          <w:lang w:val="es-ES"/>
        </w:rPr>
        <w:t>1</w:t>
      </w:r>
      <w:r w:rsidRPr="00933CD7">
        <w:rPr>
          <w:rFonts w:ascii="Montserrat" w:hAnsi="Montserrat"/>
          <w:b/>
          <w:sz w:val="22"/>
          <w:szCs w:val="22"/>
          <w:lang w:val="es-ES"/>
        </w:rPr>
        <w:t xml:space="preserve"> comparado con en el mismo periodo de </w:t>
      </w:r>
      <w:r w:rsidR="00894C1D" w:rsidRPr="00933CD7">
        <w:rPr>
          <w:rFonts w:ascii="Montserrat" w:hAnsi="Montserrat"/>
          <w:b/>
          <w:sz w:val="22"/>
          <w:szCs w:val="22"/>
          <w:lang w:val="es-ES"/>
        </w:rPr>
        <w:t>20</w:t>
      </w:r>
      <w:r w:rsidR="00A43854">
        <w:rPr>
          <w:rFonts w:ascii="Montserrat" w:hAnsi="Montserrat"/>
          <w:b/>
          <w:sz w:val="22"/>
          <w:szCs w:val="22"/>
          <w:lang w:val="es-ES"/>
        </w:rPr>
        <w:t>20</w:t>
      </w:r>
      <w:r w:rsidRPr="00933CD7">
        <w:rPr>
          <w:rFonts w:ascii="Montserrat" w:hAnsi="Montserrat"/>
          <w:b/>
          <w:sz w:val="22"/>
          <w:szCs w:val="22"/>
          <w:lang w:val="es-ES"/>
        </w:rPr>
        <w:t>.</w:t>
      </w:r>
    </w:p>
    <w:p w14:paraId="510494F6" w14:textId="77777777" w:rsidR="00F25C54" w:rsidRDefault="00F25C54" w:rsidP="007B0DEE">
      <w:pPr>
        <w:spacing w:line="276" w:lineRule="auto"/>
        <w:rPr>
          <w:rFonts w:ascii="Montserrat" w:hAnsi="Montserrat"/>
          <w:sz w:val="22"/>
          <w:szCs w:val="22"/>
          <w:lang w:val="es-ES"/>
        </w:rPr>
      </w:pPr>
    </w:p>
    <w:p w14:paraId="4DB0A538" w14:textId="704BC70C" w:rsidR="00667DF9" w:rsidRDefault="00667DF9" w:rsidP="007B0DEE">
      <w:pPr>
        <w:spacing w:line="276" w:lineRule="auto"/>
        <w:rPr>
          <w:rFonts w:ascii="Montserrat" w:hAnsi="Montserrat"/>
          <w:sz w:val="22"/>
          <w:szCs w:val="22"/>
          <w:lang w:val="es-ES"/>
        </w:rPr>
      </w:pPr>
      <w:r w:rsidRPr="00933CD7">
        <w:rPr>
          <w:rFonts w:ascii="Montserrat" w:hAnsi="Montserrat"/>
          <w:sz w:val="22"/>
          <w:szCs w:val="22"/>
          <w:lang w:val="es-ES"/>
        </w:rPr>
        <w:t xml:space="preserve">Cuadro comparativo del presupuesto total modificado y el presupuesto ejercido del periodo enero – </w:t>
      </w:r>
      <w:r w:rsidR="00C17808">
        <w:rPr>
          <w:rFonts w:ascii="Montserrat" w:hAnsi="Montserrat"/>
          <w:sz w:val="22"/>
          <w:szCs w:val="22"/>
          <w:lang w:val="es-ES"/>
        </w:rPr>
        <w:t>septiembre</w:t>
      </w:r>
      <w:r w:rsidR="00D93C3B">
        <w:rPr>
          <w:rFonts w:ascii="Montserrat" w:hAnsi="Montserrat"/>
          <w:sz w:val="22"/>
          <w:szCs w:val="22"/>
          <w:lang w:val="es-ES"/>
        </w:rPr>
        <w:t xml:space="preserve"> </w:t>
      </w:r>
      <w:r w:rsidRPr="00933CD7">
        <w:rPr>
          <w:rFonts w:ascii="Montserrat" w:hAnsi="Montserrat"/>
          <w:sz w:val="22"/>
          <w:szCs w:val="22"/>
          <w:lang w:val="es-ES"/>
        </w:rPr>
        <w:t>de los ejercicios 20</w:t>
      </w:r>
      <w:r w:rsidR="00A43854">
        <w:rPr>
          <w:rFonts w:ascii="Montserrat" w:hAnsi="Montserrat"/>
          <w:sz w:val="22"/>
          <w:szCs w:val="22"/>
          <w:lang w:val="es-ES"/>
        </w:rPr>
        <w:t>20</w:t>
      </w:r>
      <w:r w:rsidRPr="00933CD7">
        <w:rPr>
          <w:rFonts w:ascii="Montserrat" w:hAnsi="Montserrat"/>
          <w:sz w:val="22"/>
          <w:szCs w:val="22"/>
          <w:lang w:val="es-ES"/>
        </w:rPr>
        <w:t>/20</w:t>
      </w:r>
      <w:r w:rsidR="009A11B9">
        <w:rPr>
          <w:rFonts w:ascii="Montserrat" w:hAnsi="Montserrat"/>
          <w:sz w:val="22"/>
          <w:szCs w:val="22"/>
          <w:lang w:val="es-ES"/>
        </w:rPr>
        <w:t>2</w:t>
      </w:r>
      <w:r w:rsidR="00A43854">
        <w:rPr>
          <w:rFonts w:ascii="Montserrat" w:hAnsi="Montserrat"/>
          <w:sz w:val="22"/>
          <w:szCs w:val="22"/>
          <w:lang w:val="es-ES"/>
        </w:rPr>
        <w:t>1</w:t>
      </w:r>
      <w:r w:rsidR="007B0DEE">
        <w:rPr>
          <w:rFonts w:ascii="Montserrat" w:hAnsi="Montserrat"/>
          <w:sz w:val="22"/>
          <w:szCs w:val="22"/>
          <w:lang w:val="es-ES"/>
        </w:rPr>
        <w:t>.</w:t>
      </w:r>
    </w:p>
    <w:tbl>
      <w:tblPr>
        <w:tblW w:w="5203" w:type="pct"/>
        <w:jc w:val="center"/>
        <w:shd w:val="clear" w:color="auto" w:fill="B38E5D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99"/>
        <w:gridCol w:w="1436"/>
        <w:gridCol w:w="1277"/>
        <w:gridCol w:w="1279"/>
        <w:gridCol w:w="1275"/>
        <w:gridCol w:w="1134"/>
        <w:gridCol w:w="1275"/>
      </w:tblGrid>
      <w:tr w:rsidR="009A11B9" w:rsidRPr="009A11B9" w14:paraId="31812395" w14:textId="77777777" w:rsidTr="007B0DEE">
        <w:trPr>
          <w:trHeight w:val="732"/>
          <w:jc w:val="center"/>
        </w:trPr>
        <w:tc>
          <w:tcPr>
            <w:tcW w:w="10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8E5D"/>
            <w:vAlign w:val="center"/>
            <w:hideMark/>
          </w:tcPr>
          <w:p w14:paraId="1C7F3B63" w14:textId="77777777" w:rsidR="009A11B9" w:rsidRPr="00211AF9" w:rsidRDefault="009A11B9" w:rsidP="009A11B9">
            <w:pPr>
              <w:widowControl/>
              <w:spacing w:line="240" w:lineRule="auto"/>
              <w:jc w:val="center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kern w:val="0"/>
                <w:sz w:val="18"/>
                <w:szCs w:val="18"/>
                <w:lang w:eastAsia="es-MX" w:bidi="ar-SA"/>
              </w:rPr>
            </w:pPr>
            <w:r w:rsidRPr="00211AF9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kern w:val="0"/>
                <w:sz w:val="18"/>
                <w:szCs w:val="18"/>
                <w:lang w:eastAsia="es-MX" w:bidi="ar-SA"/>
              </w:rPr>
              <w:t>Capítulo del gasto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8E5D"/>
            <w:vAlign w:val="center"/>
            <w:hideMark/>
          </w:tcPr>
          <w:p w14:paraId="5816119E" w14:textId="6E9D74A3" w:rsidR="009A11B9" w:rsidRPr="00211AF9" w:rsidRDefault="009A11B9" w:rsidP="006D0C21">
            <w:pPr>
              <w:widowControl/>
              <w:spacing w:line="240" w:lineRule="auto"/>
              <w:jc w:val="center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kern w:val="0"/>
                <w:sz w:val="18"/>
                <w:szCs w:val="18"/>
                <w:lang w:eastAsia="es-MX" w:bidi="ar-SA"/>
              </w:rPr>
            </w:pPr>
            <w:r w:rsidRPr="00211AF9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kern w:val="0"/>
                <w:sz w:val="18"/>
                <w:szCs w:val="18"/>
                <w:lang w:eastAsia="es-MX" w:bidi="ar-SA"/>
              </w:rPr>
              <w:t>Programado ene-</w:t>
            </w:r>
            <w:proofErr w:type="spellStart"/>
            <w:r w:rsidR="00C17808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kern w:val="0"/>
                <w:sz w:val="18"/>
                <w:szCs w:val="18"/>
                <w:lang w:eastAsia="es-MX" w:bidi="ar-SA"/>
              </w:rPr>
              <w:t>sep</w:t>
            </w:r>
            <w:proofErr w:type="spellEnd"/>
            <w:r w:rsidRPr="00211AF9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kern w:val="0"/>
                <w:sz w:val="18"/>
                <w:szCs w:val="18"/>
                <w:lang w:eastAsia="es-MX" w:bidi="ar-SA"/>
              </w:rPr>
              <w:t xml:space="preserve"> 20</w:t>
            </w:r>
            <w:r w:rsidR="00A43854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kern w:val="0"/>
                <w:sz w:val="18"/>
                <w:szCs w:val="18"/>
                <w:lang w:eastAsia="es-MX" w:bidi="ar-SA"/>
              </w:rPr>
              <w:t>20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8E5D"/>
            <w:vAlign w:val="center"/>
            <w:hideMark/>
          </w:tcPr>
          <w:p w14:paraId="61AEAD44" w14:textId="7B68A1AF" w:rsidR="009A11B9" w:rsidRPr="00211AF9" w:rsidRDefault="009A11B9" w:rsidP="006D0C21">
            <w:pPr>
              <w:widowControl/>
              <w:spacing w:line="240" w:lineRule="auto"/>
              <w:jc w:val="center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kern w:val="0"/>
                <w:sz w:val="18"/>
                <w:szCs w:val="18"/>
                <w:lang w:eastAsia="es-MX" w:bidi="ar-SA"/>
              </w:rPr>
            </w:pPr>
            <w:r w:rsidRPr="00211AF9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kern w:val="0"/>
                <w:sz w:val="18"/>
                <w:szCs w:val="18"/>
                <w:lang w:eastAsia="es-MX" w:bidi="ar-SA"/>
              </w:rPr>
              <w:t>Ejercido ene-</w:t>
            </w:r>
            <w:proofErr w:type="spellStart"/>
            <w:r w:rsidR="00C17808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kern w:val="0"/>
                <w:sz w:val="18"/>
                <w:szCs w:val="18"/>
                <w:lang w:eastAsia="es-MX" w:bidi="ar-SA"/>
              </w:rPr>
              <w:t>sep</w:t>
            </w:r>
            <w:proofErr w:type="spellEnd"/>
            <w:r w:rsidRPr="00211AF9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kern w:val="0"/>
                <w:sz w:val="18"/>
                <w:szCs w:val="18"/>
                <w:lang w:eastAsia="es-MX" w:bidi="ar-SA"/>
              </w:rPr>
              <w:t xml:space="preserve"> 20</w:t>
            </w:r>
            <w:r w:rsidR="00A43854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kern w:val="0"/>
                <w:sz w:val="18"/>
                <w:szCs w:val="18"/>
                <w:lang w:eastAsia="es-MX" w:bidi="ar-SA"/>
              </w:rPr>
              <w:t>20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8E5D"/>
            <w:vAlign w:val="center"/>
            <w:hideMark/>
          </w:tcPr>
          <w:p w14:paraId="053A05DD" w14:textId="4A35BA1F" w:rsidR="009A11B9" w:rsidRPr="00211AF9" w:rsidRDefault="009A11B9" w:rsidP="006D0C21">
            <w:pPr>
              <w:widowControl/>
              <w:spacing w:line="240" w:lineRule="auto"/>
              <w:jc w:val="center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kern w:val="0"/>
                <w:sz w:val="18"/>
                <w:szCs w:val="18"/>
                <w:lang w:eastAsia="es-MX" w:bidi="ar-SA"/>
              </w:rPr>
            </w:pPr>
            <w:r w:rsidRPr="00211AF9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kern w:val="0"/>
                <w:sz w:val="18"/>
                <w:szCs w:val="18"/>
                <w:lang w:eastAsia="es-MX" w:bidi="ar-SA"/>
              </w:rPr>
              <w:t>Programado ene-</w:t>
            </w:r>
            <w:proofErr w:type="spellStart"/>
            <w:r w:rsidR="00C17808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kern w:val="0"/>
                <w:sz w:val="18"/>
                <w:szCs w:val="18"/>
                <w:lang w:eastAsia="es-MX" w:bidi="ar-SA"/>
              </w:rPr>
              <w:t>sep</w:t>
            </w:r>
            <w:proofErr w:type="spellEnd"/>
            <w:r w:rsidRPr="00211AF9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kern w:val="0"/>
                <w:sz w:val="18"/>
                <w:szCs w:val="18"/>
                <w:lang w:eastAsia="es-MX" w:bidi="ar-SA"/>
              </w:rPr>
              <w:t xml:space="preserve"> 202</w:t>
            </w:r>
            <w:r w:rsidR="00A43854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kern w:val="0"/>
                <w:sz w:val="18"/>
                <w:szCs w:val="18"/>
                <w:lang w:eastAsia="es-MX" w:bidi="ar-SA"/>
              </w:rPr>
              <w:t>1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8E5D"/>
            <w:vAlign w:val="center"/>
            <w:hideMark/>
          </w:tcPr>
          <w:p w14:paraId="1DFFA1F0" w14:textId="6A41A78D" w:rsidR="009A11B9" w:rsidRPr="00211AF9" w:rsidRDefault="009A11B9" w:rsidP="006D0C21">
            <w:pPr>
              <w:widowControl/>
              <w:spacing w:line="240" w:lineRule="auto"/>
              <w:jc w:val="center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kern w:val="0"/>
                <w:sz w:val="18"/>
                <w:szCs w:val="18"/>
                <w:lang w:eastAsia="es-MX" w:bidi="ar-SA"/>
              </w:rPr>
            </w:pPr>
            <w:r w:rsidRPr="00211AF9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kern w:val="0"/>
                <w:sz w:val="18"/>
                <w:szCs w:val="18"/>
                <w:lang w:eastAsia="es-MX" w:bidi="ar-SA"/>
              </w:rPr>
              <w:t>Ejercido ene-</w:t>
            </w:r>
            <w:proofErr w:type="spellStart"/>
            <w:r w:rsidR="00C17808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kern w:val="0"/>
                <w:sz w:val="18"/>
                <w:szCs w:val="18"/>
                <w:lang w:eastAsia="es-MX" w:bidi="ar-SA"/>
              </w:rPr>
              <w:t>sep</w:t>
            </w:r>
            <w:proofErr w:type="spellEnd"/>
            <w:r w:rsidRPr="00211AF9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kern w:val="0"/>
                <w:sz w:val="18"/>
                <w:szCs w:val="18"/>
                <w:lang w:eastAsia="es-MX" w:bidi="ar-SA"/>
              </w:rPr>
              <w:t xml:space="preserve"> 202</w:t>
            </w:r>
            <w:r w:rsidR="00A43854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kern w:val="0"/>
                <w:sz w:val="18"/>
                <w:szCs w:val="18"/>
                <w:lang w:eastAsia="es-MX" w:bidi="ar-SA"/>
              </w:rPr>
              <w:t>1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38E5D"/>
          </w:tcPr>
          <w:p w14:paraId="72F445EE" w14:textId="61CEE097" w:rsidR="009A11B9" w:rsidRPr="00211AF9" w:rsidRDefault="009A11B9" w:rsidP="009A11B9">
            <w:pPr>
              <w:widowControl/>
              <w:spacing w:line="240" w:lineRule="auto"/>
              <w:jc w:val="center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kern w:val="0"/>
                <w:sz w:val="18"/>
                <w:szCs w:val="18"/>
                <w:lang w:eastAsia="es-MX" w:bidi="ar-SA"/>
              </w:rPr>
            </w:pPr>
            <w:r w:rsidRPr="00211AF9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kern w:val="0"/>
                <w:sz w:val="18"/>
                <w:szCs w:val="18"/>
                <w:lang w:eastAsia="es-MX" w:bidi="ar-SA"/>
              </w:rPr>
              <w:t>% Programado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38E5D"/>
          </w:tcPr>
          <w:p w14:paraId="77CB9045" w14:textId="77777777" w:rsidR="00A43854" w:rsidRDefault="00A43854" w:rsidP="009A11B9">
            <w:pPr>
              <w:widowControl/>
              <w:spacing w:line="240" w:lineRule="auto"/>
              <w:jc w:val="center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kern w:val="0"/>
                <w:sz w:val="18"/>
                <w:szCs w:val="18"/>
                <w:lang w:eastAsia="es-MX" w:bidi="ar-SA"/>
              </w:rPr>
            </w:pPr>
          </w:p>
          <w:p w14:paraId="49C54F54" w14:textId="576A8F37" w:rsidR="009A11B9" w:rsidRPr="00211AF9" w:rsidRDefault="009A11B9" w:rsidP="009A11B9">
            <w:pPr>
              <w:widowControl/>
              <w:spacing w:line="240" w:lineRule="auto"/>
              <w:jc w:val="center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kern w:val="0"/>
                <w:sz w:val="18"/>
                <w:szCs w:val="18"/>
                <w:lang w:eastAsia="es-MX" w:bidi="ar-SA"/>
              </w:rPr>
            </w:pPr>
            <w:r w:rsidRPr="00211AF9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kern w:val="0"/>
                <w:sz w:val="18"/>
                <w:szCs w:val="18"/>
                <w:lang w:eastAsia="es-MX" w:bidi="ar-SA"/>
              </w:rPr>
              <w:t>% Ejercido</w:t>
            </w:r>
          </w:p>
        </w:tc>
      </w:tr>
      <w:tr w:rsidR="009A11B9" w:rsidRPr="009A11B9" w14:paraId="34BE4F2C" w14:textId="77777777" w:rsidTr="007B0DEE">
        <w:trPr>
          <w:trHeight w:val="300"/>
          <w:jc w:val="center"/>
        </w:trPr>
        <w:tc>
          <w:tcPr>
            <w:tcW w:w="10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8E5D"/>
            <w:vAlign w:val="center"/>
            <w:hideMark/>
          </w:tcPr>
          <w:p w14:paraId="423ECB58" w14:textId="77777777" w:rsidR="009A11B9" w:rsidRPr="00211AF9" w:rsidRDefault="009A11B9" w:rsidP="009A11B9">
            <w:pPr>
              <w:widowControl/>
              <w:spacing w:line="240" w:lineRule="auto"/>
              <w:jc w:val="left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kern w:val="0"/>
                <w:sz w:val="18"/>
                <w:szCs w:val="18"/>
                <w:lang w:eastAsia="es-MX" w:bidi="ar-SA"/>
              </w:rPr>
            </w:pPr>
          </w:p>
        </w:tc>
        <w:tc>
          <w:tcPr>
            <w:tcW w:w="269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8E5D"/>
            <w:vAlign w:val="center"/>
            <w:hideMark/>
          </w:tcPr>
          <w:p w14:paraId="7E0BBBFE" w14:textId="6187A3C9" w:rsidR="009A11B9" w:rsidRPr="00211AF9" w:rsidRDefault="009A11B9" w:rsidP="009A11B9">
            <w:pPr>
              <w:widowControl/>
              <w:spacing w:line="240" w:lineRule="auto"/>
              <w:jc w:val="center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kern w:val="0"/>
                <w:sz w:val="18"/>
                <w:szCs w:val="18"/>
                <w:lang w:eastAsia="es-MX" w:bidi="ar-SA"/>
              </w:rPr>
            </w:pPr>
            <w:r w:rsidRPr="00211AF9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kern w:val="0"/>
                <w:sz w:val="18"/>
                <w:szCs w:val="18"/>
                <w:lang w:eastAsia="es-MX" w:bidi="ar-SA"/>
              </w:rPr>
              <w:t>(miles de pesos)</w:t>
            </w:r>
          </w:p>
        </w:tc>
        <w:tc>
          <w:tcPr>
            <w:tcW w:w="12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8E5D"/>
          </w:tcPr>
          <w:p w14:paraId="2337F4FD" w14:textId="30EB2004" w:rsidR="009A11B9" w:rsidRPr="00211AF9" w:rsidRDefault="009A11B9" w:rsidP="009A11B9">
            <w:pPr>
              <w:widowControl/>
              <w:spacing w:line="240" w:lineRule="auto"/>
              <w:jc w:val="center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kern w:val="0"/>
                <w:sz w:val="18"/>
                <w:szCs w:val="18"/>
                <w:lang w:eastAsia="es-MX" w:bidi="ar-SA"/>
              </w:rPr>
            </w:pPr>
            <w:r w:rsidRPr="00211AF9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kern w:val="0"/>
                <w:sz w:val="18"/>
                <w:szCs w:val="18"/>
                <w:lang w:eastAsia="es-MX" w:bidi="ar-SA"/>
              </w:rPr>
              <w:t>(porcentajes)</w:t>
            </w:r>
          </w:p>
        </w:tc>
      </w:tr>
      <w:tr w:rsidR="00A10ED8" w:rsidRPr="009A11B9" w14:paraId="5C0D967C" w14:textId="77777777" w:rsidTr="007B0DEE">
        <w:trPr>
          <w:trHeight w:val="510"/>
          <w:jc w:val="center"/>
        </w:trPr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3F02CD8" w14:textId="77777777" w:rsidR="00A10ED8" w:rsidRPr="00211AF9" w:rsidRDefault="00A10ED8" w:rsidP="00A10ED8">
            <w:pPr>
              <w:jc w:val="center"/>
              <w:rPr>
                <w:rFonts w:ascii="Montserrat" w:hAnsi="Montserrat" w:cs="Calibri"/>
                <w:color w:val="000000"/>
                <w:sz w:val="18"/>
                <w:szCs w:val="18"/>
              </w:rPr>
            </w:pPr>
            <w:r w:rsidRPr="00211AF9">
              <w:rPr>
                <w:rFonts w:ascii="Montserrat" w:hAnsi="Montserrat" w:cs="Calibri"/>
                <w:color w:val="000000"/>
                <w:sz w:val="18"/>
                <w:szCs w:val="18"/>
              </w:rPr>
              <w:t>Capítulo 1000 Servicios Personales</w:t>
            </w:r>
          </w:p>
        </w:tc>
        <w:tc>
          <w:tcPr>
            <w:tcW w:w="7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F5167D" w14:textId="1BF2E6F0" w:rsidR="00A10ED8" w:rsidRPr="00211AF9" w:rsidRDefault="00A10ED8" w:rsidP="00A10ED8">
            <w:pPr>
              <w:jc w:val="right"/>
              <w:rPr>
                <w:rFonts w:ascii="Montserrat" w:hAnsi="Montserrat" w:cs="Calibri"/>
                <w:color w:val="000000"/>
                <w:sz w:val="18"/>
                <w:szCs w:val="18"/>
              </w:rPr>
            </w:pPr>
            <w:r>
              <w:rPr>
                <w:rFonts w:ascii="Candara" w:hAnsi="Candara" w:cs="Calibri"/>
                <w:color w:val="000000"/>
                <w:sz w:val="20"/>
                <w:szCs w:val="20"/>
              </w:rPr>
              <w:t>226,912.5</w:t>
            </w:r>
          </w:p>
        </w:tc>
        <w:tc>
          <w:tcPr>
            <w:tcW w:w="6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6C7FD7" w14:textId="142A4838" w:rsidR="00A10ED8" w:rsidRPr="00211AF9" w:rsidRDefault="00A10ED8" w:rsidP="00A10ED8">
            <w:pPr>
              <w:jc w:val="right"/>
              <w:rPr>
                <w:rFonts w:ascii="Montserrat" w:hAnsi="Montserrat" w:cs="Calibri"/>
                <w:color w:val="000000"/>
                <w:sz w:val="18"/>
                <w:szCs w:val="18"/>
              </w:rPr>
            </w:pPr>
            <w:r>
              <w:rPr>
                <w:rFonts w:ascii="Candara" w:hAnsi="Candara" w:cs="Calibri"/>
                <w:color w:val="000000"/>
                <w:sz w:val="20"/>
                <w:szCs w:val="20"/>
              </w:rPr>
              <w:t>199,402.9</w:t>
            </w:r>
          </w:p>
        </w:tc>
        <w:tc>
          <w:tcPr>
            <w:tcW w:w="6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71516B" w14:textId="57638F6B" w:rsidR="00A10ED8" w:rsidRPr="00211AF9" w:rsidRDefault="00A10ED8" w:rsidP="00A10ED8">
            <w:pPr>
              <w:jc w:val="right"/>
              <w:rPr>
                <w:rFonts w:ascii="Montserrat" w:hAnsi="Montserrat" w:cs="Calibri"/>
                <w:color w:val="000000"/>
                <w:sz w:val="18"/>
                <w:szCs w:val="18"/>
              </w:rPr>
            </w:pPr>
            <w:r>
              <w:rPr>
                <w:rFonts w:ascii="Candara" w:hAnsi="Candara" w:cs="Calibri"/>
                <w:color w:val="000000"/>
                <w:sz w:val="20"/>
                <w:szCs w:val="20"/>
              </w:rPr>
              <w:t>233,368.7</w:t>
            </w:r>
          </w:p>
        </w:tc>
        <w:tc>
          <w:tcPr>
            <w:tcW w:w="6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4D4872" w14:textId="0D1B96DA" w:rsidR="00A10ED8" w:rsidRPr="00211AF9" w:rsidRDefault="00A10ED8" w:rsidP="00A10ED8">
            <w:pPr>
              <w:jc w:val="right"/>
              <w:rPr>
                <w:rFonts w:ascii="Montserrat" w:hAnsi="Montserrat" w:cs="Calibri"/>
                <w:color w:val="000000"/>
                <w:sz w:val="18"/>
                <w:szCs w:val="18"/>
              </w:rPr>
            </w:pPr>
            <w:r>
              <w:rPr>
                <w:rFonts w:ascii="Candara" w:hAnsi="Candara" w:cs="Calibri"/>
                <w:color w:val="000000"/>
                <w:sz w:val="20"/>
                <w:szCs w:val="20"/>
              </w:rPr>
              <w:t>208,410.4</w:t>
            </w:r>
          </w:p>
        </w:tc>
        <w:tc>
          <w:tcPr>
            <w:tcW w:w="5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E0F756" w14:textId="4B274B32" w:rsidR="00A10ED8" w:rsidRPr="00211AF9" w:rsidRDefault="00A10ED8" w:rsidP="00A10ED8">
            <w:pPr>
              <w:jc w:val="center"/>
              <w:rPr>
                <w:rFonts w:ascii="Montserrat" w:hAnsi="Montserrat" w:cs="Calibri"/>
                <w:color w:val="000000"/>
                <w:sz w:val="18"/>
                <w:szCs w:val="18"/>
              </w:rPr>
            </w:pPr>
            <w:r>
              <w:rPr>
                <w:rFonts w:ascii="Candara" w:hAnsi="Candara" w:cs="Calibri"/>
                <w:color w:val="000000"/>
                <w:sz w:val="20"/>
                <w:szCs w:val="20"/>
              </w:rPr>
              <w:t>2.85</w:t>
            </w:r>
          </w:p>
        </w:tc>
        <w:tc>
          <w:tcPr>
            <w:tcW w:w="6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7D6160" w14:textId="713541F6" w:rsidR="00A10ED8" w:rsidRPr="00211AF9" w:rsidRDefault="00A10ED8" w:rsidP="00A10ED8">
            <w:pPr>
              <w:jc w:val="center"/>
              <w:rPr>
                <w:rFonts w:ascii="Montserrat" w:hAnsi="Montserrat" w:cs="Calibri"/>
                <w:color w:val="000000"/>
                <w:sz w:val="18"/>
                <w:szCs w:val="18"/>
              </w:rPr>
            </w:pPr>
            <w:r>
              <w:rPr>
                <w:rFonts w:ascii="Candara" w:hAnsi="Candara" w:cs="Calibri"/>
                <w:color w:val="000000"/>
                <w:sz w:val="20"/>
                <w:szCs w:val="20"/>
              </w:rPr>
              <w:t>4.52</w:t>
            </w:r>
          </w:p>
        </w:tc>
      </w:tr>
      <w:tr w:rsidR="00A10ED8" w:rsidRPr="009A11B9" w14:paraId="749F6750" w14:textId="77777777" w:rsidTr="007B0DEE">
        <w:trPr>
          <w:trHeight w:val="510"/>
          <w:jc w:val="center"/>
        </w:trPr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053017F" w14:textId="77777777" w:rsidR="00A10ED8" w:rsidRPr="00211AF9" w:rsidRDefault="00A10ED8" w:rsidP="00A10ED8">
            <w:pPr>
              <w:jc w:val="center"/>
              <w:rPr>
                <w:rFonts w:ascii="Montserrat" w:hAnsi="Montserrat" w:cs="Calibri"/>
                <w:color w:val="000000"/>
                <w:sz w:val="18"/>
                <w:szCs w:val="18"/>
              </w:rPr>
            </w:pPr>
            <w:r w:rsidRPr="00211AF9">
              <w:rPr>
                <w:rFonts w:ascii="Montserrat" w:hAnsi="Montserrat" w:cs="Calibri"/>
                <w:color w:val="000000"/>
                <w:sz w:val="18"/>
                <w:szCs w:val="18"/>
              </w:rPr>
              <w:t>Capítulo 2000 Materiales y Suministros</w:t>
            </w:r>
          </w:p>
        </w:tc>
        <w:tc>
          <w:tcPr>
            <w:tcW w:w="7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6D0E92" w14:textId="14C15176" w:rsidR="00A10ED8" w:rsidRPr="00211AF9" w:rsidRDefault="00A10ED8" w:rsidP="00A10ED8">
            <w:pPr>
              <w:jc w:val="right"/>
              <w:rPr>
                <w:rFonts w:ascii="Montserrat" w:hAnsi="Montserrat" w:cs="Calibri"/>
                <w:color w:val="000000"/>
                <w:sz w:val="18"/>
                <w:szCs w:val="18"/>
              </w:rPr>
            </w:pPr>
            <w:r>
              <w:rPr>
                <w:rFonts w:ascii="Candara" w:hAnsi="Candara" w:cs="Calibri"/>
                <w:color w:val="000000"/>
                <w:sz w:val="20"/>
                <w:szCs w:val="20"/>
              </w:rPr>
              <w:t>8,428.6</w:t>
            </w:r>
          </w:p>
        </w:tc>
        <w:tc>
          <w:tcPr>
            <w:tcW w:w="6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D4E20A" w14:textId="6F476678" w:rsidR="00A10ED8" w:rsidRPr="00211AF9" w:rsidRDefault="00A10ED8" w:rsidP="00A10ED8">
            <w:pPr>
              <w:jc w:val="right"/>
              <w:rPr>
                <w:rFonts w:ascii="Montserrat" w:hAnsi="Montserrat" w:cs="Calibri"/>
                <w:color w:val="000000"/>
                <w:sz w:val="18"/>
                <w:szCs w:val="18"/>
              </w:rPr>
            </w:pPr>
            <w:r>
              <w:rPr>
                <w:rFonts w:ascii="Candara" w:hAnsi="Candara" w:cs="Calibri"/>
                <w:color w:val="000000"/>
                <w:sz w:val="20"/>
                <w:szCs w:val="20"/>
              </w:rPr>
              <w:t>3,345.5</w:t>
            </w:r>
          </w:p>
        </w:tc>
        <w:tc>
          <w:tcPr>
            <w:tcW w:w="6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F05BCB" w14:textId="3BF7E0DB" w:rsidR="00A10ED8" w:rsidRPr="00211AF9" w:rsidRDefault="00A10ED8" w:rsidP="00A10ED8">
            <w:pPr>
              <w:jc w:val="right"/>
              <w:rPr>
                <w:rFonts w:ascii="Montserrat" w:hAnsi="Montserrat" w:cs="Calibri"/>
                <w:color w:val="000000"/>
                <w:sz w:val="18"/>
                <w:szCs w:val="18"/>
              </w:rPr>
            </w:pPr>
            <w:r>
              <w:rPr>
                <w:rFonts w:ascii="Candara" w:hAnsi="Candara" w:cs="Calibri"/>
                <w:color w:val="000000"/>
                <w:sz w:val="20"/>
                <w:szCs w:val="20"/>
              </w:rPr>
              <w:t>9,274.2</w:t>
            </w:r>
          </w:p>
        </w:tc>
        <w:tc>
          <w:tcPr>
            <w:tcW w:w="6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FE6380" w14:textId="795EAADA" w:rsidR="00A10ED8" w:rsidRPr="00211AF9" w:rsidRDefault="00A10ED8" w:rsidP="00A10ED8">
            <w:pPr>
              <w:jc w:val="right"/>
              <w:rPr>
                <w:rFonts w:ascii="Montserrat" w:hAnsi="Montserrat" w:cs="Calibri"/>
                <w:color w:val="000000"/>
                <w:sz w:val="18"/>
                <w:szCs w:val="18"/>
              </w:rPr>
            </w:pPr>
            <w:r>
              <w:rPr>
                <w:rFonts w:ascii="Candara" w:hAnsi="Candara" w:cs="Calibri"/>
                <w:color w:val="000000"/>
                <w:sz w:val="20"/>
                <w:szCs w:val="20"/>
              </w:rPr>
              <w:t>4,920.2</w:t>
            </w:r>
          </w:p>
        </w:tc>
        <w:tc>
          <w:tcPr>
            <w:tcW w:w="5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3BED6E" w14:textId="44D12BE9" w:rsidR="00A10ED8" w:rsidRPr="00211AF9" w:rsidRDefault="00A10ED8" w:rsidP="00A10ED8">
            <w:pPr>
              <w:jc w:val="center"/>
              <w:rPr>
                <w:rFonts w:ascii="Montserrat" w:hAnsi="Montserrat" w:cs="Calibri"/>
                <w:color w:val="000000"/>
                <w:sz w:val="18"/>
                <w:szCs w:val="18"/>
              </w:rPr>
            </w:pPr>
            <w:r>
              <w:rPr>
                <w:rFonts w:ascii="Candara" w:hAnsi="Candara" w:cs="Calibri"/>
                <w:color w:val="000000"/>
                <w:sz w:val="20"/>
                <w:szCs w:val="20"/>
              </w:rPr>
              <w:t>10.03</w:t>
            </w:r>
          </w:p>
        </w:tc>
        <w:tc>
          <w:tcPr>
            <w:tcW w:w="6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107D2F" w14:textId="1CFB78AD" w:rsidR="00A10ED8" w:rsidRPr="00211AF9" w:rsidRDefault="00A10ED8" w:rsidP="00A10ED8">
            <w:pPr>
              <w:jc w:val="center"/>
              <w:rPr>
                <w:rFonts w:ascii="Montserrat" w:hAnsi="Montserrat" w:cs="Calibri"/>
                <w:color w:val="000000"/>
                <w:sz w:val="18"/>
                <w:szCs w:val="18"/>
              </w:rPr>
            </w:pPr>
            <w:r>
              <w:rPr>
                <w:rFonts w:ascii="Candara" w:hAnsi="Candara" w:cs="Calibri"/>
                <w:color w:val="000000"/>
                <w:sz w:val="20"/>
                <w:szCs w:val="20"/>
              </w:rPr>
              <w:t>47.07</w:t>
            </w:r>
          </w:p>
        </w:tc>
      </w:tr>
      <w:tr w:rsidR="00A10ED8" w:rsidRPr="009A11B9" w14:paraId="5A6B4235" w14:textId="77777777" w:rsidTr="007B0DEE">
        <w:trPr>
          <w:trHeight w:val="510"/>
          <w:jc w:val="center"/>
        </w:trPr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24B4FD7" w14:textId="77777777" w:rsidR="00A10ED8" w:rsidRPr="00211AF9" w:rsidRDefault="00A10ED8" w:rsidP="00A10ED8">
            <w:pPr>
              <w:jc w:val="center"/>
              <w:rPr>
                <w:rFonts w:ascii="Montserrat" w:hAnsi="Montserrat" w:cs="Calibri"/>
                <w:color w:val="000000"/>
                <w:sz w:val="18"/>
                <w:szCs w:val="18"/>
              </w:rPr>
            </w:pPr>
            <w:r w:rsidRPr="00211AF9">
              <w:rPr>
                <w:rFonts w:ascii="Montserrat" w:hAnsi="Montserrat" w:cs="Calibri"/>
                <w:color w:val="000000"/>
                <w:sz w:val="18"/>
                <w:szCs w:val="18"/>
              </w:rPr>
              <w:t>Capítulo 3000 Servicios Generales</w:t>
            </w:r>
          </w:p>
        </w:tc>
        <w:tc>
          <w:tcPr>
            <w:tcW w:w="7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42B49C" w14:textId="298244EE" w:rsidR="00A10ED8" w:rsidRPr="00211AF9" w:rsidRDefault="00A10ED8" w:rsidP="00A10ED8">
            <w:pPr>
              <w:jc w:val="right"/>
              <w:rPr>
                <w:rFonts w:ascii="Montserrat" w:hAnsi="Montserrat" w:cs="Calibri"/>
                <w:color w:val="000000"/>
                <w:sz w:val="18"/>
                <w:szCs w:val="18"/>
              </w:rPr>
            </w:pPr>
            <w:r>
              <w:rPr>
                <w:rFonts w:ascii="Candara" w:hAnsi="Candara" w:cs="Calibri"/>
                <w:color w:val="000000"/>
                <w:sz w:val="20"/>
                <w:szCs w:val="20"/>
              </w:rPr>
              <w:t>48,992.1</w:t>
            </w:r>
          </w:p>
        </w:tc>
        <w:tc>
          <w:tcPr>
            <w:tcW w:w="6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17A5C8" w14:textId="2F1C3006" w:rsidR="00A10ED8" w:rsidRPr="00211AF9" w:rsidRDefault="00A10ED8" w:rsidP="00A10ED8">
            <w:pPr>
              <w:jc w:val="right"/>
              <w:rPr>
                <w:rFonts w:ascii="Montserrat" w:hAnsi="Montserrat" w:cs="Calibri"/>
                <w:color w:val="000000"/>
                <w:sz w:val="18"/>
                <w:szCs w:val="18"/>
              </w:rPr>
            </w:pPr>
            <w:r>
              <w:rPr>
                <w:rFonts w:ascii="Candara" w:hAnsi="Candara" w:cs="Calibri"/>
                <w:color w:val="000000"/>
                <w:sz w:val="20"/>
                <w:szCs w:val="20"/>
              </w:rPr>
              <w:t>28,240.9</w:t>
            </w:r>
          </w:p>
        </w:tc>
        <w:tc>
          <w:tcPr>
            <w:tcW w:w="6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3FACB8" w14:textId="160142C9" w:rsidR="00A10ED8" w:rsidRPr="00211AF9" w:rsidRDefault="00A10ED8" w:rsidP="00A10ED8">
            <w:pPr>
              <w:jc w:val="right"/>
              <w:rPr>
                <w:rFonts w:ascii="Montserrat" w:hAnsi="Montserrat" w:cs="Calibri"/>
                <w:color w:val="000000"/>
                <w:sz w:val="18"/>
                <w:szCs w:val="18"/>
              </w:rPr>
            </w:pPr>
            <w:r>
              <w:rPr>
                <w:rFonts w:ascii="Candara" w:hAnsi="Candara" w:cs="Calibri"/>
                <w:color w:val="000000"/>
                <w:sz w:val="20"/>
                <w:szCs w:val="20"/>
              </w:rPr>
              <w:t>47,296.2</w:t>
            </w:r>
          </w:p>
        </w:tc>
        <w:tc>
          <w:tcPr>
            <w:tcW w:w="6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D1D820" w14:textId="47ECF1AC" w:rsidR="00A10ED8" w:rsidRPr="00211AF9" w:rsidRDefault="00A10ED8" w:rsidP="00A10ED8">
            <w:pPr>
              <w:jc w:val="right"/>
              <w:rPr>
                <w:rFonts w:ascii="Montserrat" w:hAnsi="Montserrat" w:cs="Calibri"/>
                <w:color w:val="000000"/>
                <w:sz w:val="18"/>
                <w:szCs w:val="18"/>
              </w:rPr>
            </w:pPr>
            <w:r>
              <w:rPr>
                <w:rFonts w:ascii="Candara" w:hAnsi="Candara" w:cs="Calibri"/>
                <w:color w:val="000000"/>
                <w:sz w:val="20"/>
                <w:szCs w:val="20"/>
              </w:rPr>
              <w:t>31,822.9</w:t>
            </w:r>
          </w:p>
        </w:tc>
        <w:tc>
          <w:tcPr>
            <w:tcW w:w="5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5D0FD3" w14:textId="67427891" w:rsidR="00A10ED8" w:rsidRPr="00211AF9" w:rsidRDefault="00A10ED8" w:rsidP="00A10ED8">
            <w:pPr>
              <w:jc w:val="center"/>
              <w:rPr>
                <w:rFonts w:ascii="Montserrat" w:hAnsi="Montserrat" w:cs="Calibri"/>
                <w:color w:val="000000"/>
                <w:sz w:val="18"/>
                <w:szCs w:val="18"/>
              </w:rPr>
            </w:pPr>
            <w:r>
              <w:rPr>
                <w:rFonts w:ascii="Candara" w:hAnsi="Candara" w:cs="Calibri"/>
                <w:color w:val="000000"/>
                <w:sz w:val="20"/>
                <w:szCs w:val="20"/>
              </w:rPr>
              <w:t>-3.46</w:t>
            </w:r>
          </w:p>
        </w:tc>
        <w:tc>
          <w:tcPr>
            <w:tcW w:w="6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350771" w14:textId="4A6FE796" w:rsidR="00A10ED8" w:rsidRPr="00211AF9" w:rsidRDefault="00A10ED8" w:rsidP="00A10ED8">
            <w:pPr>
              <w:jc w:val="center"/>
              <w:rPr>
                <w:rFonts w:ascii="Montserrat" w:hAnsi="Montserrat" w:cs="Calibri"/>
                <w:color w:val="000000"/>
                <w:sz w:val="18"/>
                <w:szCs w:val="18"/>
              </w:rPr>
            </w:pPr>
            <w:r>
              <w:rPr>
                <w:rFonts w:ascii="Candara" w:hAnsi="Candara" w:cs="Calibri"/>
                <w:color w:val="000000"/>
                <w:sz w:val="20"/>
                <w:szCs w:val="20"/>
              </w:rPr>
              <w:t>12.68</w:t>
            </w:r>
          </w:p>
        </w:tc>
      </w:tr>
      <w:tr w:rsidR="00A10ED8" w:rsidRPr="009A11B9" w14:paraId="2AF30E88" w14:textId="77777777" w:rsidTr="007B0DEE">
        <w:trPr>
          <w:trHeight w:val="510"/>
          <w:jc w:val="center"/>
        </w:trPr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FD7C205" w14:textId="77777777" w:rsidR="00A10ED8" w:rsidRPr="00211AF9" w:rsidRDefault="00A10ED8" w:rsidP="00A10ED8">
            <w:pPr>
              <w:jc w:val="center"/>
              <w:rPr>
                <w:rFonts w:ascii="Montserrat" w:hAnsi="Montserrat" w:cs="Calibri"/>
                <w:color w:val="000000"/>
                <w:sz w:val="18"/>
                <w:szCs w:val="18"/>
              </w:rPr>
            </w:pPr>
            <w:r w:rsidRPr="00211AF9">
              <w:rPr>
                <w:rFonts w:ascii="Montserrat" w:hAnsi="Montserrat" w:cs="Calibri"/>
                <w:color w:val="000000"/>
                <w:sz w:val="18"/>
                <w:szCs w:val="18"/>
              </w:rPr>
              <w:t>Capítulo 4000 Transferencias</w:t>
            </w:r>
          </w:p>
        </w:tc>
        <w:tc>
          <w:tcPr>
            <w:tcW w:w="7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3B20B1" w14:textId="1C5E821B" w:rsidR="00A10ED8" w:rsidRPr="00211AF9" w:rsidRDefault="00A10ED8" w:rsidP="00A10ED8">
            <w:pPr>
              <w:jc w:val="right"/>
              <w:rPr>
                <w:rFonts w:ascii="Montserrat" w:hAnsi="Montserrat" w:cs="Calibri"/>
                <w:color w:val="000000"/>
                <w:sz w:val="18"/>
                <w:szCs w:val="18"/>
              </w:rPr>
            </w:pPr>
            <w:r>
              <w:rPr>
                <w:rFonts w:ascii="Candara" w:hAnsi="Candara" w:cs="Calibri"/>
                <w:color w:val="000000"/>
                <w:sz w:val="20"/>
                <w:szCs w:val="20"/>
              </w:rPr>
              <w:t>5,340.9</w:t>
            </w:r>
          </w:p>
        </w:tc>
        <w:tc>
          <w:tcPr>
            <w:tcW w:w="6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620F33" w14:textId="7AF3C64E" w:rsidR="00A10ED8" w:rsidRPr="00211AF9" w:rsidRDefault="00A10ED8" w:rsidP="00A10ED8">
            <w:pPr>
              <w:jc w:val="right"/>
              <w:rPr>
                <w:rFonts w:ascii="Montserrat" w:hAnsi="Montserrat" w:cs="Calibri"/>
                <w:color w:val="000000"/>
                <w:sz w:val="18"/>
                <w:szCs w:val="18"/>
              </w:rPr>
            </w:pPr>
            <w:r>
              <w:rPr>
                <w:rFonts w:ascii="Candara" w:hAnsi="Candara" w:cs="Calibri"/>
                <w:color w:val="000000"/>
                <w:sz w:val="20"/>
                <w:szCs w:val="20"/>
              </w:rPr>
              <w:t>1,370.0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EDFCC1" w14:textId="56418EBF" w:rsidR="00A10ED8" w:rsidRPr="00211AF9" w:rsidRDefault="00A10ED8" w:rsidP="00A10ED8">
            <w:pPr>
              <w:jc w:val="right"/>
              <w:rPr>
                <w:rFonts w:ascii="Montserrat" w:hAnsi="Montserrat" w:cs="Calibri"/>
                <w:color w:val="000000"/>
                <w:sz w:val="18"/>
                <w:szCs w:val="18"/>
              </w:rPr>
            </w:pPr>
            <w:r>
              <w:rPr>
                <w:rFonts w:ascii="Candara" w:hAnsi="Candara" w:cs="Calibri"/>
                <w:color w:val="000000"/>
                <w:sz w:val="20"/>
                <w:szCs w:val="20"/>
              </w:rPr>
              <w:t>4,352.9</w:t>
            </w:r>
          </w:p>
        </w:tc>
        <w:tc>
          <w:tcPr>
            <w:tcW w:w="6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06612B" w14:textId="33176DFC" w:rsidR="00A10ED8" w:rsidRPr="00211AF9" w:rsidRDefault="00A10ED8" w:rsidP="00A10ED8">
            <w:pPr>
              <w:jc w:val="right"/>
              <w:rPr>
                <w:rFonts w:ascii="Montserrat" w:hAnsi="Montserrat" w:cs="Calibri"/>
                <w:color w:val="000000"/>
                <w:sz w:val="18"/>
                <w:szCs w:val="18"/>
              </w:rPr>
            </w:pPr>
            <w:r>
              <w:rPr>
                <w:rFonts w:ascii="Candara" w:hAnsi="Candara" w:cs="Calibri"/>
                <w:color w:val="000000"/>
                <w:sz w:val="20"/>
                <w:szCs w:val="20"/>
              </w:rPr>
              <w:t>2,701.9</w:t>
            </w:r>
          </w:p>
        </w:tc>
        <w:tc>
          <w:tcPr>
            <w:tcW w:w="5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CA5510" w14:textId="3909A3E6" w:rsidR="00A10ED8" w:rsidRPr="00211AF9" w:rsidRDefault="00A10ED8" w:rsidP="00A10ED8">
            <w:pPr>
              <w:jc w:val="center"/>
              <w:rPr>
                <w:rFonts w:ascii="Montserrat" w:hAnsi="Montserrat" w:cs="Calibri"/>
                <w:color w:val="000000"/>
                <w:sz w:val="18"/>
                <w:szCs w:val="18"/>
              </w:rPr>
            </w:pPr>
            <w:r>
              <w:rPr>
                <w:rFonts w:ascii="Candara" w:hAnsi="Candara" w:cs="Calibri"/>
                <w:color w:val="000000"/>
                <w:sz w:val="20"/>
                <w:szCs w:val="20"/>
              </w:rPr>
              <w:t>-18.50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2E0142" w14:textId="04F25417" w:rsidR="00A10ED8" w:rsidRPr="00211AF9" w:rsidRDefault="00A10ED8" w:rsidP="00A10ED8">
            <w:pPr>
              <w:jc w:val="center"/>
              <w:rPr>
                <w:rFonts w:ascii="Montserrat" w:hAnsi="Montserrat" w:cs="Calibri"/>
                <w:color w:val="000000"/>
                <w:sz w:val="18"/>
                <w:szCs w:val="18"/>
              </w:rPr>
            </w:pPr>
            <w:r>
              <w:rPr>
                <w:rFonts w:ascii="Candara" w:hAnsi="Candara" w:cs="Calibri"/>
                <w:color w:val="000000"/>
                <w:sz w:val="20"/>
                <w:szCs w:val="20"/>
              </w:rPr>
              <w:t>97.22</w:t>
            </w:r>
          </w:p>
        </w:tc>
      </w:tr>
      <w:tr w:rsidR="00A10ED8" w:rsidRPr="009A11B9" w14:paraId="2021F9C9" w14:textId="77777777" w:rsidTr="007B0DEE">
        <w:trPr>
          <w:trHeight w:val="510"/>
          <w:jc w:val="center"/>
        </w:trPr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98141CF" w14:textId="77777777" w:rsidR="00A10ED8" w:rsidRPr="00211AF9" w:rsidRDefault="00A10ED8" w:rsidP="00A10ED8">
            <w:pPr>
              <w:jc w:val="center"/>
              <w:rPr>
                <w:rFonts w:ascii="Montserrat" w:hAnsi="Montserrat" w:cs="Calibri"/>
                <w:color w:val="000000"/>
                <w:sz w:val="18"/>
                <w:szCs w:val="18"/>
              </w:rPr>
            </w:pPr>
            <w:r w:rsidRPr="00211AF9">
              <w:rPr>
                <w:rFonts w:ascii="Montserrat" w:hAnsi="Montserrat" w:cs="Calibri"/>
                <w:color w:val="000000"/>
                <w:sz w:val="18"/>
                <w:szCs w:val="18"/>
              </w:rPr>
              <w:t>Capítulo 3000 y 4000 Otras Erogaciones</w:t>
            </w:r>
          </w:p>
        </w:tc>
        <w:tc>
          <w:tcPr>
            <w:tcW w:w="7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C68A32" w14:textId="4C76DA8D" w:rsidR="00A10ED8" w:rsidRPr="00211AF9" w:rsidRDefault="00A10ED8" w:rsidP="00A10ED8">
            <w:pPr>
              <w:jc w:val="right"/>
              <w:rPr>
                <w:rFonts w:ascii="Montserrat" w:hAnsi="Montserrat" w:cs="Calibri"/>
                <w:color w:val="000000"/>
                <w:sz w:val="18"/>
                <w:szCs w:val="18"/>
              </w:rPr>
            </w:pPr>
            <w:r>
              <w:rPr>
                <w:rFonts w:ascii="Candara" w:hAnsi="Candara" w:cs="Calibri"/>
                <w:color w:val="000000"/>
                <w:sz w:val="20"/>
                <w:szCs w:val="20"/>
              </w:rPr>
              <w:t>889.8</w:t>
            </w:r>
          </w:p>
        </w:tc>
        <w:tc>
          <w:tcPr>
            <w:tcW w:w="6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B0A4DD" w14:textId="6E882085" w:rsidR="00A10ED8" w:rsidRPr="00211AF9" w:rsidRDefault="00A10ED8" w:rsidP="00A10ED8">
            <w:pPr>
              <w:jc w:val="right"/>
              <w:rPr>
                <w:rFonts w:ascii="Montserrat" w:hAnsi="Montserrat" w:cs="Calibri"/>
                <w:color w:val="000000"/>
                <w:sz w:val="18"/>
                <w:szCs w:val="18"/>
              </w:rPr>
            </w:pPr>
            <w:r>
              <w:rPr>
                <w:rFonts w:ascii="Candara" w:hAnsi="Candara" w:cs="Calibri"/>
                <w:color w:val="000000"/>
                <w:sz w:val="20"/>
                <w:szCs w:val="20"/>
              </w:rPr>
              <w:t>441.4</w:t>
            </w:r>
          </w:p>
        </w:tc>
        <w:tc>
          <w:tcPr>
            <w:tcW w:w="6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B18024" w14:textId="7DF2C3D7" w:rsidR="00A10ED8" w:rsidRPr="00211AF9" w:rsidRDefault="00A10ED8" w:rsidP="00A10ED8">
            <w:pPr>
              <w:jc w:val="right"/>
              <w:rPr>
                <w:rFonts w:ascii="Montserrat" w:hAnsi="Montserrat" w:cs="Calibri"/>
                <w:color w:val="000000"/>
                <w:sz w:val="18"/>
                <w:szCs w:val="18"/>
              </w:rPr>
            </w:pPr>
            <w:r>
              <w:rPr>
                <w:rFonts w:ascii="Candara" w:hAnsi="Candara" w:cs="Calibri"/>
                <w:color w:val="000000"/>
                <w:sz w:val="20"/>
                <w:szCs w:val="20"/>
              </w:rPr>
              <w:t>794.6</w:t>
            </w:r>
          </w:p>
        </w:tc>
        <w:tc>
          <w:tcPr>
            <w:tcW w:w="6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8D8DFE" w14:textId="4C8D4E41" w:rsidR="00A10ED8" w:rsidRPr="00211AF9" w:rsidRDefault="00A10ED8" w:rsidP="00A10ED8">
            <w:pPr>
              <w:jc w:val="right"/>
              <w:rPr>
                <w:rFonts w:ascii="Montserrat" w:hAnsi="Montserrat" w:cs="Calibri"/>
                <w:color w:val="000000"/>
                <w:sz w:val="18"/>
                <w:szCs w:val="18"/>
              </w:rPr>
            </w:pPr>
            <w:r>
              <w:rPr>
                <w:rFonts w:ascii="Candara" w:hAnsi="Candara" w:cs="Calibri"/>
                <w:color w:val="000000"/>
                <w:sz w:val="20"/>
                <w:szCs w:val="20"/>
              </w:rPr>
              <w:t>696.0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8D037E" w14:textId="6D7E9EB7" w:rsidR="00A10ED8" w:rsidRPr="00211AF9" w:rsidRDefault="00A10ED8" w:rsidP="00A10ED8">
            <w:pPr>
              <w:jc w:val="center"/>
              <w:rPr>
                <w:rFonts w:ascii="Montserrat" w:hAnsi="Montserrat" w:cs="Calibri"/>
                <w:color w:val="000000"/>
                <w:sz w:val="18"/>
                <w:szCs w:val="18"/>
              </w:rPr>
            </w:pPr>
            <w:r>
              <w:rPr>
                <w:rFonts w:ascii="Candara" w:hAnsi="Candara" w:cs="Calibri"/>
                <w:color w:val="000000"/>
                <w:sz w:val="20"/>
                <w:szCs w:val="20"/>
              </w:rPr>
              <w:t>-10.70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CBD7C8" w14:textId="49C9A51E" w:rsidR="00A10ED8" w:rsidRPr="00211AF9" w:rsidRDefault="00A10ED8" w:rsidP="00A10ED8">
            <w:pPr>
              <w:jc w:val="center"/>
              <w:rPr>
                <w:rFonts w:ascii="Montserrat" w:hAnsi="Montserrat" w:cs="Calibri"/>
                <w:color w:val="000000"/>
                <w:sz w:val="18"/>
                <w:szCs w:val="18"/>
              </w:rPr>
            </w:pPr>
            <w:r>
              <w:rPr>
                <w:rFonts w:ascii="Candara" w:hAnsi="Candara" w:cs="Calibri"/>
                <w:color w:val="000000"/>
                <w:sz w:val="20"/>
                <w:szCs w:val="20"/>
              </w:rPr>
              <w:t>57.68</w:t>
            </w:r>
          </w:p>
        </w:tc>
      </w:tr>
      <w:tr w:rsidR="00A10ED8" w:rsidRPr="009A11B9" w14:paraId="516E8023" w14:textId="77777777" w:rsidTr="007B0DEE">
        <w:trPr>
          <w:trHeight w:val="510"/>
          <w:jc w:val="center"/>
        </w:trPr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2785D99" w14:textId="77777777" w:rsidR="00A10ED8" w:rsidRPr="00211AF9" w:rsidRDefault="00A10ED8" w:rsidP="00A10ED8">
            <w:pPr>
              <w:jc w:val="center"/>
              <w:rPr>
                <w:rFonts w:ascii="Montserrat" w:hAnsi="Montserrat" w:cs="Calibri"/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211AF9">
              <w:rPr>
                <w:rFonts w:ascii="Montserrat" w:hAnsi="Montserrat" w:cs="Calibri"/>
                <w:b/>
                <w:bCs/>
                <w:color w:val="000000"/>
                <w:sz w:val="18"/>
                <w:szCs w:val="18"/>
              </w:rPr>
              <w:t>Total</w:t>
            </w:r>
            <w:proofErr w:type="gramEnd"/>
            <w:r w:rsidRPr="00211AF9">
              <w:rPr>
                <w:rFonts w:ascii="Montserrat" w:hAnsi="Montserrat" w:cs="Calibri"/>
                <w:b/>
                <w:bCs/>
                <w:color w:val="000000"/>
                <w:sz w:val="18"/>
                <w:szCs w:val="18"/>
              </w:rPr>
              <w:t xml:space="preserve"> gasto corriente</w:t>
            </w:r>
          </w:p>
        </w:tc>
        <w:tc>
          <w:tcPr>
            <w:tcW w:w="7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AB9EA8" w14:textId="6C9B49FA" w:rsidR="00A10ED8" w:rsidRPr="00211AF9" w:rsidRDefault="00A10ED8" w:rsidP="00A10ED8">
            <w:pPr>
              <w:jc w:val="right"/>
              <w:rPr>
                <w:rFonts w:ascii="Montserrat" w:hAnsi="Montserrat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ndara" w:hAnsi="Candara" w:cs="Calibri"/>
                <w:b/>
                <w:bCs/>
                <w:color w:val="000000"/>
                <w:sz w:val="20"/>
                <w:szCs w:val="20"/>
              </w:rPr>
              <w:t>290,563.9</w:t>
            </w:r>
          </w:p>
        </w:tc>
        <w:tc>
          <w:tcPr>
            <w:tcW w:w="6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F27856" w14:textId="5923C347" w:rsidR="00A10ED8" w:rsidRPr="00211AF9" w:rsidRDefault="00A10ED8" w:rsidP="00A10ED8">
            <w:pPr>
              <w:jc w:val="right"/>
              <w:rPr>
                <w:rFonts w:ascii="Montserrat" w:hAnsi="Montserrat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ndara" w:hAnsi="Candara" w:cs="Calibri"/>
                <w:b/>
                <w:bCs/>
                <w:color w:val="000000"/>
                <w:sz w:val="20"/>
                <w:szCs w:val="20"/>
              </w:rPr>
              <w:t>232,800.7</w:t>
            </w:r>
          </w:p>
        </w:tc>
        <w:tc>
          <w:tcPr>
            <w:tcW w:w="6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FF44E6" w14:textId="50CDB672" w:rsidR="00A10ED8" w:rsidRPr="00211AF9" w:rsidRDefault="00A10ED8" w:rsidP="00A10ED8">
            <w:pPr>
              <w:jc w:val="right"/>
              <w:rPr>
                <w:rFonts w:ascii="Montserrat" w:hAnsi="Montserrat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ndara" w:hAnsi="Candara" w:cs="Calibri"/>
                <w:b/>
                <w:bCs/>
                <w:color w:val="000000"/>
                <w:sz w:val="20"/>
                <w:szCs w:val="20"/>
              </w:rPr>
              <w:t>295,086.6</w:t>
            </w:r>
          </w:p>
        </w:tc>
        <w:tc>
          <w:tcPr>
            <w:tcW w:w="6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02F43D" w14:textId="00F92C4C" w:rsidR="00A10ED8" w:rsidRPr="00211AF9" w:rsidRDefault="00A10ED8" w:rsidP="00A10ED8">
            <w:pPr>
              <w:jc w:val="right"/>
              <w:rPr>
                <w:rFonts w:ascii="Montserrat" w:hAnsi="Montserrat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ndara" w:hAnsi="Candara" w:cs="Calibri"/>
                <w:b/>
                <w:bCs/>
                <w:color w:val="000000"/>
                <w:sz w:val="20"/>
                <w:szCs w:val="20"/>
              </w:rPr>
              <w:t>248,551.4</w:t>
            </w:r>
          </w:p>
        </w:tc>
        <w:tc>
          <w:tcPr>
            <w:tcW w:w="5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6082FA" w14:textId="15316F75" w:rsidR="00A10ED8" w:rsidRPr="00211AF9" w:rsidRDefault="00A10ED8" w:rsidP="00A10ED8">
            <w:pPr>
              <w:jc w:val="center"/>
              <w:rPr>
                <w:rFonts w:ascii="Montserrat" w:hAnsi="Montserrat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ndara" w:hAnsi="Candara" w:cs="Calibri"/>
                <w:b/>
                <w:bCs/>
                <w:color w:val="000000"/>
                <w:sz w:val="20"/>
                <w:szCs w:val="20"/>
              </w:rPr>
              <w:t>1.56</w:t>
            </w:r>
          </w:p>
        </w:tc>
        <w:tc>
          <w:tcPr>
            <w:tcW w:w="6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8DA137" w14:textId="698FD85D" w:rsidR="00A10ED8" w:rsidRPr="00211AF9" w:rsidRDefault="00A10ED8" w:rsidP="00A10ED8">
            <w:pPr>
              <w:jc w:val="center"/>
              <w:rPr>
                <w:rFonts w:ascii="Montserrat" w:hAnsi="Montserrat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ndara" w:hAnsi="Candara" w:cs="Calibri"/>
                <w:b/>
                <w:bCs/>
                <w:color w:val="000000"/>
                <w:sz w:val="20"/>
                <w:szCs w:val="20"/>
              </w:rPr>
              <w:t>6.77</w:t>
            </w:r>
          </w:p>
        </w:tc>
      </w:tr>
      <w:tr w:rsidR="00A10ED8" w:rsidRPr="009A11B9" w14:paraId="5901CC4B" w14:textId="77777777" w:rsidTr="007B0DEE">
        <w:trPr>
          <w:trHeight w:val="510"/>
          <w:jc w:val="center"/>
        </w:trPr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736B1A8" w14:textId="77777777" w:rsidR="00A10ED8" w:rsidRPr="00211AF9" w:rsidRDefault="00A10ED8" w:rsidP="00A10ED8">
            <w:pPr>
              <w:jc w:val="center"/>
              <w:rPr>
                <w:rFonts w:ascii="Montserrat" w:hAnsi="Montserrat" w:cs="Calibri"/>
                <w:color w:val="000000"/>
                <w:sz w:val="18"/>
                <w:szCs w:val="18"/>
              </w:rPr>
            </w:pPr>
            <w:r w:rsidRPr="00211AF9">
              <w:rPr>
                <w:rFonts w:ascii="Montserrat" w:hAnsi="Montserrat" w:cs="Calibri"/>
                <w:color w:val="000000"/>
                <w:sz w:val="18"/>
                <w:szCs w:val="18"/>
              </w:rPr>
              <w:t>Capítulo 5000 Bienes Muebles e Inmuebles</w:t>
            </w:r>
          </w:p>
        </w:tc>
        <w:tc>
          <w:tcPr>
            <w:tcW w:w="7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4A45EF" w14:textId="3011E441" w:rsidR="00A10ED8" w:rsidRPr="00211AF9" w:rsidRDefault="00A10ED8" w:rsidP="00A10ED8">
            <w:pPr>
              <w:jc w:val="right"/>
              <w:rPr>
                <w:rFonts w:ascii="Montserrat" w:hAnsi="Montserrat" w:cs="Calibri"/>
                <w:color w:val="000000"/>
                <w:sz w:val="18"/>
                <w:szCs w:val="18"/>
              </w:rPr>
            </w:pPr>
            <w:r>
              <w:rPr>
                <w:rFonts w:ascii="Candara" w:hAnsi="Candara" w:cs="Calibri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69BBBD" w14:textId="5C6D8F31" w:rsidR="00A10ED8" w:rsidRPr="00211AF9" w:rsidRDefault="00A10ED8" w:rsidP="00A10ED8">
            <w:pPr>
              <w:jc w:val="right"/>
              <w:rPr>
                <w:rFonts w:ascii="Montserrat" w:hAnsi="Montserrat" w:cs="Calibri"/>
                <w:color w:val="000000"/>
                <w:sz w:val="18"/>
                <w:szCs w:val="18"/>
              </w:rPr>
            </w:pPr>
            <w:r>
              <w:rPr>
                <w:rFonts w:ascii="Candara" w:hAnsi="Candara" w:cs="Calibri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541A4D" w14:textId="163CBA8C" w:rsidR="00A10ED8" w:rsidRPr="00211AF9" w:rsidRDefault="00A10ED8" w:rsidP="00A10ED8">
            <w:pPr>
              <w:jc w:val="right"/>
              <w:rPr>
                <w:rFonts w:ascii="Montserrat" w:hAnsi="Montserrat" w:cs="Calibri"/>
                <w:color w:val="000000"/>
                <w:sz w:val="18"/>
                <w:szCs w:val="18"/>
              </w:rPr>
            </w:pPr>
            <w:r>
              <w:rPr>
                <w:rFonts w:ascii="Candara" w:hAnsi="Candara" w:cs="Calibri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81D13D" w14:textId="0785F0C8" w:rsidR="00A10ED8" w:rsidRPr="00211AF9" w:rsidRDefault="00A10ED8" w:rsidP="00A10ED8">
            <w:pPr>
              <w:jc w:val="right"/>
              <w:rPr>
                <w:rFonts w:ascii="Montserrat" w:hAnsi="Montserrat" w:cs="Calibri"/>
                <w:color w:val="000000"/>
                <w:sz w:val="18"/>
                <w:szCs w:val="18"/>
              </w:rPr>
            </w:pPr>
            <w:r>
              <w:rPr>
                <w:rFonts w:ascii="Candara" w:hAnsi="Candara" w:cs="Calibri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45061F" w14:textId="26DEB3C5" w:rsidR="00A10ED8" w:rsidRPr="00211AF9" w:rsidRDefault="00A10ED8" w:rsidP="00A10ED8">
            <w:pPr>
              <w:jc w:val="center"/>
              <w:rPr>
                <w:rFonts w:ascii="Montserrat" w:hAnsi="Montserrat" w:cs="Calibri"/>
                <w:color w:val="000000"/>
                <w:sz w:val="18"/>
                <w:szCs w:val="18"/>
              </w:rPr>
            </w:pPr>
            <w:r>
              <w:rPr>
                <w:rFonts w:ascii="Candara" w:hAnsi="Candara" w:cs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08C1DB" w14:textId="3DDC09A1" w:rsidR="00A10ED8" w:rsidRPr="00211AF9" w:rsidRDefault="00A10ED8" w:rsidP="00A10ED8">
            <w:pPr>
              <w:jc w:val="center"/>
              <w:rPr>
                <w:rFonts w:ascii="Montserrat" w:hAnsi="Montserrat" w:cs="Calibri"/>
                <w:color w:val="000000"/>
                <w:sz w:val="18"/>
                <w:szCs w:val="18"/>
              </w:rPr>
            </w:pPr>
            <w:r>
              <w:rPr>
                <w:rFonts w:ascii="Candara" w:hAnsi="Candara" w:cs="Calibri"/>
                <w:color w:val="000000"/>
                <w:sz w:val="20"/>
                <w:szCs w:val="20"/>
              </w:rPr>
              <w:t>0.00</w:t>
            </w:r>
          </w:p>
        </w:tc>
      </w:tr>
      <w:tr w:rsidR="00A10ED8" w:rsidRPr="009A11B9" w14:paraId="61948A0F" w14:textId="77777777" w:rsidTr="007B0DEE">
        <w:trPr>
          <w:trHeight w:val="510"/>
          <w:jc w:val="center"/>
        </w:trPr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5073C01" w14:textId="77777777" w:rsidR="00A10ED8" w:rsidRPr="00211AF9" w:rsidRDefault="00A10ED8" w:rsidP="00A10ED8">
            <w:pPr>
              <w:jc w:val="center"/>
              <w:rPr>
                <w:rFonts w:ascii="Montserrat" w:hAnsi="Montserrat" w:cs="Calibri"/>
                <w:color w:val="000000"/>
                <w:sz w:val="18"/>
                <w:szCs w:val="18"/>
              </w:rPr>
            </w:pPr>
            <w:r w:rsidRPr="00211AF9">
              <w:rPr>
                <w:rFonts w:ascii="Montserrat" w:hAnsi="Montserrat" w:cs="Calibri"/>
                <w:color w:val="000000"/>
                <w:sz w:val="18"/>
                <w:szCs w:val="18"/>
              </w:rPr>
              <w:t>Capítulo 6000 Obra Pública</w:t>
            </w:r>
          </w:p>
        </w:tc>
        <w:tc>
          <w:tcPr>
            <w:tcW w:w="7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95B546" w14:textId="2E969C00" w:rsidR="00A10ED8" w:rsidRPr="00211AF9" w:rsidRDefault="00A10ED8" w:rsidP="00A10ED8">
            <w:pPr>
              <w:jc w:val="right"/>
              <w:rPr>
                <w:rFonts w:ascii="Montserrat" w:hAnsi="Montserrat" w:cs="Calibri"/>
                <w:color w:val="000000"/>
                <w:sz w:val="18"/>
                <w:szCs w:val="18"/>
              </w:rPr>
            </w:pPr>
            <w:r>
              <w:rPr>
                <w:rFonts w:ascii="Candara" w:hAnsi="Candara" w:cs="Calibri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582024" w14:textId="00355DE3" w:rsidR="00A10ED8" w:rsidRPr="00211AF9" w:rsidRDefault="00A10ED8" w:rsidP="00A10ED8">
            <w:pPr>
              <w:jc w:val="right"/>
              <w:rPr>
                <w:rFonts w:ascii="Montserrat" w:hAnsi="Montserrat" w:cs="Calibri"/>
                <w:color w:val="000000"/>
                <w:sz w:val="18"/>
                <w:szCs w:val="18"/>
              </w:rPr>
            </w:pPr>
            <w:r>
              <w:rPr>
                <w:rFonts w:ascii="Candara" w:hAnsi="Candara" w:cs="Calibri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D5B329" w14:textId="5A644BEF" w:rsidR="00A10ED8" w:rsidRPr="00211AF9" w:rsidRDefault="00A10ED8" w:rsidP="00A10ED8">
            <w:pPr>
              <w:jc w:val="right"/>
              <w:rPr>
                <w:rFonts w:ascii="Montserrat" w:hAnsi="Montserrat" w:cs="Calibri"/>
                <w:color w:val="000000"/>
                <w:sz w:val="18"/>
                <w:szCs w:val="18"/>
              </w:rPr>
            </w:pPr>
            <w:r>
              <w:rPr>
                <w:rFonts w:ascii="Candara" w:hAnsi="Candara" w:cs="Calibri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46FA91" w14:textId="2F63AA84" w:rsidR="00A10ED8" w:rsidRPr="00211AF9" w:rsidRDefault="00A10ED8" w:rsidP="00A10ED8">
            <w:pPr>
              <w:jc w:val="right"/>
              <w:rPr>
                <w:rFonts w:ascii="Montserrat" w:hAnsi="Montserrat" w:cs="Calibri"/>
                <w:color w:val="000000"/>
                <w:sz w:val="18"/>
                <w:szCs w:val="18"/>
              </w:rPr>
            </w:pPr>
            <w:r>
              <w:rPr>
                <w:rFonts w:ascii="Candara" w:hAnsi="Candara" w:cs="Calibri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07823D" w14:textId="6A91F83D" w:rsidR="00A10ED8" w:rsidRPr="00211AF9" w:rsidRDefault="00A10ED8" w:rsidP="00A10ED8">
            <w:pPr>
              <w:jc w:val="center"/>
              <w:rPr>
                <w:rFonts w:ascii="Montserrat" w:hAnsi="Montserrat" w:cs="Calibri"/>
                <w:color w:val="000000"/>
                <w:sz w:val="18"/>
                <w:szCs w:val="18"/>
              </w:rPr>
            </w:pPr>
            <w:r>
              <w:rPr>
                <w:rFonts w:ascii="Candara" w:hAnsi="Candara" w:cs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1C37C5" w14:textId="32B8FE66" w:rsidR="00A10ED8" w:rsidRPr="00211AF9" w:rsidRDefault="00A10ED8" w:rsidP="00A10ED8">
            <w:pPr>
              <w:jc w:val="center"/>
              <w:rPr>
                <w:rFonts w:ascii="Montserrat" w:hAnsi="Montserrat" w:cs="Calibri"/>
                <w:color w:val="000000"/>
                <w:sz w:val="18"/>
                <w:szCs w:val="18"/>
              </w:rPr>
            </w:pPr>
            <w:r>
              <w:rPr>
                <w:rFonts w:ascii="Candara" w:hAnsi="Candara" w:cs="Calibri"/>
                <w:color w:val="000000"/>
                <w:sz w:val="20"/>
                <w:szCs w:val="20"/>
              </w:rPr>
              <w:t>0.00</w:t>
            </w:r>
          </w:p>
        </w:tc>
      </w:tr>
      <w:tr w:rsidR="00A10ED8" w:rsidRPr="009A11B9" w14:paraId="5742CB8A" w14:textId="77777777" w:rsidTr="007B0DEE">
        <w:trPr>
          <w:trHeight w:val="510"/>
          <w:jc w:val="center"/>
        </w:trPr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A814748" w14:textId="77777777" w:rsidR="00A10ED8" w:rsidRPr="00211AF9" w:rsidRDefault="00A10ED8" w:rsidP="00A10ED8">
            <w:pPr>
              <w:jc w:val="center"/>
              <w:rPr>
                <w:rFonts w:ascii="Montserrat" w:hAnsi="Montserrat" w:cs="Calibri"/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211AF9">
              <w:rPr>
                <w:rFonts w:ascii="Montserrat" w:hAnsi="Montserrat" w:cs="Calibri"/>
                <w:b/>
                <w:bCs/>
                <w:color w:val="000000"/>
                <w:sz w:val="18"/>
                <w:szCs w:val="18"/>
              </w:rPr>
              <w:t>Total</w:t>
            </w:r>
            <w:proofErr w:type="gramEnd"/>
            <w:r w:rsidRPr="00211AF9">
              <w:rPr>
                <w:rFonts w:ascii="Montserrat" w:hAnsi="Montserrat" w:cs="Calibri"/>
                <w:b/>
                <w:bCs/>
                <w:color w:val="000000"/>
                <w:sz w:val="18"/>
                <w:szCs w:val="18"/>
              </w:rPr>
              <w:t xml:space="preserve"> gasto de inversión</w:t>
            </w:r>
          </w:p>
        </w:tc>
        <w:tc>
          <w:tcPr>
            <w:tcW w:w="7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9842DC" w14:textId="0A94E6BA" w:rsidR="00A10ED8" w:rsidRPr="00211AF9" w:rsidRDefault="00A10ED8" w:rsidP="00A10ED8">
            <w:pPr>
              <w:jc w:val="right"/>
              <w:rPr>
                <w:rFonts w:ascii="Montserrat" w:hAnsi="Montserrat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ndara" w:hAnsi="Candara" w:cs="Calibri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49EA7C" w14:textId="5884F64D" w:rsidR="00A10ED8" w:rsidRPr="00211AF9" w:rsidRDefault="00A10ED8" w:rsidP="00A10ED8">
            <w:pPr>
              <w:jc w:val="right"/>
              <w:rPr>
                <w:rFonts w:ascii="Montserrat" w:hAnsi="Montserrat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ndara" w:hAnsi="Candara" w:cs="Calibri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B55490" w14:textId="48803A6C" w:rsidR="00A10ED8" w:rsidRPr="00211AF9" w:rsidRDefault="00A10ED8" w:rsidP="00A10ED8">
            <w:pPr>
              <w:jc w:val="right"/>
              <w:rPr>
                <w:rFonts w:ascii="Montserrat" w:hAnsi="Montserrat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ndara" w:hAnsi="Candara" w:cs="Calibri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79F705" w14:textId="1EED968C" w:rsidR="00A10ED8" w:rsidRPr="00211AF9" w:rsidRDefault="00A10ED8" w:rsidP="00A10ED8">
            <w:pPr>
              <w:jc w:val="right"/>
              <w:rPr>
                <w:rFonts w:ascii="Montserrat" w:hAnsi="Montserrat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ndara" w:hAnsi="Candara" w:cs="Calibri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066B70" w14:textId="10C32D4C" w:rsidR="00A10ED8" w:rsidRPr="00211AF9" w:rsidRDefault="00A10ED8" w:rsidP="00A10ED8">
            <w:pPr>
              <w:jc w:val="center"/>
              <w:rPr>
                <w:rFonts w:ascii="Montserrat" w:hAnsi="Montserrat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ndara" w:hAnsi="Candara" w:cs="Calibri"/>
                <w:b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545B63" w14:textId="5A950EF5" w:rsidR="00A10ED8" w:rsidRPr="00211AF9" w:rsidRDefault="00A10ED8" w:rsidP="00A10ED8">
            <w:pPr>
              <w:jc w:val="center"/>
              <w:rPr>
                <w:rFonts w:ascii="Montserrat" w:hAnsi="Montserrat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ndara" w:hAnsi="Candara" w:cs="Calibri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A10ED8" w:rsidRPr="009A11B9" w14:paraId="6060DA88" w14:textId="77777777" w:rsidTr="007B0DEE">
        <w:trPr>
          <w:trHeight w:val="480"/>
          <w:jc w:val="center"/>
        </w:trPr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8876099" w14:textId="77777777" w:rsidR="00A10ED8" w:rsidRPr="00211AF9" w:rsidRDefault="00A10ED8" w:rsidP="00A10ED8">
            <w:pPr>
              <w:jc w:val="center"/>
              <w:rPr>
                <w:rFonts w:ascii="Montserrat" w:hAnsi="Montserrat" w:cs="Calibri"/>
                <w:b/>
                <w:bCs/>
                <w:color w:val="000000"/>
                <w:sz w:val="18"/>
                <w:szCs w:val="18"/>
              </w:rPr>
            </w:pPr>
            <w:r w:rsidRPr="00211AF9">
              <w:rPr>
                <w:rFonts w:ascii="Montserrat" w:hAnsi="Montserrat" w:cs="Calibri"/>
                <w:b/>
                <w:bCs/>
                <w:color w:val="000000"/>
                <w:sz w:val="18"/>
                <w:szCs w:val="18"/>
              </w:rPr>
              <w:t>Gran total:</w:t>
            </w:r>
          </w:p>
        </w:tc>
        <w:tc>
          <w:tcPr>
            <w:tcW w:w="7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91A3E6" w14:textId="74487A00" w:rsidR="00A10ED8" w:rsidRPr="00211AF9" w:rsidRDefault="00A10ED8" w:rsidP="00A10ED8">
            <w:pPr>
              <w:jc w:val="right"/>
              <w:rPr>
                <w:rFonts w:ascii="Montserrat" w:hAnsi="Montserrat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ndara" w:hAnsi="Candara" w:cs="Calibri"/>
                <w:b/>
                <w:bCs/>
                <w:color w:val="000000"/>
                <w:sz w:val="20"/>
                <w:szCs w:val="20"/>
              </w:rPr>
              <w:t>290,563.9</w:t>
            </w:r>
          </w:p>
        </w:tc>
        <w:tc>
          <w:tcPr>
            <w:tcW w:w="6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4991FC" w14:textId="2F324462" w:rsidR="00A10ED8" w:rsidRPr="00211AF9" w:rsidRDefault="00A10ED8" w:rsidP="00A10ED8">
            <w:pPr>
              <w:jc w:val="right"/>
              <w:rPr>
                <w:rFonts w:ascii="Montserrat" w:hAnsi="Montserrat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ndara" w:hAnsi="Candara" w:cs="Calibri"/>
                <w:b/>
                <w:bCs/>
                <w:color w:val="000000"/>
                <w:sz w:val="20"/>
                <w:szCs w:val="20"/>
              </w:rPr>
              <w:t>232,800.7</w:t>
            </w:r>
          </w:p>
        </w:tc>
        <w:tc>
          <w:tcPr>
            <w:tcW w:w="6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724BD0" w14:textId="706AD1DE" w:rsidR="00A10ED8" w:rsidRPr="00211AF9" w:rsidRDefault="00A10ED8" w:rsidP="00A10ED8">
            <w:pPr>
              <w:jc w:val="right"/>
              <w:rPr>
                <w:rFonts w:ascii="Montserrat" w:hAnsi="Montserrat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ndara" w:hAnsi="Candara" w:cs="Calibri"/>
                <w:b/>
                <w:bCs/>
                <w:color w:val="000000"/>
                <w:sz w:val="20"/>
                <w:szCs w:val="20"/>
              </w:rPr>
              <w:t>295,086.6</w:t>
            </w:r>
          </w:p>
        </w:tc>
        <w:tc>
          <w:tcPr>
            <w:tcW w:w="6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D3272E" w14:textId="66D7FA2E" w:rsidR="00A10ED8" w:rsidRPr="00211AF9" w:rsidRDefault="00A10ED8" w:rsidP="00A10ED8">
            <w:pPr>
              <w:jc w:val="right"/>
              <w:rPr>
                <w:rFonts w:ascii="Montserrat" w:hAnsi="Montserrat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ndara" w:hAnsi="Candara" w:cs="Calibri"/>
                <w:b/>
                <w:bCs/>
                <w:color w:val="000000"/>
                <w:sz w:val="20"/>
                <w:szCs w:val="20"/>
              </w:rPr>
              <w:t>248,551.4</w:t>
            </w:r>
          </w:p>
        </w:tc>
        <w:tc>
          <w:tcPr>
            <w:tcW w:w="5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92E787" w14:textId="1D222F4C" w:rsidR="00A10ED8" w:rsidRPr="00211AF9" w:rsidRDefault="00A10ED8" w:rsidP="00A10ED8">
            <w:pPr>
              <w:jc w:val="center"/>
              <w:rPr>
                <w:rFonts w:ascii="Montserrat" w:hAnsi="Montserrat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ndara" w:hAnsi="Candara" w:cs="Calibri"/>
                <w:b/>
                <w:bCs/>
                <w:color w:val="000000"/>
                <w:sz w:val="20"/>
                <w:szCs w:val="20"/>
              </w:rPr>
              <w:t>1.56</w:t>
            </w:r>
          </w:p>
        </w:tc>
        <w:tc>
          <w:tcPr>
            <w:tcW w:w="6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C8FB63" w14:textId="347F3742" w:rsidR="00A10ED8" w:rsidRPr="00211AF9" w:rsidRDefault="00A10ED8" w:rsidP="00A10ED8">
            <w:pPr>
              <w:jc w:val="center"/>
              <w:rPr>
                <w:rFonts w:ascii="Montserrat" w:hAnsi="Montserrat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ndara" w:hAnsi="Candara" w:cs="Calibri"/>
                <w:b/>
                <w:bCs/>
                <w:color w:val="000000"/>
                <w:sz w:val="20"/>
                <w:szCs w:val="20"/>
              </w:rPr>
              <w:t>6.77</w:t>
            </w:r>
          </w:p>
        </w:tc>
      </w:tr>
    </w:tbl>
    <w:p w14:paraId="0B423C28" w14:textId="77777777" w:rsidR="007460DE" w:rsidRDefault="007460DE" w:rsidP="009A11B9">
      <w:pPr>
        <w:spacing w:before="240" w:after="120" w:line="276" w:lineRule="auto"/>
        <w:rPr>
          <w:rFonts w:ascii="Montserrat" w:hAnsi="Montserrat"/>
          <w:sz w:val="22"/>
          <w:szCs w:val="22"/>
          <w:lang w:val="es-ES"/>
        </w:rPr>
      </w:pPr>
    </w:p>
    <w:p w14:paraId="628A4BBF" w14:textId="40DD779B" w:rsidR="009A11B9" w:rsidRPr="009A11B9" w:rsidRDefault="009A11B9" w:rsidP="009A11B9">
      <w:pPr>
        <w:spacing w:before="240" w:after="120" w:line="276" w:lineRule="auto"/>
        <w:rPr>
          <w:rFonts w:ascii="Montserrat" w:hAnsi="Montserrat"/>
          <w:sz w:val="22"/>
          <w:szCs w:val="22"/>
          <w:lang w:val="es-ES"/>
        </w:rPr>
      </w:pPr>
      <w:r w:rsidRPr="009A11B9">
        <w:rPr>
          <w:rFonts w:ascii="Montserrat" w:hAnsi="Montserrat"/>
          <w:sz w:val="22"/>
          <w:szCs w:val="22"/>
          <w:lang w:val="es-ES"/>
        </w:rPr>
        <w:lastRenderedPageBreak/>
        <w:t xml:space="preserve">Como se puede observar en el cuadro anterior, el presupuesto programado en gasto corriente en el periodo enero – </w:t>
      </w:r>
      <w:r w:rsidR="00A10ED8">
        <w:rPr>
          <w:rFonts w:ascii="Montserrat" w:hAnsi="Montserrat"/>
          <w:sz w:val="22"/>
          <w:szCs w:val="22"/>
          <w:lang w:val="es-ES"/>
        </w:rPr>
        <w:t>septiembre</w:t>
      </w:r>
      <w:r w:rsidR="004E70DF">
        <w:rPr>
          <w:rFonts w:ascii="Montserrat" w:hAnsi="Montserrat"/>
          <w:sz w:val="22"/>
          <w:szCs w:val="22"/>
          <w:lang w:val="es-ES"/>
        </w:rPr>
        <w:t xml:space="preserve"> </w:t>
      </w:r>
      <w:r w:rsidRPr="009A11B9">
        <w:rPr>
          <w:rFonts w:ascii="Montserrat" w:hAnsi="Montserrat"/>
          <w:sz w:val="22"/>
          <w:szCs w:val="22"/>
          <w:lang w:val="es-ES"/>
        </w:rPr>
        <w:t>202</w:t>
      </w:r>
      <w:r w:rsidR="004E70DF">
        <w:rPr>
          <w:rFonts w:ascii="Montserrat" w:hAnsi="Montserrat"/>
          <w:sz w:val="22"/>
          <w:szCs w:val="22"/>
          <w:lang w:val="es-ES"/>
        </w:rPr>
        <w:t>1</w:t>
      </w:r>
      <w:r w:rsidRPr="009A11B9">
        <w:rPr>
          <w:rFonts w:ascii="Montserrat" w:hAnsi="Montserrat"/>
          <w:sz w:val="22"/>
          <w:szCs w:val="22"/>
          <w:lang w:val="es-ES"/>
        </w:rPr>
        <w:t xml:space="preserve"> fue </w:t>
      </w:r>
      <w:r w:rsidR="00991F6D">
        <w:rPr>
          <w:rFonts w:ascii="Montserrat" w:hAnsi="Montserrat"/>
          <w:sz w:val="22"/>
          <w:szCs w:val="22"/>
          <w:lang w:val="es-ES"/>
        </w:rPr>
        <w:t>m</w:t>
      </w:r>
      <w:r w:rsidR="006D0C21">
        <w:rPr>
          <w:rFonts w:ascii="Montserrat" w:hAnsi="Montserrat"/>
          <w:sz w:val="22"/>
          <w:szCs w:val="22"/>
          <w:lang w:val="es-ES"/>
        </w:rPr>
        <w:t>ayor</w:t>
      </w:r>
      <w:r w:rsidR="00991F6D">
        <w:rPr>
          <w:rFonts w:ascii="Montserrat" w:hAnsi="Montserrat"/>
          <w:sz w:val="22"/>
          <w:szCs w:val="22"/>
          <w:lang w:val="es-ES"/>
        </w:rPr>
        <w:t xml:space="preserve"> </w:t>
      </w:r>
      <w:r w:rsidRPr="009A11B9">
        <w:rPr>
          <w:rFonts w:ascii="Montserrat" w:hAnsi="Montserrat"/>
          <w:sz w:val="22"/>
          <w:szCs w:val="22"/>
          <w:lang w:val="es-ES"/>
        </w:rPr>
        <w:t xml:space="preserve">en </w:t>
      </w:r>
      <w:r w:rsidR="006D0C21">
        <w:rPr>
          <w:rFonts w:ascii="Montserrat" w:hAnsi="Montserrat"/>
          <w:sz w:val="22"/>
          <w:szCs w:val="22"/>
          <w:lang w:val="es-ES"/>
        </w:rPr>
        <w:t>1.</w:t>
      </w:r>
      <w:r w:rsidR="00A10ED8">
        <w:rPr>
          <w:rFonts w:ascii="Montserrat" w:hAnsi="Montserrat"/>
          <w:sz w:val="22"/>
          <w:szCs w:val="22"/>
          <w:lang w:val="es-ES"/>
        </w:rPr>
        <w:t>56</w:t>
      </w:r>
      <w:r w:rsidR="004E70DF">
        <w:rPr>
          <w:rFonts w:ascii="Montserrat" w:hAnsi="Montserrat"/>
          <w:sz w:val="22"/>
          <w:szCs w:val="22"/>
          <w:lang w:val="es-ES"/>
        </w:rPr>
        <w:t>%</w:t>
      </w:r>
      <w:r w:rsidRPr="009A11B9">
        <w:rPr>
          <w:rFonts w:ascii="Montserrat" w:hAnsi="Montserrat"/>
          <w:sz w:val="22"/>
          <w:szCs w:val="22"/>
          <w:lang w:val="es-ES"/>
        </w:rPr>
        <w:t xml:space="preserve"> en</w:t>
      </w:r>
      <w:r w:rsidR="004E70DF">
        <w:rPr>
          <w:rFonts w:ascii="Montserrat" w:hAnsi="Montserrat"/>
          <w:sz w:val="22"/>
          <w:szCs w:val="22"/>
          <w:lang w:val="es-ES"/>
        </w:rPr>
        <w:t xml:space="preserve"> </w:t>
      </w:r>
      <w:r w:rsidRPr="009A11B9">
        <w:rPr>
          <w:rFonts w:ascii="Montserrat" w:hAnsi="Montserrat"/>
          <w:sz w:val="22"/>
          <w:szCs w:val="22"/>
          <w:lang w:val="es-ES"/>
        </w:rPr>
        <w:t>comparación con el mismo periodo 20</w:t>
      </w:r>
      <w:r w:rsidR="004E70DF">
        <w:rPr>
          <w:rFonts w:ascii="Montserrat" w:hAnsi="Montserrat"/>
          <w:sz w:val="22"/>
          <w:szCs w:val="22"/>
          <w:lang w:val="es-ES"/>
        </w:rPr>
        <w:t>20</w:t>
      </w:r>
      <w:r w:rsidR="00F95F54">
        <w:rPr>
          <w:rFonts w:ascii="Montserrat" w:hAnsi="Montserrat"/>
          <w:sz w:val="22"/>
          <w:szCs w:val="22"/>
          <w:lang w:val="es-ES"/>
        </w:rPr>
        <w:t>. Se</w:t>
      </w:r>
      <w:r w:rsidRPr="009A11B9">
        <w:rPr>
          <w:rFonts w:ascii="Montserrat" w:hAnsi="Montserrat"/>
          <w:sz w:val="22"/>
          <w:szCs w:val="22"/>
          <w:lang w:val="es-ES"/>
        </w:rPr>
        <w:t xml:space="preserve"> </w:t>
      </w:r>
      <w:r w:rsidR="00F95F54">
        <w:rPr>
          <w:rFonts w:ascii="Montserrat" w:hAnsi="Montserrat"/>
          <w:sz w:val="22"/>
          <w:szCs w:val="22"/>
          <w:lang w:val="es-ES"/>
        </w:rPr>
        <w:t>debe</w:t>
      </w:r>
      <w:r w:rsidRPr="009A11B9">
        <w:rPr>
          <w:rFonts w:ascii="Montserrat" w:hAnsi="Montserrat"/>
          <w:sz w:val="22"/>
          <w:szCs w:val="22"/>
          <w:lang w:val="es-ES"/>
        </w:rPr>
        <w:t xml:space="preserve"> principalmente </w:t>
      </w:r>
      <w:r w:rsidR="00F95F54">
        <w:rPr>
          <w:rFonts w:ascii="Montserrat" w:hAnsi="Montserrat"/>
          <w:sz w:val="22"/>
          <w:szCs w:val="22"/>
          <w:lang w:val="es-ES"/>
        </w:rPr>
        <w:t>a</w:t>
      </w:r>
      <w:r w:rsidRPr="009A11B9">
        <w:rPr>
          <w:rFonts w:ascii="Montserrat" w:hAnsi="Montserrat"/>
          <w:sz w:val="22"/>
          <w:szCs w:val="22"/>
          <w:lang w:val="es-ES"/>
        </w:rPr>
        <w:t xml:space="preserve"> un </w:t>
      </w:r>
      <w:r w:rsidR="00991F6D">
        <w:rPr>
          <w:rFonts w:ascii="Montserrat" w:hAnsi="Montserrat"/>
          <w:sz w:val="22"/>
          <w:szCs w:val="22"/>
          <w:lang w:val="es-ES"/>
        </w:rPr>
        <w:t>m</w:t>
      </w:r>
      <w:r w:rsidR="006D0C21">
        <w:rPr>
          <w:rFonts w:ascii="Montserrat" w:hAnsi="Montserrat"/>
          <w:sz w:val="22"/>
          <w:szCs w:val="22"/>
          <w:lang w:val="es-ES"/>
        </w:rPr>
        <w:t>ayor</w:t>
      </w:r>
      <w:r w:rsidR="00991F6D">
        <w:rPr>
          <w:rFonts w:ascii="Montserrat" w:hAnsi="Montserrat"/>
          <w:sz w:val="22"/>
          <w:szCs w:val="22"/>
          <w:lang w:val="es-ES"/>
        </w:rPr>
        <w:t xml:space="preserve"> </w:t>
      </w:r>
      <w:r w:rsidRPr="009A11B9">
        <w:rPr>
          <w:rFonts w:ascii="Montserrat" w:hAnsi="Montserrat"/>
          <w:sz w:val="22"/>
          <w:szCs w:val="22"/>
          <w:lang w:val="es-ES"/>
        </w:rPr>
        <w:t xml:space="preserve">presupuesto programado en el capítulo </w:t>
      </w:r>
      <w:r w:rsidR="006D0C21">
        <w:rPr>
          <w:rFonts w:ascii="Montserrat" w:hAnsi="Montserrat"/>
          <w:sz w:val="22"/>
          <w:szCs w:val="22"/>
          <w:lang w:val="es-ES"/>
        </w:rPr>
        <w:t>1</w:t>
      </w:r>
      <w:r w:rsidRPr="009A11B9">
        <w:rPr>
          <w:rFonts w:ascii="Montserrat" w:hAnsi="Montserrat"/>
          <w:sz w:val="22"/>
          <w:szCs w:val="22"/>
          <w:lang w:val="es-ES"/>
        </w:rPr>
        <w:t xml:space="preserve">000 </w:t>
      </w:r>
      <w:r w:rsidR="004E70DF">
        <w:rPr>
          <w:rFonts w:ascii="Montserrat" w:hAnsi="Montserrat"/>
          <w:sz w:val="22"/>
          <w:szCs w:val="22"/>
          <w:lang w:val="es-ES"/>
        </w:rPr>
        <w:t xml:space="preserve">servicios </w:t>
      </w:r>
      <w:r w:rsidR="006D0C21">
        <w:rPr>
          <w:rFonts w:ascii="Montserrat" w:hAnsi="Montserrat"/>
          <w:sz w:val="22"/>
          <w:szCs w:val="22"/>
          <w:lang w:val="es-ES"/>
        </w:rPr>
        <w:t>personales</w:t>
      </w:r>
      <w:r w:rsidR="00A10ED8">
        <w:rPr>
          <w:rFonts w:ascii="Montserrat" w:hAnsi="Montserrat"/>
          <w:sz w:val="22"/>
          <w:szCs w:val="22"/>
          <w:lang w:val="es-ES"/>
        </w:rPr>
        <w:t xml:space="preserve"> y 2000 Materiales y suministros</w:t>
      </w:r>
      <w:r w:rsidR="00991F6D">
        <w:rPr>
          <w:rFonts w:ascii="Montserrat" w:hAnsi="Montserrat"/>
          <w:sz w:val="22"/>
          <w:szCs w:val="22"/>
          <w:lang w:val="es-ES"/>
        </w:rPr>
        <w:t>.</w:t>
      </w:r>
    </w:p>
    <w:p w14:paraId="4F797CB4" w14:textId="1EDB2D5D" w:rsidR="00A10ED8" w:rsidRDefault="009A11B9" w:rsidP="009A11B9">
      <w:pPr>
        <w:spacing w:before="240" w:after="120" w:line="276" w:lineRule="auto"/>
        <w:rPr>
          <w:rFonts w:ascii="Montserrat" w:hAnsi="Montserrat"/>
          <w:sz w:val="22"/>
          <w:szCs w:val="22"/>
          <w:lang w:val="es-ES"/>
        </w:rPr>
      </w:pPr>
      <w:r w:rsidRPr="009A11B9">
        <w:rPr>
          <w:rFonts w:ascii="Montserrat" w:hAnsi="Montserrat"/>
          <w:sz w:val="22"/>
          <w:szCs w:val="22"/>
          <w:lang w:val="es-ES"/>
        </w:rPr>
        <w:t xml:space="preserve">El presupuesto ejercido en gasto corriente tuvo un </w:t>
      </w:r>
      <w:r w:rsidR="006D0C21">
        <w:rPr>
          <w:rFonts w:ascii="Montserrat" w:hAnsi="Montserrat"/>
          <w:sz w:val="22"/>
          <w:szCs w:val="22"/>
          <w:lang w:val="es-ES"/>
        </w:rPr>
        <w:t>aumento</w:t>
      </w:r>
      <w:r w:rsidR="00F95F54">
        <w:rPr>
          <w:rFonts w:ascii="Montserrat" w:hAnsi="Montserrat"/>
          <w:sz w:val="22"/>
          <w:szCs w:val="22"/>
          <w:lang w:val="es-ES"/>
        </w:rPr>
        <w:t xml:space="preserve"> de</w:t>
      </w:r>
      <w:r w:rsidRPr="009A11B9">
        <w:rPr>
          <w:rFonts w:ascii="Montserrat" w:hAnsi="Montserrat"/>
          <w:sz w:val="22"/>
          <w:szCs w:val="22"/>
          <w:lang w:val="es-ES"/>
        </w:rPr>
        <w:t xml:space="preserve"> </w:t>
      </w:r>
      <w:r w:rsidR="00A10ED8">
        <w:rPr>
          <w:rFonts w:ascii="Montserrat" w:hAnsi="Montserrat"/>
          <w:sz w:val="22"/>
          <w:szCs w:val="22"/>
          <w:lang w:val="es-ES"/>
        </w:rPr>
        <w:t>6.77</w:t>
      </w:r>
      <w:r w:rsidRPr="009A11B9">
        <w:rPr>
          <w:rFonts w:ascii="Montserrat" w:hAnsi="Montserrat"/>
          <w:sz w:val="22"/>
          <w:szCs w:val="22"/>
          <w:lang w:val="es-ES"/>
        </w:rPr>
        <w:t xml:space="preserve">% comparado con el periodo enero – </w:t>
      </w:r>
      <w:r w:rsidR="00A10ED8">
        <w:rPr>
          <w:rFonts w:ascii="Montserrat" w:hAnsi="Montserrat"/>
          <w:sz w:val="22"/>
          <w:szCs w:val="22"/>
          <w:lang w:val="es-ES"/>
        </w:rPr>
        <w:t>septiembre</w:t>
      </w:r>
      <w:r w:rsidR="004E70DF">
        <w:rPr>
          <w:rFonts w:ascii="Montserrat" w:hAnsi="Montserrat"/>
          <w:sz w:val="22"/>
          <w:szCs w:val="22"/>
          <w:lang w:val="es-ES"/>
        </w:rPr>
        <w:t xml:space="preserve"> 2020</w:t>
      </w:r>
      <w:r w:rsidRPr="009A11B9">
        <w:rPr>
          <w:rFonts w:ascii="Montserrat" w:hAnsi="Montserrat"/>
          <w:sz w:val="22"/>
          <w:szCs w:val="22"/>
          <w:lang w:val="es-ES"/>
        </w:rPr>
        <w:t xml:space="preserve">, principalmente por </w:t>
      </w:r>
      <w:r w:rsidR="00A10ED8">
        <w:rPr>
          <w:rFonts w:ascii="Montserrat" w:hAnsi="Montserrat"/>
          <w:sz w:val="22"/>
          <w:szCs w:val="22"/>
          <w:lang w:val="es-ES"/>
        </w:rPr>
        <w:t>el incremento en las actividades de investigación</w:t>
      </w:r>
      <w:r w:rsidR="00593C5E">
        <w:rPr>
          <w:rFonts w:ascii="Montserrat" w:hAnsi="Montserrat"/>
          <w:sz w:val="22"/>
          <w:szCs w:val="22"/>
          <w:lang w:val="es-ES"/>
        </w:rPr>
        <w:t xml:space="preserve"> y posgrado del Centro.</w:t>
      </w:r>
    </w:p>
    <w:p w14:paraId="2DAF74DD" w14:textId="420916C8" w:rsidR="00F95F54" w:rsidRPr="00DB19F7" w:rsidRDefault="00A10ED8" w:rsidP="00DB19F7">
      <w:pPr>
        <w:spacing w:before="240" w:after="120" w:line="276" w:lineRule="auto"/>
        <w:rPr>
          <w:rFonts w:ascii="Montserrat" w:hAnsi="Montserrat" w:cs="Arial"/>
          <w:b/>
          <w:sz w:val="22"/>
          <w:szCs w:val="22"/>
          <w:lang w:val="es-ES"/>
        </w:rPr>
      </w:pPr>
      <w:r>
        <w:rPr>
          <w:rFonts w:ascii="Montserrat" w:hAnsi="Montserrat"/>
          <w:sz w:val="22"/>
          <w:szCs w:val="22"/>
          <w:lang w:val="es-ES"/>
        </w:rPr>
        <w:t xml:space="preserve"> </w:t>
      </w:r>
      <w:r w:rsidR="00835F6A" w:rsidRPr="00933CD7">
        <w:rPr>
          <w:rFonts w:ascii="Montserrat" w:hAnsi="Montserrat" w:cs="Arial"/>
          <w:b/>
          <w:sz w:val="22"/>
          <w:szCs w:val="22"/>
          <w:lang w:val="es-ES"/>
        </w:rPr>
        <w:t>Recursos de Fondos en Administración ECOSUR 20</w:t>
      </w:r>
      <w:r w:rsidR="001A5E64" w:rsidRPr="00933CD7">
        <w:rPr>
          <w:rFonts w:ascii="Montserrat" w:hAnsi="Montserrat" w:cs="Arial"/>
          <w:b/>
          <w:sz w:val="22"/>
          <w:szCs w:val="22"/>
          <w:lang w:val="es-ES"/>
        </w:rPr>
        <w:t>2</w:t>
      </w:r>
      <w:r w:rsidR="004E70DF">
        <w:rPr>
          <w:rFonts w:ascii="Montserrat" w:hAnsi="Montserrat" w:cs="Arial"/>
          <w:b/>
          <w:sz w:val="22"/>
          <w:szCs w:val="22"/>
          <w:lang w:val="es-ES"/>
        </w:rPr>
        <w:t>1</w:t>
      </w:r>
      <w:r w:rsidR="00835F6A" w:rsidRPr="00933CD7">
        <w:rPr>
          <w:rFonts w:ascii="Montserrat" w:hAnsi="Montserrat" w:cs="Arial"/>
          <w:b/>
          <w:sz w:val="22"/>
          <w:szCs w:val="22"/>
          <w:lang w:val="es-ES"/>
        </w:rPr>
        <w:t xml:space="preserve"> (enero</w:t>
      </w:r>
      <w:r w:rsidR="00E259F0" w:rsidRPr="00933CD7">
        <w:rPr>
          <w:rFonts w:ascii="Montserrat" w:hAnsi="Montserrat" w:cs="Arial"/>
          <w:b/>
          <w:sz w:val="22"/>
          <w:szCs w:val="22"/>
          <w:lang w:val="es-ES"/>
        </w:rPr>
        <w:t xml:space="preserve"> </w:t>
      </w:r>
      <w:r w:rsidR="00835F6A" w:rsidRPr="00933CD7">
        <w:rPr>
          <w:rFonts w:ascii="Montserrat" w:hAnsi="Montserrat" w:cs="Arial"/>
          <w:b/>
          <w:sz w:val="22"/>
          <w:szCs w:val="22"/>
          <w:lang w:val="es-ES"/>
        </w:rPr>
        <w:t>–</w:t>
      </w:r>
      <w:r w:rsidR="00E259F0" w:rsidRPr="00933CD7">
        <w:rPr>
          <w:rFonts w:ascii="Montserrat" w:hAnsi="Montserrat" w:cs="Arial"/>
          <w:b/>
          <w:sz w:val="22"/>
          <w:szCs w:val="22"/>
          <w:lang w:val="es-ES"/>
        </w:rPr>
        <w:t xml:space="preserve"> </w:t>
      </w:r>
      <w:r>
        <w:rPr>
          <w:rFonts w:ascii="Montserrat" w:hAnsi="Montserrat" w:cs="Arial"/>
          <w:b/>
          <w:sz w:val="22"/>
          <w:szCs w:val="22"/>
          <w:lang w:val="es-ES"/>
        </w:rPr>
        <w:t>septiembre</w:t>
      </w:r>
      <w:r w:rsidR="00835F6A" w:rsidRPr="00933CD7">
        <w:rPr>
          <w:rFonts w:ascii="Montserrat" w:hAnsi="Montserrat" w:cs="Arial"/>
          <w:b/>
          <w:sz w:val="22"/>
          <w:szCs w:val="22"/>
          <w:lang w:val="es-ES"/>
        </w:rPr>
        <w:t>).</w:t>
      </w:r>
    </w:p>
    <w:p w14:paraId="59E89C32" w14:textId="3F230EDD" w:rsidR="00835F6A" w:rsidRPr="00933CD7" w:rsidRDefault="00835F6A" w:rsidP="000F5398">
      <w:pPr>
        <w:spacing w:line="276" w:lineRule="auto"/>
        <w:rPr>
          <w:rFonts w:ascii="Montserrat" w:hAnsi="Montserrat"/>
          <w:sz w:val="22"/>
          <w:szCs w:val="22"/>
          <w:lang w:val="es-ES"/>
        </w:rPr>
      </w:pPr>
      <w:r w:rsidRPr="00933CD7">
        <w:rPr>
          <w:rFonts w:ascii="Montserrat" w:hAnsi="Montserrat"/>
          <w:sz w:val="22"/>
          <w:szCs w:val="22"/>
          <w:lang w:val="es-ES"/>
        </w:rPr>
        <w:t xml:space="preserve">Los recursos denominados Fondos en Administración no forman parte del presupuesto de ECOSUR ya que </w:t>
      </w:r>
      <w:r w:rsidR="00EA784C">
        <w:rPr>
          <w:rFonts w:ascii="Montserrat" w:hAnsi="Montserrat"/>
          <w:sz w:val="22"/>
          <w:szCs w:val="22"/>
          <w:lang w:val="es-ES"/>
        </w:rPr>
        <w:t>constituyen</w:t>
      </w:r>
      <w:r w:rsidRPr="00933CD7">
        <w:rPr>
          <w:rFonts w:ascii="Montserrat" w:hAnsi="Montserrat"/>
          <w:sz w:val="22"/>
          <w:szCs w:val="22"/>
          <w:lang w:val="es-ES"/>
        </w:rPr>
        <w:t xml:space="preserve"> recursos propiedad de terceros que se otorgan al Centro por medio de convenios para la administración y ejecución de proyectos de investigación.</w:t>
      </w:r>
    </w:p>
    <w:p w14:paraId="4BBD214D" w14:textId="2D0690B1" w:rsidR="00835F6A" w:rsidRPr="00933CD7" w:rsidRDefault="00835F6A" w:rsidP="000F5398">
      <w:pPr>
        <w:spacing w:before="240" w:after="120" w:line="276" w:lineRule="auto"/>
        <w:rPr>
          <w:rFonts w:ascii="Montserrat" w:hAnsi="Montserrat"/>
          <w:sz w:val="22"/>
          <w:szCs w:val="22"/>
          <w:lang w:val="es-ES"/>
        </w:rPr>
      </w:pPr>
      <w:r w:rsidRPr="00933CD7">
        <w:rPr>
          <w:rFonts w:ascii="Montserrat" w:hAnsi="Montserrat"/>
          <w:sz w:val="22"/>
          <w:szCs w:val="22"/>
          <w:lang w:val="es-ES"/>
        </w:rPr>
        <w:t xml:space="preserve">Estos recursos son registrados en cuentas de balance, su control es de entradas y salidas de recursos. Cabe mencionar </w:t>
      </w:r>
      <w:r w:rsidR="002577A6" w:rsidRPr="00933CD7">
        <w:rPr>
          <w:rFonts w:ascii="Montserrat" w:hAnsi="Montserrat"/>
          <w:sz w:val="22"/>
          <w:szCs w:val="22"/>
          <w:lang w:val="es-ES"/>
        </w:rPr>
        <w:t>que,</w:t>
      </w:r>
      <w:r w:rsidRPr="00933CD7">
        <w:rPr>
          <w:rFonts w:ascii="Montserrat" w:hAnsi="Montserrat"/>
          <w:sz w:val="22"/>
          <w:szCs w:val="22"/>
          <w:lang w:val="es-ES"/>
        </w:rPr>
        <w:t xml:space="preserve"> al término de la vigencia</w:t>
      </w:r>
      <w:r w:rsidR="00D741D3">
        <w:rPr>
          <w:rFonts w:ascii="Montserrat" w:hAnsi="Montserrat"/>
          <w:sz w:val="22"/>
          <w:szCs w:val="22"/>
          <w:lang w:val="es-ES"/>
        </w:rPr>
        <w:t>,</w:t>
      </w:r>
      <w:r w:rsidRPr="00933CD7">
        <w:rPr>
          <w:rFonts w:ascii="Montserrat" w:hAnsi="Montserrat"/>
          <w:sz w:val="22"/>
          <w:szCs w:val="22"/>
          <w:lang w:val="es-ES"/>
        </w:rPr>
        <w:t xml:space="preserve"> </w:t>
      </w:r>
      <w:r w:rsidR="00EA784C">
        <w:rPr>
          <w:rFonts w:ascii="Montserrat" w:hAnsi="Montserrat"/>
          <w:sz w:val="22"/>
          <w:szCs w:val="22"/>
          <w:lang w:val="es-ES"/>
        </w:rPr>
        <w:t>los remanentes</w:t>
      </w:r>
      <w:r w:rsidRPr="00933CD7">
        <w:rPr>
          <w:rFonts w:ascii="Montserrat" w:hAnsi="Montserrat"/>
          <w:sz w:val="22"/>
          <w:szCs w:val="22"/>
          <w:lang w:val="es-ES"/>
        </w:rPr>
        <w:t xml:space="preserve"> disponibles </w:t>
      </w:r>
      <w:r w:rsidR="00EA784C">
        <w:rPr>
          <w:rFonts w:ascii="Montserrat" w:hAnsi="Montserrat"/>
          <w:sz w:val="22"/>
          <w:szCs w:val="22"/>
          <w:lang w:val="es-ES"/>
        </w:rPr>
        <w:t>se reintegran</w:t>
      </w:r>
      <w:r w:rsidRPr="00933CD7">
        <w:rPr>
          <w:rFonts w:ascii="Montserrat" w:hAnsi="Montserrat"/>
          <w:sz w:val="22"/>
          <w:szCs w:val="22"/>
          <w:lang w:val="es-ES"/>
        </w:rPr>
        <w:t xml:space="preserve"> a la fuente de financiamiento, tal y como se estipula en </w:t>
      </w:r>
      <w:r w:rsidR="00EA784C">
        <w:rPr>
          <w:rFonts w:ascii="Montserrat" w:hAnsi="Montserrat"/>
          <w:sz w:val="22"/>
          <w:szCs w:val="22"/>
          <w:lang w:val="es-ES"/>
        </w:rPr>
        <w:t>el</w:t>
      </w:r>
      <w:r w:rsidRPr="00933CD7">
        <w:rPr>
          <w:rFonts w:ascii="Montserrat" w:hAnsi="Montserrat"/>
          <w:sz w:val="22"/>
          <w:szCs w:val="22"/>
          <w:lang w:val="es-ES"/>
        </w:rPr>
        <w:t xml:space="preserve"> convenio.</w:t>
      </w:r>
    </w:p>
    <w:p w14:paraId="435FECA5" w14:textId="67E0D8A5" w:rsidR="00183DFE" w:rsidRDefault="00835F6A" w:rsidP="002B024B">
      <w:pPr>
        <w:spacing w:before="240" w:after="120" w:line="276" w:lineRule="auto"/>
        <w:rPr>
          <w:rFonts w:ascii="Montserrat" w:hAnsi="Montserrat"/>
          <w:sz w:val="22"/>
          <w:szCs w:val="22"/>
          <w:lang w:val="es-ES"/>
        </w:rPr>
      </w:pPr>
      <w:r w:rsidRPr="00933CD7">
        <w:rPr>
          <w:rFonts w:ascii="Montserrat" w:hAnsi="Montserrat"/>
          <w:sz w:val="22"/>
          <w:szCs w:val="22"/>
          <w:lang w:val="es-ES"/>
        </w:rPr>
        <w:t xml:space="preserve">Al </w:t>
      </w:r>
      <w:r w:rsidR="008F4558" w:rsidRPr="00933CD7">
        <w:rPr>
          <w:rFonts w:ascii="Montserrat" w:hAnsi="Montserrat"/>
          <w:sz w:val="22"/>
          <w:szCs w:val="22"/>
          <w:lang w:val="es-ES"/>
        </w:rPr>
        <w:t xml:space="preserve">inicio del </w:t>
      </w:r>
      <w:r w:rsidR="001A5E64" w:rsidRPr="00933CD7">
        <w:rPr>
          <w:rFonts w:ascii="Montserrat" w:hAnsi="Montserrat"/>
          <w:sz w:val="22"/>
          <w:szCs w:val="22"/>
          <w:lang w:val="es-ES"/>
        </w:rPr>
        <w:t xml:space="preserve">periodo enero – </w:t>
      </w:r>
      <w:r w:rsidR="00577694">
        <w:rPr>
          <w:rFonts w:ascii="Montserrat" w:hAnsi="Montserrat"/>
          <w:sz w:val="22"/>
          <w:szCs w:val="22"/>
          <w:lang w:val="es-ES"/>
        </w:rPr>
        <w:t>septiembre</w:t>
      </w:r>
      <w:r w:rsidR="002577A6">
        <w:rPr>
          <w:rFonts w:ascii="Montserrat" w:hAnsi="Montserrat"/>
          <w:sz w:val="22"/>
          <w:szCs w:val="22"/>
          <w:lang w:val="es-ES"/>
        </w:rPr>
        <w:t xml:space="preserve"> </w:t>
      </w:r>
      <w:r w:rsidR="001A5E64" w:rsidRPr="00933CD7">
        <w:rPr>
          <w:rFonts w:ascii="Montserrat" w:hAnsi="Montserrat"/>
          <w:sz w:val="22"/>
          <w:szCs w:val="22"/>
          <w:lang w:val="es-ES"/>
        </w:rPr>
        <w:t>202</w:t>
      </w:r>
      <w:r w:rsidR="002577A6">
        <w:rPr>
          <w:rFonts w:ascii="Montserrat" w:hAnsi="Montserrat"/>
          <w:sz w:val="22"/>
          <w:szCs w:val="22"/>
          <w:lang w:val="es-ES"/>
        </w:rPr>
        <w:t>1</w:t>
      </w:r>
      <w:r w:rsidR="001A5E64" w:rsidRPr="00933CD7">
        <w:rPr>
          <w:rFonts w:ascii="Montserrat" w:hAnsi="Montserrat"/>
          <w:sz w:val="22"/>
          <w:szCs w:val="22"/>
          <w:lang w:val="es-ES"/>
        </w:rPr>
        <w:t xml:space="preserve"> </w:t>
      </w:r>
      <w:r w:rsidR="009A11B9" w:rsidRPr="009A11B9">
        <w:rPr>
          <w:rFonts w:ascii="Montserrat" w:hAnsi="Montserrat"/>
          <w:sz w:val="22"/>
          <w:szCs w:val="22"/>
          <w:lang w:val="es-ES"/>
        </w:rPr>
        <w:t xml:space="preserve">se tenían registrados </w:t>
      </w:r>
      <w:r w:rsidR="009E62D1">
        <w:rPr>
          <w:rFonts w:ascii="Montserrat" w:hAnsi="Montserrat"/>
          <w:sz w:val="22"/>
          <w:szCs w:val="22"/>
          <w:lang w:val="es-ES"/>
        </w:rPr>
        <w:t>40</w:t>
      </w:r>
      <w:r w:rsidR="009A11B9" w:rsidRPr="009A11B9">
        <w:rPr>
          <w:rFonts w:ascii="Montserrat" w:hAnsi="Montserrat"/>
          <w:sz w:val="22"/>
          <w:szCs w:val="22"/>
          <w:lang w:val="es-ES"/>
        </w:rPr>
        <w:t xml:space="preserve"> proyectos de fondos en administración con vigencia hasta el ejercicio 202</w:t>
      </w:r>
      <w:r w:rsidR="002577A6">
        <w:rPr>
          <w:rFonts w:ascii="Montserrat" w:hAnsi="Montserrat"/>
          <w:sz w:val="22"/>
          <w:szCs w:val="22"/>
          <w:lang w:val="es-ES"/>
        </w:rPr>
        <w:t>3</w:t>
      </w:r>
      <w:r w:rsidR="009A11B9" w:rsidRPr="009A11B9">
        <w:rPr>
          <w:rFonts w:ascii="Montserrat" w:hAnsi="Montserrat"/>
          <w:sz w:val="22"/>
          <w:szCs w:val="22"/>
          <w:lang w:val="es-ES"/>
        </w:rPr>
        <w:t xml:space="preserve">. Durante el periodo enero – </w:t>
      </w:r>
      <w:r w:rsidR="00577694">
        <w:rPr>
          <w:rFonts w:ascii="Montserrat" w:hAnsi="Montserrat"/>
          <w:sz w:val="22"/>
          <w:szCs w:val="22"/>
          <w:lang w:val="es-ES"/>
        </w:rPr>
        <w:t>septiembre</w:t>
      </w:r>
      <w:r w:rsidR="002C0C71">
        <w:rPr>
          <w:rFonts w:ascii="Montserrat" w:hAnsi="Montserrat"/>
          <w:sz w:val="22"/>
          <w:szCs w:val="22"/>
          <w:lang w:val="es-ES"/>
        </w:rPr>
        <w:t xml:space="preserve"> </w:t>
      </w:r>
      <w:r w:rsidR="009A11B9" w:rsidRPr="009A11B9">
        <w:rPr>
          <w:rFonts w:ascii="Montserrat" w:hAnsi="Montserrat"/>
          <w:sz w:val="22"/>
          <w:szCs w:val="22"/>
          <w:lang w:val="es-ES"/>
        </w:rPr>
        <w:t>202</w:t>
      </w:r>
      <w:r w:rsidR="002C0C71">
        <w:rPr>
          <w:rFonts w:ascii="Montserrat" w:hAnsi="Montserrat"/>
          <w:sz w:val="22"/>
          <w:szCs w:val="22"/>
          <w:lang w:val="es-ES"/>
        </w:rPr>
        <w:t>1</w:t>
      </w:r>
      <w:r w:rsidR="009A11B9" w:rsidRPr="009A11B9">
        <w:rPr>
          <w:rFonts w:ascii="Montserrat" w:hAnsi="Montserrat"/>
          <w:sz w:val="22"/>
          <w:szCs w:val="22"/>
          <w:lang w:val="es-ES"/>
        </w:rPr>
        <w:t xml:space="preserve"> se tuvo </w:t>
      </w:r>
      <w:r w:rsidR="000D751D">
        <w:rPr>
          <w:rFonts w:ascii="Montserrat" w:hAnsi="Montserrat"/>
          <w:sz w:val="22"/>
          <w:szCs w:val="22"/>
          <w:lang w:val="es-ES"/>
        </w:rPr>
        <w:t xml:space="preserve">ocho </w:t>
      </w:r>
      <w:r w:rsidR="009A11B9" w:rsidRPr="009A11B9">
        <w:rPr>
          <w:rFonts w:ascii="Montserrat" w:hAnsi="Montserrat"/>
          <w:sz w:val="22"/>
          <w:szCs w:val="22"/>
          <w:lang w:val="es-ES"/>
        </w:rPr>
        <w:t>proyecto</w:t>
      </w:r>
      <w:r w:rsidR="006E44FA">
        <w:rPr>
          <w:rFonts w:ascii="Montserrat" w:hAnsi="Montserrat"/>
          <w:sz w:val="22"/>
          <w:szCs w:val="22"/>
          <w:lang w:val="es-ES"/>
        </w:rPr>
        <w:t>s</w:t>
      </w:r>
      <w:r w:rsidR="009A11B9" w:rsidRPr="009A11B9">
        <w:rPr>
          <w:rFonts w:ascii="Montserrat" w:hAnsi="Montserrat"/>
          <w:sz w:val="22"/>
          <w:szCs w:val="22"/>
          <w:lang w:val="es-ES"/>
        </w:rPr>
        <w:t xml:space="preserve"> nuevo</w:t>
      </w:r>
      <w:r w:rsidR="006E44FA">
        <w:rPr>
          <w:rFonts w:ascii="Montserrat" w:hAnsi="Montserrat"/>
          <w:sz w:val="22"/>
          <w:szCs w:val="22"/>
          <w:lang w:val="es-ES"/>
        </w:rPr>
        <w:t>s</w:t>
      </w:r>
      <w:r w:rsidR="00E014AA">
        <w:rPr>
          <w:rFonts w:ascii="Montserrat" w:hAnsi="Montserrat"/>
          <w:sz w:val="22"/>
          <w:szCs w:val="22"/>
          <w:lang w:val="es-ES"/>
        </w:rPr>
        <w:t xml:space="preserve">, </w:t>
      </w:r>
      <w:r w:rsidR="009A11B9" w:rsidRPr="009A11B9">
        <w:rPr>
          <w:rFonts w:ascii="Montserrat" w:hAnsi="Montserrat"/>
          <w:sz w:val="22"/>
          <w:szCs w:val="22"/>
          <w:lang w:val="es-ES"/>
        </w:rPr>
        <w:t xml:space="preserve">concluyeron </w:t>
      </w:r>
      <w:r w:rsidR="006E44FA">
        <w:rPr>
          <w:rFonts w:ascii="Montserrat" w:hAnsi="Montserrat"/>
          <w:sz w:val="22"/>
          <w:szCs w:val="22"/>
          <w:lang w:val="es-ES"/>
        </w:rPr>
        <w:t>dieci</w:t>
      </w:r>
      <w:r w:rsidR="00740D26">
        <w:rPr>
          <w:rFonts w:ascii="Montserrat" w:hAnsi="Montserrat"/>
          <w:sz w:val="22"/>
          <w:szCs w:val="22"/>
          <w:lang w:val="es-ES"/>
        </w:rPr>
        <w:t>nueve</w:t>
      </w:r>
      <w:r w:rsidR="00D741D3">
        <w:rPr>
          <w:rFonts w:ascii="Montserrat" w:hAnsi="Montserrat"/>
          <w:sz w:val="22"/>
          <w:szCs w:val="22"/>
          <w:lang w:val="es-ES"/>
        </w:rPr>
        <w:t>.</w:t>
      </w:r>
    </w:p>
    <w:p w14:paraId="5487CA1B" w14:textId="2AF5DD8D" w:rsidR="00DC2754" w:rsidRPr="00DC2754" w:rsidRDefault="00740D26" w:rsidP="00DC2754">
      <w:pPr>
        <w:spacing w:before="240" w:after="120" w:line="276" w:lineRule="auto"/>
        <w:rPr>
          <w:rFonts w:ascii="Montserrat" w:eastAsia="SimSun" w:hAnsi="Montserrat" w:cs="Arial"/>
          <w:sz w:val="22"/>
          <w:szCs w:val="22"/>
        </w:rPr>
      </w:pPr>
      <w:r w:rsidRPr="00740D26">
        <w:rPr>
          <w:rFonts w:ascii="Montserrat" w:eastAsia="SimSun" w:hAnsi="Montserrat" w:cs="Arial"/>
          <w:sz w:val="22"/>
          <w:szCs w:val="22"/>
        </w:rPr>
        <w:t xml:space="preserve">Durante el periodo enero a </w:t>
      </w:r>
      <w:r w:rsidR="002D1253">
        <w:rPr>
          <w:rFonts w:ascii="Montserrat" w:eastAsia="SimSun" w:hAnsi="Montserrat" w:cs="Arial"/>
          <w:sz w:val="22"/>
          <w:szCs w:val="22"/>
        </w:rPr>
        <w:t>septiembre</w:t>
      </w:r>
      <w:r w:rsidR="00DE591A">
        <w:rPr>
          <w:rFonts w:ascii="Montserrat" w:eastAsia="SimSun" w:hAnsi="Montserrat" w:cs="Arial"/>
          <w:sz w:val="22"/>
          <w:szCs w:val="22"/>
        </w:rPr>
        <w:t xml:space="preserve"> </w:t>
      </w:r>
      <w:r w:rsidRPr="00740D26">
        <w:rPr>
          <w:rFonts w:ascii="Montserrat" w:eastAsia="SimSun" w:hAnsi="Montserrat" w:cs="Arial"/>
          <w:sz w:val="22"/>
          <w:szCs w:val="22"/>
        </w:rPr>
        <w:t>202</w:t>
      </w:r>
      <w:r w:rsidR="00DE591A">
        <w:rPr>
          <w:rFonts w:ascii="Montserrat" w:eastAsia="SimSun" w:hAnsi="Montserrat" w:cs="Arial"/>
          <w:sz w:val="22"/>
          <w:szCs w:val="22"/>
        </w:rPr>
        <w:t>1</w:t>
      </w:r>
      <w:r w:rsidRPr="00740D26">
        <w:rPr>
          <w:rFonts w:ascii="Montserrat" w:eastAsia="SimSun" w:hAnsi="Montserrat" w:cs="Arial"/>
          <w:sz w:val="22"/>
          <w:szCs w:val="22"/>
        </w:rPr>
        <w:t xml:space="preserve">, </w:t>
      </w:r>
      <w:r w:rsidR="00DE591A">
        <w:rPr>
          <w:rFonts w:ascii="Montserrat" w:eastAsia="SimSun" w:hAnsi="Montserrat" w:cs="Arial"/>
          <w:sz w:val="22"/>
          <w:szCs w:val="22"/>
        </w:rPr>
        <w:t>se recibieron</w:t>
      </w:r>
      <w:r w:rsidRPr="00740D26">
        <w:rPr>
          <w:rFonts w:ascii="Montserrat" w:eastAsia="SimSun" w:hAnsi="Montserrat" w:cs="Arial"/>
          <w:sz w:val="22"/>
          <w:szCs w:val="22"/>
        </w:rPr>
        <w:t xml:space="preserve"> recursos por la cantidad de </w:t>
      </w:r>
      <w:r w:rsidR="002D1253">
        <w:rPr>
          <w:rFonts w:ascii="Montserrat" w:eastAsia="SimSun" w:hAnsi="Montserrat" w:cs="Arial"/>
          <w:sz w:val="22"/>
          <w:szCs w:val="22"/>
        </w:rPr>
        <w:t>15,094.5</w:t>
      </w:r>
      <w:r w:rsidR="00DE591A">
        <w:rPr>
          <w:rFonts w:ascii="Montserrat" w:eastAsia="SimSun" w:hAnsi="Montserrat" w:cs="Arial"/>
          <w:sz w:val="22"/>
          <w:szCs w:val="22"/>
        </w:rPr>
        <w:t xml:space="preserve"> </w:t>
      </w:r>
      <w:r w:rsidRPr="00740D26">
        <w:rPr>
          <w:rFonts w:ascii="Montserrat" w:eastAsia="SimSun" w:hAnsi="Montserrat" w:cs="Arial"/>
          <w:sz w:val="22"/>
          <w:szCs w:val="22"/>
        </w:rPr>
        <w:t>miles de pesos</w:t>
      </w:r>
      <w:r w:rsidR="00DE591A">
        <w:rPr>
          <w:rFonts w:ascii="Montserrat" w:eastAsia="SimSun" w:hAnsi="Montserrat" w:cs="Arial"/>
          <w:sz w:val="22"/>
          <w:szCs w:val="22"/>
        </w:rPr>
        <w:t xml:space="preserve"> y se </w:t>
      </w:r>
      <w:r w:rsidRPr="00740D26">
        <w:rPr>
          <w:rFonts w:ascii="Montserrat" w:eastAsia="SimSun" w:hAnsi="Montserrat" w:cs="Arial"/>
          <w:sz w:val="22"/>
          <w:szCs w:val="22"/>
        </w:rPr>
        <w:t xml:space="preserve">registraron salidas por un importe de </w:t>
      </w:r>
      <w:r w:rsidR="002D1253">
        <w:rPr>
          <w:rFonts w:ascii="Montserrat" w:eastAsia="SimSun" w:hAnsi="Montserrat" w:cs="Arial"/>
          <w:sz w:val="22"/>
          <w:szCs w:val="22"/>
        </w:rPr>
        <w:t>7,775.8</w:t>
      </w:r>
      <w:r w:rsidRPr="00740D26">
        <w:rPr>
          <w:rFonts w:ascii="Montserrat" w:eastAsia="SimSun" w:hAnsi="Montserrat" w:cs="Arial"/>
          <w:sz w:val="22"/>
          <w:szCs w:val="22"/>
        </w:rPr>
        <w:t xml:space="preserve"> miles de pesos. Estos recursos se manejan conforme a lo que establecen los convenios respectivos, dando un seguimiento sobre la terminación de dichos convenios y de ser necesario solicitar las ampliaciones de su vigencia.</w:t>
      </w:r>
      <w:r w:rsidR="00DC2754" w:rsidRPr="00DC2754">
        <w:rPr>
          <w:rFonts w:ascii="Montserrat" w:eastAsia="SimSun" w:hAnsi="Montserrat" w:cs="Arial"/>
          <w:sz w:val="22"/>
          <w:szCs w:val="22"/>
        </w:rPr>
        <w:t xml:space="preserve"> </w:t>
      </w:r>
    </w:p>
    <w:p w14:paraId="515F8170" w14:textId="7861459F" w:rsidR="00DC2754" w:rsidRDefault="00DC2754" w:rsidP="00DC2754">
      <w:pPr>
        <w:spacing w:before="240" w:after="120" w:line="276" w:lineRule="auto"/>
        <w:rPr>
          <w:rFonts w:ascii="Montserrat" w:eastAsia="SimSun" w:hAnsi="Montserrat" w:cs="Arial"/>
          <w:sz w:val="22"/>
          <w:szCs w:val="22"/>
        </w:rPr>
      </w:pPr>
      <w:r w:rsidRPr="00DC2754">
        <w:rPr>
          <w:rFonts w:ascii="Montserrat" w:eastAsia="SimSun" w:hAnsi="Montserrat" w:cs="Arial"/>
          <w:sz w:val="22"/>
          <w:szCs w:val="22"/>
        </w:rPr>
        <w:t>Con la aplicación de este tipo de recursos se fortalecen las metas y objetivos institucionales, así como la infraestructura y equipamiento de áreas sustantivas y laboratorios institucionales de alta calidad científica, lo que coadyuva a la generación de alternativas de solución a las problemáticas que se presentan en nuestro país. En la tabla 4, se muestra a detalle la información por proyecto.</w:t>
      </w:r>
    </w:p>
    <w:p w14:paraId="6C6459FA" w14:textId="61E34D35" w:rsidR="00EA722B" w:rsidRPr="00933CD7" w:rsidRDefault="00EA722B" w:rsidP="000F5398">
      <w:pPr>
        <w:spacing w:before="240" w:after="120" w:line="276" w:lineRule="auto"/>
        <w:rPr>
          <w:rFonts w:ascii="Montserrat" w:eastAsia="SimSun" w:hAnsi="Montserrat" w:cs="Arial"/>
          <w:sz w:val="22"/>
          <w:szCs w:val="22"/>
        </w:rPr>
        <w:sectPr w:rsidR="00EA722B" w:rsidRPr="00933CD7" w:rsidSect="00C7255A">
          <w:headerReference w:type="default" r:id="rId12"/>
          <w:pgSz w:w="12240" w:h="15840"/>
          <w:pgMar w:top="1418" w:right="1418" w:bottom="1418" w:left="1418" w:header="709" w:footer="709" w:gutter="0"/>
          <w:cols w:space="708"/>
          <w:docGrid w:linePitch="360"/>
        </w:sectPr>
      </w:pPr>
    </w:p>
    <w:p w14:paraId="63F1DB4B" w14:textId="77777777" w:rsidR="00A13FFF" w:rsidRDefault="00A13FFF" w:rsidP="00215033">
      <w:pPr>
        <w:spacing w:line="240" w:lineRule="auto"/>
        <w:rPr>
          <w:rFonts w:ascii="Montserrat" w:hAnsi="Montserrat"/>
          <w:color w:val="00B0F0"/>
          <w:sz w:val="22"/>
          <w:szCs w:val="22"/>
          <w:lang w:val="es-ES"/>
        </w:rPr>
      </w:pPr>
    </w:p>
    <w:p w14:paraId="60DCCE92" w14:textId="7197B46E" w:rsidR="005D65C0" w:rsidRPr="00933CD7" w:rsidRDefault="00180C1D" w:rsidP="00215033">
      <w:pPr>
        <w:spacing w:line="240" w:lineRule="auto"/>
        <w:rPr>
          <w:rFonts w:ascii="Montserrat" w:hAnsi="Montserrat"/>
          <w:color w:val="00B0F0"/>
          <w:sz w:val="22"/>
          <w:szCs w:val="22"/>
          <w:lang w:val="es-ES"/>
        </w:rPr>
      </w:pPr>
      <w:r w:rsidRPr="00933CD7">
        <w:rPr>
          <w:rFonts w:ascii="Montserrat" w:eastAsiaTheme="minorHAnsi" w:hAnsi="Montserrat" w:cs="Times New Roman"/>
          <w:noProof/>
          <w:kern w:val="0"/>
          <w:sz w:val="22"/>
          <w:szCs w:val="22"/>
          <w:lang w:eastAsia="es-MX" w:bidi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DF77165" wp14:editId="28C605DC">
                <wp:simplePos x="0" y="0"/>
                <wp:positionH relativeFrom="column">
                  <wp:posOffset>982345</wp:posOffset>
                </wp:positionH>
                <wp:positionV relativeFrom="paragraph">
                  <wp:posOffset>-189998</wp:posOffset>
                </wp:positionV>
                <wp:extent cx="6283325" cy="286603"/>
                <wp:effectExtent l="0" t="0" r="0" b="0"/>
                <wp:wrapNone/>
                <wp:docPr id="307" name="Cuadro de texto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3325" cy="28660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03F0D6" w14:textId="022DDDB0" w:rsidR="00557DA4" w:rsidRPr="003D2676" w:rsidRDefault="00557DA4" w:rsidP="00180C1D">
                            <w:pPr>
                              <w:jc w:val="center"/>
                              <w:rPr>
                                <w:rFonts w:ascii="Montserrat" w:hAnsi="Montserrat"/>
                                <w:sz w:val="22"/>
                                <w:szCs w:val="22"/>
                              </w:rPr>
                            </w:pPr>
                            <w:r w:rsidRPr="003D2676">
                              <w:rPr>
                                <w:rFonts w:ascii="Montserrat" w:hAnsi="Montserrat"/>
                                <w:b/>
                                <w:sz w:val="22"/>
                                <w:szCs w:val="22"/>
                              </w:rPr>
                              <w:t>Tabla 4. Proyectos de Fondos en Administración enero –</w:t>
                            </w:r>
                            <w:r w:rsidR="00C40B19">
                              <w:rPr>
                                <w:rFonts w:ascii="Montserrat" w:hAnsi="Montserrat"/>
                                <w:b/>
                                <w:sz w:val="22"/>
                                <w:szCs w:val="22"/>
                              </w:rPr>
                              <w:t xml:space="preserve"> septiembre</w:t>
                            </w:r>
                            <w:r w:rsidRPr="003D2676">
                              <w:rPr>
                                <w:rFonts w:ascii="Montserrat" w:hAnsi="Montserrat"/>
                                <w:b/>
                                <w:sz w:val="22"/>
                                <w:szCs w:val="22"/>
                              </w:rPr>
                              <w:t xml:space="preserve"> 202</w:t>
                            </w:r>
                            <w:r>
                              <w:rPr>
                                <w:rFonts w:ascii="Montserrat" w:hAnsi="Montserrat"/>
                                <w:b/>
                                <w:sz w:val="22"/>
                                <w:szCs w:val="22"/>
                              </w:rPr>
                              <w:t>1</w:t>
                            </w:r>
                            <w:r w:rsidRPr="003D2676">
                              <w:rPr>
                                <w:rFonts w:ascii="Montserrat" w:hAnsi="Montserrat"/>
                                <w:b/>
                                <w:sz w:val="22"/>
                                <w:szCs w:val="22"/>
                              </w:rPr>
                              <w:t xml:space="preserve"> (pesos)</w:t>
                            </w:r>
                          </w:p>
                          <w:p w14:paraId="1F3B24E0" w14:textId="77777777" w:rsidR="00557DA4" w:rsidRDefault="00557DA4" w:rsidP="00180C1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F77165" id="_x0000_t202" coordsize="21600,21600" o:spt="202" path="m,l,21600r21600,l21600,xe">
                <v:stroke joinstyle="miter"/>
                <v:path gradientshapeok="t" o:connecttype="rect"/>
              </v:shapetype>
              <v:shape id="Cuadro de texto 307" o:spid="_x0000_s1026" type="#_x0000_t202" style="position:absolute;left:0;text-align:left;margin-left:77.35pt;margin-top:-14.95pt;width:494.75pt;height:22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" filled="f" stroked="f">
                <v:textbox>
                  <w:txbxContent>
                    <w:p w14:paraId="5103F0D6" w14:textId="022DDDB0" w:rsidR="00557DA4" w:rsidRPr="003D2676" w:rsidRDefault="00557DA4" w:rsidP="00180C1D">
                      <w:pPr>
                        <w:jc w:val="center"/>
                        <w:rPr>
                          <w:rFonts w:ascii="Montserrat" w:hAnsi="Montserrat"/>
                          <w:sz w:val="22"/>
                          <w:szCs w:val="22"/>
                        </w:rPr>
                      </w:pPr>
                      <w:r w:rsidRPr="003D2676">
                        <w:rPr>
                          <w:rFonts w:ascii="Montserrat" w:hAnsi="Montserrat"/>
                          <w:b/>
                          <w:sz w:val="22"/>
                          <w:szCs w:val="22"/>
                        </w:rPr>
                        <w:t>Tabla 4. Proyectos de Fondos en Administración enero –</w:t>
                      </w:r>
                      <w:r w:rsidR="00C40B19">
                        <w:rPr>
                          <w:rFonts w:ascii="Montserrat" w:hAnsi="Montserrat"/>
                          <w:b/>
                          <w:sz w:val="22"/>
                          <w:szCs w:val="22"/>
                        </w:rPr>
                        <w:t xml:space="preserve"> septiembre</w:t>
                      </w:r>
                      <w:r w:rsidRPr="003D2676">
                        <w:rPr>
                          <w:rFonts w:ascii="Montserrat" w:hAnsi="Montserrat"/>
                          <w:b/>
                          <w:sz w:val="22"/>
                          <w:szCs w:val="22"/>
                        </w:rPr>
                        <w:t xml:space="preserve"> 202</w:t>
                      </w:r>
                      <w:r>
                        <w:rPr>
                          <w:rFonts w:ascii="Montserrat" w:hAnsi="Montserrat"/>
                          <w:b/>
                          <w:sz w:val="22"/>
                          <w:szCs w:val="22"/>
                        </w:rPr>
                        <w:t>1</w:t>
                      </w:r>
                      <w:r w:rsidRPr="003D2676">
                        <w:rPr>
                          <w:rFonts w:ascii="Montserrat" w:hAnsi="Montserrat"/>
                          <w:b/>
                          <w:sz w:val="22"/>
                          <w:szCs w:val="22"/>
                        </w:rPr>
                        <w:t xml:space="preserve"> (pesos)</w:t>
                      </w:r>
                    </w:p>
                    <w:p w14:paraId="1F3B24E0" w14:textId="77777777" w:rsidR="00557DA4" w:rsidRDefault="00557DA4" w:rsidP="00180C1D"/>
                  </w:txbxContent>
                </v:textbox>
              </v:shape>
            </w:pict>
          </mc:Fallback>
        </mc:AlternateContent>
      </w:r>
    </w:p>
    <w:tbl>
      <w:tblPr>
        <w:tblW w:w="14405" w:type="dxa"/>
        <w:tblInd w:w="-44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0"/>
        <w:gridCol w:w="2780"/>
        <w:gridCol w:w="259"/>
        <w:gridCol w:w="283"/>
        <w:gridCol w:w="284"/>
        <w:gridCol w:w="1134"/>
        <w:gridCol w:w="1134"/>
        <w:gridCol w:w="1134"/>
        <w:gridCol w:w="1051"/>
        <w:gridCol w:w="1075"/>
        <w:gridCol w:w="1134"/>
        <w:gridCol w:w="1134"/>
        <w:gridCol w:w="1134"/>
        <w:gridCol w:w="709"/>
      </w:tblGrid>
      <w:tr w:rsidR="006A6B2E" w:rsidRPr="006A6B2E" w14:paraId="3DAFB803" w14:textId="77777777" w:rsidTr="008E7B93">
        <w:trPr>
          <w:trHeight w:val="300"/>
        </w:trPr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38E5D"/>
            <w:vAlign w:val="center"/>
            <w:hideMark/>
          </w:tcPr>
          <w:p w14:paraId="024EF4CC" w14:textId="77777777" w:rsidR="006A6B2E" w:rsidRPr="006A6B2E" w:rsidRDefault="006A6B2E" w:rsidP="00002018">
            <w:pPr>
              <w:widowControl/>
              <w:spacing w:line="240" w:lineRule="auto"/>
              <w:jc w:val="center"/>
              <w:rPr>
                <w:rFonts w:ascii="Montserrat" w:eastAsia="Times New Roman" w:hAnsi="Montserrat" w:cs="Arial"/>
                <w:b/>
                <w:bCs/>
                <w:color w:val="FFFFFF"/>
                <w:kern w:val="0"/>
                <w:sz w:val="14"/>
                <w:szCs w:val="14"/>
                <w:lang w:eastAsia="es-MX" w:bidi="ar-SA"/>
              </w:rPr>
            </w:pPr>
            <w:r w:rsidRPr="006A6B2E">
              <w:rPr>
                <w:rFonts w:ascii="Montserrat" w:eastAsia="Times New Roman" w:hAnsi="Montserrat" w:cs="Arial"/>
                <w:b/>
                <w:bCs/>
                <w:color w:val="FFFFFF"/>
                <w:kern w:val="0"/>
                <w:sz w:val="14"/>
                <w:szCs w:val="14"/>
                <w:lang w:eastAsia="es-MX" w:bidi="ar-SA"/>
              </w:rPr>
              <w:t>Origen de los recursos</w:t>
            </w:r>
          </w:p>
        </w:tc>
        <w:tc>
          <w:tcPr>
            <w:tcW w:w="2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38E5D"/>
            <w:vAlign w:val="center"/>
            <w:hideMark/>
          </w:tcPr>
          <w:p w14:paraId="2A11E697" w14:textId="77777777" w:rsidR="006A6B2E" w:rsidRPr="006A6B2E" w:rsidRDefault="006A6B2E" w:rsidP="00002018">
            <w:pPr>
              <w:widowControl/>
              <w:spacing w:line="240" w:lineRule="auto"/>
              <w:jc w:val="center"/>
              <w:rPr>
                <w:rFonts w:ascii="Montserrat" w:eastAsia="Times New Roman" w:hAnsi="Montserrat" w:cs="Arial"/>
                <w:b/>
                <w:bCs/>
                <w:color w:val="FFFFFF"/>
                <w:kern w:val="0"/>
                <w:sz w:val="14"/>
                <w:szCs w:val="14"/>
                <w:lang w:eastAsia="es-MX" w:bidi="ar-SA"/>
              </w:rPr>
            </w:pPr>
            <w:r w:rsidRPr="006A6B2E">
              <w:rPr>
                <w:rFonts w:ascii="Montserrat" w:eastAsia="Times New Roman" w:hAnsi="Montserrat" w:cs="Arial"/>
                <w:b/>
                <w:bCs/>
                <w:color w:val="FFFFFF"/>
                <w:kern w:val="0"/>
                <w:sz w:val="14"/>
                <w:szCs w:val="14"/>
                <w:lang w:eastAsia="es-MX" w:bidi="ar-SA"/>
              </w:rPr>
              <w:t>Destino y propósito de los recursos</w:t>
            </w:r>
          </w:p>
        </w:tc>
        <w:tc>
          <w:tcPr>
            <w:tcW w:w="8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B38E5D"/>
            <w:vAlign w:val="center"/>
            <w:hideMark/>
          </w:tcPr>
          <w:p w14:paraId="0BC7F658" w14:textId="77777777" w:rsidR="006A6B2E" w:rsidRPr="006A6B2E" w:rsidRDefault="006A6B2E" w:rsidP="00002018">
            <w:pPr>
              <w:widowControl/>
              <w:spacing w:line="240" w:lineRule="auto"/>
              <w:jc w:val="center"/>
              <w:rPr>
                <w:rFonts w:ascii="Montserrat" w:eastAsia="Times New Roman" w:hAnsi="Montserrat" w:cs="Arial"/>
                <w:b/>
                <w:bCs/>
                <w:color w:val="FFFFFF"/>
                <w:kern w:val="0"/>
                <w:sz w:val="14"/>
                <w:szCs w:val="14"/>
                <w:lang w:eastAsia="es-MX" w:bidi="ar-SA"/>
              </w:rPr>
            </w:pPr>
            <w:r w:rsidRPr="006A6B2E">
              <w:rPr>
                <w:rFonts w:ascii="Montserrat" w:eastAsia="Times New Roman" w:hAnsi="Montserrat" w:cs="Arial"/>
                <w:b/>
                <w:bCs/>
                <w:color w:val="FFFFFF"/>
                <w:kern w:val="0"/>
                <w:sz w:val="14"/>
                <w:szCs w:val="14"/>
                <w:lang w:eastAsia="es-MX" w:bidi="ar-SA"/>
              </w:rPr>
              <w:t>Vigencia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38E5D"/>
            <w:vAlign w:val="center"/>
            <w:hideMark/>
          </w:tcPr>
          <w:p w14:paraId="11423D07" w14:textId="77777777" w:rsidR="006A6B2E" w:rsidRPr="006A6B2E" w:rsidRDefault="006A6B2E" w:rsidP="00002018">
            <w:pPr>
              <w:widowControl/>
              <w:spacing w:line="240" w:lineRule="auto"/>
              <w:jc w:val="center"/>
              <w:rPr>
                <w:rFonts w:ascii="Montserrat" w:eastAsia="Times New Roman" w:hAnsi="Montserrat" w:cs="Arial"/>
                <w:b/>
                <w:bCs/>
                <w:color w:val="FFFFFF"/>
                <w:kern w:val="0"/>
                <w:sz w:val="14"/>
                <w:szCs w:val="14"/>
                <w:lang w:eastAsia="es-MX" w:bidi="ar-SA"/>
              </w:rPr>
            </w:pPr>
            <w:r w:rsidRPr="006A6B2E">
              <w:rPr>
                <w:rFonts w:ascii="Montserrat" w:eastAsia="Times New Roman" w:hAnsi="Montserrat" w:cs="Arial"/>
                <w:b/>
                <w:bCs/>
                <w:color w:val="FFFFFF"/>
                <w:kern w:val="0"/>
                <w:sz w:val="14"/>
                <w:szCs w:val="14"/>
                <w:lang w:eastAsia="es-MX" w:bidi="ar-SA"/>
              </w:rPr>
              <w:t>Monto autorizado</w:t>
            </w:r>
          </w:p>
        </w:tc>
        <w:tc>
          <w:tcPr>
            <w:tcW w:w="33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B38E5D"/>
            <w:vAlign w:val="center"/>
            <w:hideMark/>
          </w:tcPr>
          <w:p w14:paraId="352BEBB8" w14:textId="77777777" w:rsidR="006A6B2E" w:rsidRPr="006A6B2E" w:rsidRDefault="006A6B2E" w:rsidP="00002018">
            <w:pPr>
              <w:widowControl/>
              <w:spacing w:line="240" w:lineRule="auto"/>
              <w:jc w:val="center"/>
              <w:rPr>
                <w:rFonts w:ascii="Montserrat" w:eastAsia="Times New Roman" w:hAnsi="Montserrat" w:cs="Arial"/>
                <w:b/>
                <w:bCs/>
                <w:color w:val="FFFFFF"/>
                <w:kern w:val="0"/>
                <w:sz w:val="14"/>
                <w:szCs w:val="14"/>
                <w:lang w:eastAsia="es-MX" w:bidi="ar-SA"/>
              </w:rPr>
            </w:pPr>
            <w:r w:rsidRPr="006A6B2E">
              <w:rPr>
                <w:rFonts w:ascii="Montserrat" w:eastAsia="Times New Roman" w:hAnsi="Montserrat" w:cs="Arial"/>
                <w:b/>
                <w:bCs/>
                <w:color w:val="FFFFFF"/>
                <w:kern w:val="0"/>
                <w:sz w:val="14"/>
                <w:szCs w:val="14"/>
                <w:lang w:eastAsia="es-MX" w:bidi="ar-SA"/>
              </w:rPr>
              <w:t>Entradas</w:t>
            </w:r>
          </w:p>
        </w:tc>
        <w:tc>
          <w:tcPr>
            <w:tcW w:w="33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B38E5D"/>
            <w:vAlign w:val="center"/>
            <w:hideMark/>
          </w:tcPr>
          <w:p w14:paraId="70FEB1D4" w14:textId="77777777" w:rsidR="006A6B2E" w:rsidRPr="006A6B2E" w:rsidRDefault="006A6B2E" w:rsidP="00002018">
            <w:pPr>
              <w:widowControl/>
              <w:spacing w:line="240" w:lineRule="auto"/>
              <w:jc w:val="center"/>
              <w:rPr>
                <w:rFonts w:ascii="Montserrat" w:eastAsia="Times New Roman" w:hAnsi="Montserrat" w:cs="Arial"/>
                <w:b/>
                <w:bCs/>
                <w:color w:val="FFFFFF"/>
                <w:kern w:val="0"/>
                <w:sz w:val="14"/>
                <w:szCs w:val="14"/>
                <w:lang w:eastAsia="es-MX" w:bidi="ar-SA"/>
              </w:rPr>
            </w:pPr>
            <w:r w:rsidRPr="006A6B2E">
              <w:rPr>
                <w:rFonts w:ascii="Montserrat" w:eastAsia="Times New Roman" w:hAnsi="Montserrat" w:cs="Arial"/>
                <w:b/>
                <w:bCs/>
                <w:color w:val="FFFFFF"/>
                <w:kern w:val="0"/>
                <w:sz w:val="14"/>
                <w:szCs w:val="14"/>
                <w:lang w:eastAsia="es-MX" w:bidi="ar-SA"/>
              </w:rPr>
              <w:t>Salidas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38E5D"/>
            <w:vAlign w:val="center"/>
            <w:hideMark/>
          </w:tcPr>
          <w:p w14:paraId="75F916DC" w14:textId="77777777" w:rsidR="006A6B2E" w:rsidRPr="006A6B2E" w:rsidRDefault="006A6B2E" w:rsidP="00002018">
            <w:pPr>
              <w:widowControl/>
              <w:spacing w:line="240" w:lineRule="auto"/>
              <w:jc w:val="center"/>
              <w:rPr>
                <w:rFonts w:ascii="Montserrat" w:eastAsia="Times New Roman" w:hAnsi="Montserrat" w:cs="Arial"/>
                <w:b/>
                <w:bCs/>
                <w:color w:val="FFFFFF"/>
                <w:kern w:val="0"/>
                <w:sz w:val="14"/>
                <w:szCs w:val="14"/>
                <w:lang w:eastAsia="es-MX" w:bidi="ar-SA"/>
              </w:rPr>
            </w:pPr>
            <w:r w:rsidRPr="006A6B2E">
              <w:rPr>
                <w:rFonts w:ascii="Montserrat" w:eastAsia="Times New Roman" w:hAnsi="Montserrat" w:cs="Arial"/>
                <w:b/>
                <w:bCs/>
                <w:color w:val="FFFFFF"/>
                <w:kern w:val="0"/>
                <w:sz w:val="14"/>
                <w:szCs w:val="14"/>
                <w:lang w:eastAsia="es-MX" w:bidi="ar-SA"/>
              </w:rPr>
              <w:t>Saldo disponible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38E5D"/>
            <w:vAlign w:val="center"/>
            <w:hideMark/>
          </w:tcPr>
          <w:p w14:paraId="6FEEF812" w14:textId="77777777" w:rsidR="006A6B2E" w:rsidRPr="006A6B2E" w:rsidRDefault="006A6B2E" w:rsidP="00002018">
            <w:pPr>
              <w:widowControl/>
              <w:spacing w:line="240" w:lineRule="auto"/>
              <w:jc w:val="center"/>
              <w:rPr>
                <w:rFonts w:ascii="Montserrat" w:eastAsia="Times New Roman" w:hAnsi="Montserrat" w:cs="Arial"/>
                <w:b/>
                <w:bCs/>
                <w:color w:val="FFFFFF"/>
                <w:kern w:val="0"/>
                <w:sz w:val="14"/>
                <w:szCs w:val="14"/>
                <w:lang w:eastAsia="es-MX" w:bidi="ar-SA"/>
              </w:rPr>
            </w:pPr>
            <w:r w:rsidRPr="006A6B2E">
              <w:rPr>
                <w:rFonts w:ascii="Montserrat" w:eastAsia="Times New Roman" w:hAnsi="Montserrat" w:cs="Arial"/>
                <w:b/>
                <w:bCs/>
                <w:color w:val="FFFFFF"/>
                <w:kern w:val="0"/>
                <w:sz w:val="14"/>
                <w:szCs w:val="14"/>
                <w:lang w:eastAsia="es-MX" w:bidi="ar-SA"/>
              </w:rPr>
              <w:t>Avance financiero</w:t>
            </w:r>
          </w:p>
        </w:tc>
      </w:tr>
      <w:tr w:rsidR="006A6B2E" w:rsidRPr="006A6B2E" w14:paraId="2BB288F1" w14:textId="77777777" w:rsidTr="008E7B93">
        <w:trPr>
          <w:trHeight w:val="797"/>
        </w:trPr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330D1B" w14:textId="77777777" w:rsidR="006A6B2E" w:rsidRPr="006A6B2E" w:rsidRDefault="006A6B2E" w:rsidP="00002018">
            <w:pPr>
              <w:widowControl/>
              <w:spacing w:line="240" w:lineRule="auto"/>
              <w:jc w:val="left"/>
              <w:rPr>
                <w:rFonts w:ascii="Montserrat" w:eastAsia="Times New Roman" w:hAnsi="Montserrat" w:cs="Arial"/>
                <w:b/>
                <w:bCs/>
                <w:color w:val="FFFFFF"/>
                <w:kern w:val="0"/>
                <w:sz w:val="16"/>
                <w:szCs w:val="16"/>
                <w:lang w:eastAsia="es-MX" w:bidi="ar-SA"/>
              </w:rPr>
            </w:pPr>
          </w:p>
        </w:tc>
        <w:tc>
          <w:tcPr>
            <w:tcW w:w="2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38E5D"/>
            <w:vAlign w:val="center"/>
            <w:hideMark/>
          </w:tcPr>
          <w:p w14:paraId="568A7942" w14:textId="77777777" w:rsidR="006A6B2E" w:rsidRPr="006A6B2E" w:rsidRDefault="006A6B2E" w:rsidP="00002018">
            <w:pPr>
              <w:widowControl/>
              <w:spacing w:line="240" w:lineRule="auto"/>
              <w:jc w:val="left"/>
              <w:rPr>
                <w:rFonts w:ascii="Montserrat" w:eastAsia="Times New Roman" w:hAnsi="Montserrat" w:cs="Arial"/>
                <w:b/>
                <w:bCs/>
                <w:color w:val="FFFFFF"/>
                <w:kern w:val="0"/>
                <w:sz w:val="16"/>
                <w:szCs w:val="16"/>
                <w:lang w:eastAsia="es-MX" w:bidi="ar-SA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38E5D"/>
            <w:textDirection w:val="btLr"/>
            <w:vAlign w:val="center"/>
            <w:hideMark/>
          </w:tcPr>
          <w:p w14:paraId="195AB883" w14:textId="77777777" w:rsidR="006A6B2E" w:rsidRPr="006A6B2E" w:rsidRDefault="006A6B2E" w:rsidP="00002018">
            <w:pPr>
              <w:widowControl/>
              <w:spacing w:line="240" w:lineRule="auto"/>
              <w:jc w:val="center"/>
              <w:rPr>
                <w:rFonts w:ascii="Montserrat" w:eastAsia="Times New Roman" w:hAnsi="Montserrat" w:cs="Arial"/>
                <w:b/>
                <w:bCs/>
                <w:color w:val="FFFFFF"/>
                <w:kern w:val="0"/>
                <w:sz w:val="16"/>
                <w:szCs w:val="16"/>
                <w:lang w:eastAsia="es-MX" w:bidi="ar-SA"/>
              </w:rPr>
            </w:pPr>
            <w:r w:rsidRPr="006A6B2E">
              <w:rPr>
                <w:rFonts w:ascii="Montserrat" w:eastAsia="Times New Roman" w:hAnsi="Montserrat" w:cs="Arial"/>
                <w:b/>
                <w:bCs/>
                <w:color w:val="FFFFFF"/>
                <w:kern w:val="0"/>
                <w:sz w:val="16"/>
                <w:szCs w:val="16"/>
                <w:lang w:eastAsia="es-MX" w:bidi="ar-SA"/>
              </w:rPr>
              <w:t>Inicial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38E5D"/>
            <w:textDirection w:val="btLr"/>
            <w:vAlign w:val="center"/>
            <w:hideMark/>
          </w:tcPr>
          <w:p w14:paraId="486543C5" w14:textId="77777777" w:rsidR="006A6B2E" w:rsidRPr="006A6B2E" w:rsidRDefault="006A6B2E" w:rsidP="00002018">
            <w:pPr>
              <w:widowControl/>
              <w:spacing w:line="240" w:lineRule="auto"/>
              <w:jc w:val="center"/>
              <w:rPr>
                <w:rFonts w:ascii="Montserrat" w:eastAsia="Times New Roman" w:hAnsi="Montserrat" w:cs="Arial"/>
                <w:b/>
                <w:bCs/>
                <w:color w:val="FFFFFF"/>
                <w:kern w:val="0"/>
                <w:sz w:val="16"/>
                <w:szCs w:val="16"/>
                <w:lang w:eastAsia="es-MX" w:bidi="ar-SA"/>
              </w:rPr>
            </w:pPr>
            <w:r w:rsidRPr="006A6B2E">
              <w:rPr>
                <w:rFonts w:ascii="Montserrat" w:eastAsia="Times New Roman" w:hAnsi="Montserrat" w:cs="Arial"/>
                <w:b/>
                <w:bCs/>
                <w:color w:val="FFFFFF"/>
                <w:kern w:val="0"/>
                <w:sz w:val="16"/>
                <w:szCs w:val="16"/>
                <w:lang w:eastAsia="es-MX" w:bidi="ar-SA"/>
              </w:rPr>
              <w:t>Final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38E5D"/>
            <w:textDirection w:val="btLr"/>
            <w:vAlign w:val="center"/>
            <w:hideMark/>
          </w:tcPr>
          <w:p w14:paraId="6FE5AFA9" w14:textId="77777777" w:rsidR="006A6B2E" w:rsidRPr="006A6B2E" w:rsidRDefault="006A6B2E" w:rsidP="00002018">
            <w:pPr>
              <w:widowControl/>
              <w:spacing w:line="240" w:lineRule="auto"/>
              <w:jc w:val="center"/>
              <w:rPr>
                <w:rFonts w:ascii="Montserrat" w:eastAsia="Times New Roman" w:hAnsi="Montserrat" w:cs="Arial"/>
                <w:b/>
                <w:bCs/>
                <w:color w:val="FFFFFF"/>
                <w:kern w:val="0"/>
                <w:sz w:val="16"/>
                <w:szCs w:val="16"/>
                <w:lang w:eastAsia="es-MX" w:bidi="ar-SA"/>
              </w:rPr>
            </w:pPr>
            <w:r w:rsidRPr="006A6B2E">
              <w:rPr>
                <w:rFonts w:ascii="Montserrat" w:eastAsia="Times New Roman" w:hAnsi="Montserrat" w:cs="Arial"/>
                <w:b/>
                <w:bCs/>
                <w:color w:val="FFFFFF"/>
                <w:kern w:val="0"/>
                <w:sz w:val="16"/>
                <w:szCs w:val="16"/>
                <w:lang w:eastAsia="es-MX" w:bidi="ar-SA"/>
              </w:rPr>
              <w:t>Prórroga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38E5D"/>
            <w:vAlign w:val="center"/>
            <w:hideMark/>
          </w:tcPr>
          <w:p w14:paraId="5990D117" w14:textId="77777777" w:rsidR="006A6B2E" w:rsidRPr="006A6B2E" w:rsidRDefault="006A6B2E" w:rsidP="00002018">
            <w:pPr>
              <w:widowControl/>
              <w:spacing w:line="240" w:lineRule="auto"/>
              <w:jc w:val="left"/>
              <w:rPr>
                <w:rFonts w:ascii="Montserrat" w:eastAsia="Times New Roman" w:hAnsi="Montserrat" w:cs="Arial"/>
                <w:b/>
                <w:bCs/>
                <w:color w:val="FFFFFF"/>
                <w:kern w:val="0"/>
                <w:sz w:val="16"/>
                <w:szCs w:val="16"/>
                <w:lang w:eastAsia="es-MX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38E5D"/>
            <w:vAlign w:val="center"/>
            <w:hideMark/>
          </w:tcPr>
          <w:p w14:paraId="23B2525F" w14:textId="77777777" w:rsidR="006A6B2E" w:rsidRPr="006A6B2E" w:rsidRDefault="006A6B2E" w:rsidP="00002018">
            <w:pPr>
              <w:widowControl/>
              <w:spacing w:line="240" w:lineRule="auto"/>
              <w:jc w:val="center"/>
              <w:rPr>
                <w:rFonts w:ascii="Montserrat" w:eastAsia="Times New Roman" w:hAnsi="Montserrat" w:cs="Arial"/>
                <w:b/>
                <w:bCs/>
                <w:color w:val="FFFFFF"/>
                <w:kern w:val="0"/>
                <w:sz w:val="16"/>
                <w:szCs w:val="16"/>
                <w:lang w:eastAsia="es-MX" w:bidi="ar-SA"/>
              </w:rPr>
            </w:pPr>
            <w:r w:rsidRPr="006A6B2E">
              <w:rPr>
                <w:rFonts w:ascii="Montserrat" w:eastAsia="Times New Roman" w:hAnsi="Montserrat" w:cs="Arial"/>
                <w:b/>
                <w:bCs/>
                <w:color w:val="FFFFFF"/>
                <w:kern w:val="0"/>
                <w:sz w:val="16"/>
                <w:szCs w:val="16"/>
                <w:lang w:eastAsia="es-MX" w:bidi="ar-SA"/>
              </w:rPr>
              <w:t>Años anteriores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38E5D"/>
            <w:vAlign w:val="center"/>
            <w:hideMark/>
          </w:tcPr>
          <w:p w14:paraId="0B0ED963" w14:textId="77777777" w:rsidR="006A6B2E" w:rsidRPr="006A6B2E" w:rsidRDefault="006A6B2E" w:rsidP="00002018">
            <w:pPr>
              <w:widowControl/>
              <w:spacing w:line="240" w:lineRule="auto"/>
              <w:jc w:val="center"/>
              <w:rPr>
                <w:rFonts w:ascii="Montserrat" w:eastAsia="Times New Roman" w:hAnsi="Montserrat" w:cs="Arial"/>
                <w:b/>
                <w:bCs/>
                <w:color w:val="FFFFFF"/>
                <w:kern w:val="0"/>
                <w:sz w:val="16"/>
                <w:szCs w:val="16"/>
                <w:lang w:eastAsia="es-MX" w:bidi="ar-SA"/>
              </w:rPr>
            </w:pPr>
            <w:r w:rsidRPr="006A6B2E">
              <w:rPr>
                <w:rFonts w:ascii="Montserrat" w:eastAsia="Times New Roman" w:hAnsi="Montserrat" w:cs="Arial"/>
                <w:b/>
                <w:bCs/>
                <w:color w:val="FFFFFF"/>
                <w:kern w:val="0"/>
                <w:sz w:val="16"/>
                <w:szCs w:val="16"/>
                <w:lang w:eastAsia="es-MX" w:bidi="ar-SA"/>
              </w:rPr>
              <w:t>Año actual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38E5D"/>
            <w:vAlign w:val="center"/>
            <w:hideMark/>
          </w:tcPr>
          <w:p w14:paraId="53B65A65" w14:textId="77777777" w:rsidR="006A6B2E" w:rsidRPr="006A6B2E" w:rsidRDefault="006A6B2E" w:rsidP="00002018">
            <w:pPr>
              <w:widowControl/>
              <w:spacing w:line="240" w:lineRule="auto"/>
              <w:jc w:val="center"/>
              <w:rPr>
                <w:rFonts w:ascii="Montserrat" w:eastAsia="Times New Roman" w:hAnsi="Montserrat" w:cs="Arial"/>
                <w:b/>
                <w:bCs/>
                <w:color w:val="FFFFFF"/>
                <w:kern w:val="0"/>
                <w:sz w:val="16"/>
                <w:szCs w:val="16"/>
                <w:lang w:eastAsia="es-MX" w:bidi="ar-SA"/>
              </w:rPr>
            </w:pPr>
            <w:r w:rsidRPr="006A6B2E">
              <w:rPr>
                <w:rFonts w:ascii="Montserrat" w:eastAsia="Times New Roman" w:hAnsi="Montserrat" w:cs="Arial"/>
                <w:b/>
                <w:bCs/>
                <w:color w:val="FFFFFF"/>
                <w:kern w:val="0"/>
                <w:sz w:val="16"/>
                <w:szCs w:val="16"/>
                <w:lang w:eastAsia="es-MX" w:bidi="ar-SA"/>
              </w:rPr>
              <w:t>Total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38E5D"/>
            <w:vAlign w:val="center"/>
            <w:hideMark/>
          </w:tcPr>
          <w:p w14:paraId="15B6ADB6" w14:textId="77777777" w:rsidR="006A6B2E" w:rsidRPr="006A6B2E" w:rsidRDefault="006A6B2E" w:rsidP="00002018">
            <w:pPr>
              <w:widowControl/>
              <w:spacing w:line="240" w:lineRule="auto"/>
              <w:jc w:val="center"/>
              <w:rPr>
                <w:rFonts w:ascii="Montserrat" w:eastAsia="Times New Roman" w:hAnsi="Montserrat" w:cs="Arial"/>
                <w:b/>
                <w:bCs/>
                <w:color w:val="FFFFFF"/>
                <w:kern w:val="0"/>
                <w:sz w:val="16"/>
                <w:szCs w:val="16"/>
                <w:lang w:eastAsia="es-MX" w:bidi="ar-SA"/>
              </w:rPr>
            </w:pPr>
            <w:r w:rsidRPr="006A6B2E">
              <w:rPr>
                <w:rFonts w:ascii="Montserrat" w:eastAsia="Times New Roman" w:hAnsi="Montserrat" w:cs="Arial"/>
                <w:b/>
                <w:bCs/>
                <w:color w:val="FFFFFF"/>
                <w:kern w:val="0"/>
                <w:sz w:val="16"/>
                <w:szCs w:val="16"/>
                <w:lang w:eastAsia="es-MX" w:bidi="ar-SA"/>
              </w:rPr>
              <w:t>Años anteriores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38E5D"/>
            <w:vAlign w:val="center"/>
            <w:hideMark/>
          </w:tcPr>
          <w:p w14:paraId="1C32CA81" w14:textId="77777777" w:rsidR="006A6B2E" w:rsidRPr="006A6B2E" w:rsidRDefault="006A6B2E" w:rsidP="00002018">
            <w:pPr>
              <w:widowControl/>
              <w:spacing w:line="240" w:lineRule="auto"/>
              <w:jc w:val="center"/>
              <w:rPr>
                <w:rFonts w:ascii="Montserrat" w:eastAsia="Times New Roman" w:hAnsi="Montserrat" w:cs="Arial"/>
                <w:b/>
                <w:bCs/>
                <w:color w:val="FFFFFF"/>
                <w:kern w:val="0"/>
                <w:sz w:val="16"/>
                <w:szCs w:val="16"/>
                <w:lang w:eastAsia="es-MX" w:bidi="ar-SA"/>
              </w:rPr>
            </w:pPr>
            <w:r w:rsidRPr="006A6B2E">
              <w:rPr>
                <w:rFonts w:ascii="Montserrat" w:eastAsia="Times New Roman" w:hAnsi="Montserrat" w:cs="Arial"/>
                <w:b/>
                <w:bCs/>
                <w:color w:val="FFFFFF"/>
                <w:kern w:val="0"/>
                <w:sz w:val="16"/>
                <w:szCs w:val="16"/>
                <w:lang w:eastAsia="es-MX" w:bidi="ar-SA"/>
              </w:rPr>
              <w:t>Año actual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38E5D"/>
            <w:vAlign w:val="center"/>
            <w:hideMark/>
          </w:tcPr>
          <w:p w14:paraId="638F70DB" w14:textId="77777777" w:rsidR="006A6B2E" w:rsidRPr="006A6B2E" w:rsidRDefault="006A6B2E" w:rsidP="00002018">
            <w:pPr>
              <w:widowControl/>
              <w:spacing w:line="240" w:lineRule="auto"/>
              <w:jc w:val="center"/>
              <w:rPr>
                <w:rFonts w:ascii="Montserrat" w:eastAsia="Times New Roman" w:hAnsi="Montserrat" w:cs="Arial"/>
                <w:b/>
                <w:bCs/>
                <w:color w:val="FFFFFF"/>
                <w:kern w:val="0"/>
                <w:sz w:val="16"/>
                <w:szCs w:val="16"/>
                <w:lang w:eastAsia="es-MX" w:bidi="ar-SA"/>
              </w:rPr>
            </w:pPr>
            <w:r w:rsidRPr="006A6B2E">
              <w:rPr>
                <w:rFonts w:ascii="Montserrat" w:eastAsia="Times New Roman" w:hAnsi="Montserrat" w:cs="Arial"/>
                <w:b/>
                <w:bCs/>
                <w:color w:val="FFFFFF"/>
                <w:kern w:val="0"/>
                <w:sz w:val="16"/>
                <w:szCs w:val="16"/>
                <w:lang w:eastAsia="es-MX" w:bidi="ar-SA"/>
              </w:rPr>
              <w:t>Total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E97207" w14:textId="77777777" w:rsidR="006A6B2E" w:rsidRPr="006A6B2E" w:rsidRDefault="006A6B2E" w:rsidP="00002018">
            <w:pPr>
              <w:widowControl/>
              <w:spacing w:line="240" w:lineRule="auto"/>
              <w:jc w:val="left"/>
              <w:rPr>
                <w:rFonts w:ascii="Montserrat" w:eastAsia="Times New Roman" w:hAnsi="Montserrat" w:cs="Arial"/>
                <w:b/>
                <w:bCs/>
                <w:color w:val="FFFFFF"/>
                <w:kern w:val="0"/>
                <w:sz w:val="16"/>
                <w:szCs w:val="16"/>
                <w:lang w:eastAsia="es-MX" w:bidi="ar-SA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C842AB" w14:textId="77777777" w:rsidR="006A6B2E" w:rsidRPr="006A6B2E" w:rsidRDefault="006A6B2E" w:rsidP="00002018">
            <w:pPr>
              <w:widowControl/>
              <w:spacing w:line="240" w:lineRule="auto"/>
              <w:jc w:val="center"/>
              <w:rPr>
                <w:rFonts w:ascii="Montserrat" w:eastAsia="Times New Roman" w:hAnsi="Montserrat" w:cs="Arial"/>
                <w:b/>
                <w:bCs/>
                <w:color w:val="FFFFFF"/>
                <w:kern w:val="0"/>
                <w:sz w:val="16"/>
                <w:szCs w:val="16"/>
                <w:lang w:eastAsia="es-MX" w:bidi="ar-SA"/>
              </w:rPr>
            </w:pPr>
          </w:p>
        </w:tc>
      </w:tr>
      <w:tr w:rsidR="00C40B19" w:rsidRPr="006A6B2E" w14:paraId="38E4796D" w14:textId="77777777" w:rsidTr="008E7B93">
        <w:trPr>
          <w:trHeight w:val="1005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C51D3" w14:textId="35907A53" w:rsidR="00C40B19" w:rsidRPr="006A6B2E" w:rsidRDefault="00C40B19" w:rsidP="00C40B19">
            <w:pPr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Fondo Institucional del CONACYT (FOINS)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C0868" w14:textId="02B1952D" w:rsidR="00C40B19" w:rsidRPr="006A6B2E" w:rsidRDefault="00C40B19" w:rsidP="00C40B19">
            <w:pPr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Bajo peso al nacer y obesidad en una cohorte de adolescentes de las Regiones Tzotzil-Tzeltal y Selva de Chiapas.</w:t>
            </w:r>
          </w:p>
        </w:tc>
        <w:tc>
          <w:tcPr>
            <w:tcW w:w="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27B6841" w14:textId="71B49CB6" w:rsidR="00C40B19" w:rsidRPr="006A6B2E" w:rsidRDefault="00C40B19" w:rsidP="00C40B19">
            <w:pPr>
              <w:jc w:val="center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20/12/16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35B63B9" w14:textId="38ECE942" w:rsidR="00C40B19" w:rsidRPr="006A6B2E" w:rsidRDefault="00C40B19" w:rsidP="00C40B19">
            <w:pPr>
              <w:jc w:val="center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20/12/18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40D8F71" w14:textId="73BD4C2F" w:rsidR="00C40B19" w:rsidRPr="006A6B2E" w:rsidRDefault="00C40B19" w:rsidP="00C40B19">
            <w:pPr>
              <w:jc w:val="center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31/10/21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44B6B8" w14:textId="4020A4A8" w:rsidR="00C40B19" w:rsidRPr="006A6B2E" w:rsidRDefault="00C40B19" w:rsidP="00C40B19">
            <w:pPr>
              <w:jc w:val="right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1,999,400.00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22946D" w14:textId="3F5984FE" w:rsidR="00C40B19" w:rsidRPr="006A6B2E" w:rsidRDefault="00C40B19" w:rsidP="00C40B19">
            <w:pPr>
              <w:jc w:val="right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1,999,400.00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A4DC70" w14:textId="684FD472" w:rsidR="00C40B19" w:rsidRPr="006A6B2E" w:rsidRDefault="00C40B19" w:rsidP="00C40B19">
            <w:pPr>
              <w:jc w:val="right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A96910" w14:textId="599600E4" w:rsidR="00C40B19" w:rsidRPr="006A6B2E" w:rsidRDefault="00C40B19" w:rsidP="00C40B19">
            <w:pPr>
              <w:jc w:val="right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1,999,400.00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307A60" w14:textId="6AACFEBF" w:rsidR="00C40B19" w:rsidRPr="006A6B2E" w:rsidRDefault="00C40B19" w:rsidP="00C40B19">
            <w:pPr>
              <w:jc w:val="right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1,910,557.58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D36AD3" w14:textId="09B5D003" w:rsidR="00C40B19" w:rsidRPr="006A6B2E" w:rsidRDefault="00C40B19" w:rsidP="00C40B19">
            <w:pPr>
              <w:jc w:val="right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31,099.96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B5F219" w14:textId="1EF9C8C7" w:rsidR="00C40B19" w:rsidRPr="006A6B2E" w:rsidRDefault="00C40B19" w:rsidP="00C40B19">
            <w:pPr>
              <w:jc w:val="right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1,941,657.54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1593ED" w14:textId="6F982AEB" w:rsidR="00C40B19" w:rsidRPr="006A6B2E" w:rsidRDefault="00C40B19" w:rsidP="00C40B19">
            <w:pPr>
              <w:jc w:val="right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57,742.46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D8EC0C" w14:textId="3BB37527" w:rsidR="00C40B19" w:rsidRPr="006A6B2E" w:rsidRDefault="00C40B19" w:rsidP="00C40B19">
            <w:pPr>
              <w:jc w:val="center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97.11%</w:t>
            </w:r>
          </w:p>
        </w:tc>
      </w:tr>
      <w:tr w:rsidR="00C40B19" w:rsidRPr="006A6B2E" w14:paraId="4844F6CA" w14:textId="77777777" w:rsidTr="00522BCC">
        <w:trPr>
          <w:trHeight w:val="99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3281C" w14:textId="6EA235B4" w:rsidR="00C40B19" w:rsidRPr="006A6B2E" w:rsidRDefault="00C40B19" w:rsidP="00C40B19">
            <w:pPr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Consejo Nacional de Ciencia y Tecnología (CONACYT)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68805" w14:textId="5FF320BE" w:rsidR="00C40B19" w:rsidRPr="006A6B2E" w:rsidRDefault="00C40B19" w:rsidP="00C40B19">
            <w:pPr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Compartir en red: fortaleciendo sistemas locales alimentarios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1CD1D74" w14:textId="0D3BF7A9" w:rsidR="00C40B19" w:rsidRPr="006A6B2E" w:rsidRDefault="00C40B19" w:rsidP="00C40B19">
            <w:pPr>
              <w:jc w:val="center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26/08/20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4EFCBBA" w14:textId="5098D1AE" w:rsidR="00C40B19" w:rsidRPr="006A6B2E" w:rsidRDefault="00C40B19" w:rsidP="00C40B19">
            <w:pPr>
              <w:jc w:val="center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30/11/20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E675738" w14:textId="11B0DE66" w:rsidR="00C40B19" w:rsidRPr="006A6B2E" w:rsidRDefault="00C40B19" w:rsidP="00C40B19">
            <w:pPr>
              <w:jc w:val="center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15/01/21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89BF1B" w14:textId="4950AEE5" w:rsidR="00C40B19" w:rsidRPr="006A6B2E" w:rsidRDefault="00C40B19" w:rsidP="00C40B19">
            <w:pPr>
              <w:jc w:val="right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563,110.00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755EC1" w14:textId="375257BD" w:rsidR="00C40B19" w:rsidRPr="006A6B2E" w:rsidRDefault="00C40B19" w:rsidP="00C40B19">
            <w:pPr>
              <w:jc w:val="right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563,110.00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C0D3FA" w14:textId="6CFCD19D" w:rsidR="00C40B19" w:rsidRPr="006A6B2E" w:rsidRDefault="00C40B19" w:rsidP="00C40B19">
            <w:pPr>
              <w:jc w:val="right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90EAB3" w14:textId="3A0259B7" w:rsidR="00C40B19" w:rsidRPr="006A6B2E" w:rsidRDefault="00C40B19" w:rsidP="00C40B19">
            <w:pPr>
              <w:jc w:val="right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563,110.00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889671" w14:textId="073887B1" w:rsidR="00C40B19" w:rsidRPr="006A6B2E" w:rsidRDefault="00C40B19" w:rsidP="00C40B19">
            <w:pPr>
              <w:jc w:val="right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563,110.00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00367A" w14:textId="1EBA4C59" w:rsidR="00C40B19" w:rsidRPr="006A6B2E" w:rsidRDefault="00C40B19" w:rsidP="00C40B19">
            <w:pPr>
              <w:jc w:val="right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36E6D2" w14:textId="6C0FAAE7" w:rsidR="00C40B19" w:rsidRPr="006A6B2E" w:rsidRDefault="00C40B19" w:rsidP="00C40B19">
            <w:pPr>
              <w:jc w:val="right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563,110.00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41F3E8" w14:textId="301C3F14" w:rsidR="00C40B19" w:rsidRPr="006A6B2E" w:rsidRDefault="00C40B19" w:rsidP="00C40B19">
            <w:pPr>
              <w:jc w:val="right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370198" w14:textId="46ACB01E" w:rsidR="00C40B19" w:rsidRPr="006A6B2E" w:rsidRDefault="00C40B19" w:rsidP="00C40B19">
            <w:pPr>
              <w:jc w:val="center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100.00%</w:t>
            </w:r>
          </w:p>
        </w:tc>
      </w:tr>
      <w:tr w:rsidR="00C40B19" w:rsidRPr="006A6B2E" w14:paraId="3851549D" w14:textId="77777777" w:rsidTr="00522BCC">
        <w:trPr>
          <w:trHeight w:val="99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5FC79" w14:textId="69ED3E2C" w:rsidR="00C40B19" w:rsidRPr="006A6B2E" w:rsidRDefault="00C40B19" w:rsidP="00C40B19">
            <w:pPr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FORDECYT-PRONACES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39FD9" w14:textId="78E37FD7" w:rsidR="00C40B19" w:rsidRPr="006A6B2E" w:rsidRDefault="00C40B19" w:rsidP="00C40B19">
            <w:pPr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Programa de salud ambiental para la disminución de las desigualdades </w:t>
            </w:r>
            <w:r w:rsidR="00D7313B">
              <w:rPr>
                <w:rFonts w:ascii="Calibri" w:hAnsi="Calibri" w:cs="Calibri"/>
                <w:color w:val="000000"/>
                <w:sz w:val="14"/>
                <w:szCs w:val="14"/>
              </w:rPr>
              <w:t>socioambientales</w:t>
            </w: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derivadas de la exposición a contaminantes en la región de Coatzacoalcos-</w:t>
            </w:r>
            <w:r w:rsidR="00D7313B">
              <w:rPr>
                <w:rFonts w:ascii="Calibri" w:hAnsi="Calibri" w:cs="Calibri"/>
                <w:color w:val="000000"/>
                <w:sz w:val="14"/>
                <w:szCs w:val="14"/>
              </w:rPr>
              <w:t>Minatitlán</w:t>
            </w:r>
            <w:r>
              <w:rPr>
                <w:rFonts w:ascii="Calibri" w:hAnsi="Calibri" w:cs="Calibri"/>
                <w:color w:val="000000"/>
                <w:sz w:val="14"/>
                <w:szCs w:val="14"/>
              </w:rPr>
              <w:t>-</w:t>
            </w:r>
            <w:r w:rsidR="00D7313B">
              <w:rPr>
                <w:rFonts w:ascii="Calibri" w:hAnsi="Calibri" w:cs="Calibri"/>
                <w:color w:val="000000"/>
                <w:sz w:val="14"/>
                <w:szCs w:val="14"/>
              </w:rPr>
              <w:t>Jáltipan</w:t>
            </w: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de Morelos, Veracruz.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A982545" w14:textId="6910DFAF" w:rsidR="00C40B19" w:rsidRPr="006A6B2E" w:rsidRDefault="00C40B19" w:rsidP="00C40B19">
            <w:pPr>
              <w:jc w:val="center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17/10/20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9DA8EF4" w14:textId="476222B4" w:rsidR="00C40B19" w:rsidRPr="006A6B2E" w:rsidRDefault="00C40B19" w:rsidP="00C40B19">
            <w:pPr>
              <w:jc w:val="center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17/01/21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0AAD3AD" w14:textId="1ADA1CF9" w:rsidR="00C40B19" w:rsidRPr="006A6B2E" w:rsidRDefault="00C40B19" w:rsidP="00C40B19">
            <w:pPr>
              <w:jc w:val="center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31/03/21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874DB1" w14:textId="3C963E2B" w:rsidR="00C40B19" w:rsidRPr="006A6B2E" w:rsidRDefault="00C40B19" w:rsidP="00C40B19">
            <w:pPr>
              <w:jc w:val="right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79,283.76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BC61D4" w14:textId="6ADBDCEC" w:rsidR="00C40B19" w:rsidRPr="006A6B2E" w:rsidRDefault="00C40B19" w:rsidP="00C40B19">
            <w:pPr>
              <w:jc w:val="right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79,283.76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01FCC1" w14:textId="0FB739C1" w:rsidR="00C40B19" w:rsidRPr="006A6B2E" w:rsidRDefault="00C40B19" w:rsidP="00C40B19">
            <w:pPr>
              <w:jc w:val="right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4A1974" w14:textId="032F69DF" w:rsidR="00C40B19" w:rsidRPr="006A6B2E" w:rsidRDefault="00C40B19" w:rsidP="00C40B19">
            <w:pPr>
              <w:jc w:val="right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79,283.76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BF70D4" w14:textId="4CFD51CC" w:rsidR="00C40B19" w:rsidRPr="006A6B2E" w:rsidRDefault="00C40B19" w:rsidP="00C40B19">
            <w:pPr>
              <w:jc w:val="right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14:paraId="0E5827E5" w14:textId="2D37EB62" w:rsidR="00C40B19" w:rsidRPr="006A6B2E" w:rsidRDefault="00C40B19" w:rsidP="00C40B19">
            <w:pPr>
              <w:jc w:val="right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79,283.76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FF3C7A" w14:textId="554DEB23" w:rsidR="00C40B19" w:rsidRPr="006A6B2E" w:rsidRDefault="00C40B19" w:rsidP="00C40B19">
            <w:pPr>
              <w:jc w:val="right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79,283.76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C00EAD" w14:textId="29428412" w:rsidR="00C40B19" w:rsidRPr="006A6B2E" w:rsidRDefault="00C40B19" w:rsidP="00C40B19">
            <w:pPr>
              <w:jc w:val="right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FFF471" w14:textId="77D15EA8" w:rsidR="00C40B19" w:rsidRPr="006A6B2E" w:rsidRDefault="00C40B19" w:rsidP="00C40B19">
            <w:pPr>
              <w:jc w:val="center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100.00%</w:t>
            </w:r>
          </w:p>
        </w:tc>
      </w:tr>
      <w:tr w:rsidR="00C40B19" w:rsidRPr="006A6B2E" w14:paraId="291C1DEA" w14:textId="77777777" w:rsidTr="008E7B93">
        <w:trPr>
          <w:trHeight w:val="99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C83AB" w14:textId="3629551C" w:rsidR="00C40B19" w:rsidRPr="006A6B2E" w:rsidRDefault="00C40B19" w:rsidP="00C40B19">
            <w:pPr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FORDECYT-PRONACES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3FA43" w14:textId="6AB2D33C" w:rsidR="00C40B19" w:rsidRPr="006A6B2E" w:rsidRDefault="00C40B19" w:rsidP="00C40B19">
            <w:pPr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Sistemas socioecológicos sustentables en territorios cafetaleros del sureste de México.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074863B" w14:textId="695E8A3F" w:rsidR="00C40B19" w:rsidRPr="006A6B2E" w:rsidRDefault="00C40B19" w:rsidP="00C40B19">
            <w:pPr>
              <w:jc w:val="center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17/10/20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14E2728" w14:textId="6AEA90D7" w:rsidR="00C40B19" w:rsidRPr="006A6B2E" w:rsidRDefault="00C40B19" w:rsidP="00C40B19">
            <w:pPr>
              <w:jc w:val="center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17/01/21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E40D2F7" w14:textId="43C36EE8" w:rsidR="00C40B19" w:rsidRPr="006A6B2E" w:rsidRDefault="00C40B19" w:rsidP="00C40B19">
            <w:pPr>
              <w:jc w:val="center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30/04/21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EA443B" w14:textId="3B829C37" w:rsidR="00C40B19" w:rsidRPr="006A6B2E" w:rsidRDefault="00C40B19" w:rsidP="00C40B19">
            <w:pPr>
              <w:jc w:val="right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68,499.61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485C49" w14:textId="1CAFACF8" w:rsidR="00C40B19" w:rsidRPr="006A6B2E" w:rsidRDefault="00C40B19" w:rsidP="00C40B19">
            <w:pPr>
              <w:jc w:val="right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68,499.61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090F9F" w14:textId="1A8B6868" w:rsidR="00C40B19" w:rsidRPr="006A6B2E" w:rsidRDefault="00C40B19" w:rsidP="00C40B19">
            <w:pPr>
              <w:jc w:val="right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A91BF5" w14:textId="71312E1A" w:rsidR="00C40B19" w:rsidRPr="006A6B2E" w:rsidRDefault="00C40B19" w:rsidP="00C40B19">
            <w:pPr>
              <w:jc w:val="right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68,499.61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A24DA2" w14:textId="06C290DD" w:rsidR="00C40B19" w:rsidRPr="006A6B2E" w:rsidRDefault="00C40B19" w:rsidP="00C40B19">
            <w:pPr>
              <w:jc w:val="right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17,699.61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893292" w14:textId="713C13AC" w:rsidR="00C40B19" w:rsidRPr="006A6B2E" w:rsidRDefault="00C40B19" w:rsidP="00C40B19">
            <w:pPr>
              <w:jc w:val="right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50,800.00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65C21D" w14:textId="28CB9FD4" w:rsidR="00C40B19" w:rsidRPr="006A6B2E" w:rsidRDefault="00C40B19" w:rsidP="00C40B19">
            <w:pPr>
              <w:jc w:val="right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68,499.61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D4996A" w14:textId="26BF42B0" w:rsidR="00C40B19" w:rsidRPr="006A6B2E" w:rsidRDefault="00C40B19" w:rsidP="00C40B19">
            <w:pPr>
              <w:jc w:val="right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0E7144" w14:textId="126E1608" w:rsidR="00C40B19" w:rsidRPr="006A6B2E" w:rsidRDefault="00C40B19" w:rsidP="00C40B19">
            <w:pPr>
              <w:jc w:val="center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100.00%</w:t>
            </w:r>
          </w:p>
        </w:tc>
      </w:tr>
      <w:tr w:rsidR="00C40B19" w:rsidRPr="006A6B2E" w14:paraId="2C55D7E8" w14:textId="77777777" w:rsidTr="008E7B93">
        <w:trPr>
          <w:trHeight w:val="136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4562D" w14:textId="244FFE4F" w:rsidR="00C40B19" w:rsidRPr="006A6B2E" w:rsidRDefault="00C40B19" w:rsidP="00C40B19">
            <w:pPr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FORDECYT-PRONACES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AD0B8" w14:textId="2BDBE887" w:rsidR="00C40B19" w:rsidRPr="006A6B2E" w:rsidRDefault="00C40B19" w:rsidP="00C40B19">
            <w:pPr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Abejas y territorios: análisis y fortalecimiento del papel de los apicultores del sureste de México en la sustentabilidad de sus territorios en un contexto de intensificación agrícola.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A05EA8E" w14:textId="2E7455FD" w:rsidR="00C40B19" w:rsidRPr="006A6B2E" w:rsidRDefault="00C40B19" w:rsidP="00C40B19">
            <w:pPr>
              <w:jc w:val="center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21/10/20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003F68A" w14:textId="4013A7AC" w:rsidR="00C40B19" w:rsidRPr="006A6B2E" w:rsidRDefault="00C40B19" w:rsidP="00C40B19">
            <w:pPr>
              <w:jc w:val="center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21/01/21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3160BBC" w14:textId="4D144661" w:rsidR="00C40B19" w:rsidRPr="006A6B2E" w:rsidRDefault="00C40B19" w:rsidP="00C40B19">
            <w:pPr>
              <w:jc w:val="center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CD1206" w14:textId="1DDCC95D" w:rsidR="00C40B19" w:rsidRPr="006A6B2E" w:rsidRDefault="00C40B19" w:rsidP="00C40B19">
            <w:pPr>
              <w:jc w:val="right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50,901.99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394B24" w14:textId="3A25AB42" w:rsidR="00C40B19" w:rsidRPr="006A6B2E" w:rsidRDefault="00C40B19" w:rsidP="00C40B19">
            <w:pPr>
              <w:jc w:val="right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50,901.99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04918D" w14:textId="5227DED6" w:rsidR="00C40B19" w:rsidRPr="006A6B2E" w:rsidRDefault="00C40B19" w:rsidP="00C40B19">
            <w:pPr>
              <w:jc w:val="right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509028" w14:textId="5E9CAC1B" w:rsidR="00C40B19" w:rsidRPr="006A6B2E" w:rsidRDefault="00C40B19" w:rsidP="00C40B19">
            <w:pPr>
              <w:jc w:val="right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50,901.99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B748BD" w14:textId="3B836505" w:rsidR="00C40B19" w:rsidRPr="006A6B2E" w:rsidRDefault="00C40B19" w:rsidP="00C40B19">
            <w:pPr>
              <w:jc w:val="right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6E5E64" w14:textId="3AC74928" w:rsidR="00C40B19" w:rsidRPr="006A6B2E" w:rsidRDefault="00C40B19" w:rsidP="00C40B19">
            <w:pPr>
              <w:jc w:val="right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50,901.99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27F319" w14:textId="0A4E634B" w:rsidR="00C40B19" w:rsidRPr="006A6B2E" w:rsidRDefault="00C40B19" w:rsidP="00C40B19">
            <w:pPr>
              <w:jc w:val="right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50,901.99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A5FEF2" w14:textId="7C43ECF7" w:rsidR="00C40B19" w:rsidRPr="006A6B2E" w:rsidRDefault="00C40B19" w:rsidP="00C40B19">
            <w:pPr>
              <w:jc w:val="right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323CDE" w14:textId="54E6ACD3" w:rsidR="00C40B19" w:rsidRPr="006A6B2E" w:rsidRDefault="00C40B19" w:rsidP="00C40B19">
            <w:pPr>
              <w:jc w:val="center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100.00%</w:t>
            </w:r>
          </w:p>
        </w:tc>
      </w:tr>
      <w:tr w:rsidR="00C40B19" w:rsidRPr="006A6B2E" w14:paraId="2CC03670" w14:textId="77777777" w:rsidTr="008E7B93">
        <w:trPr>
          <w:trHeight w:val="154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8AF27" w14:textId="3081067A" w:rsidR="00C40B19" w:rsidRPr="006A6B2E" w:rsidRDefault="00C40B19" w:rsidP="00C40B19">
            <w:pPr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lastRenderedPageBreak/>
              <w:t>FORDECYT-PRONACES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45D23" w14:textId="60E23868" w:rsidR="00C40B19" w:rsidRPr="006A6B2E" w:rsidRDefault="00C40B19" w:rsidP="00C40B19">
            <w:pPr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Evaluación de plantaciones forestales experimentales y estudio de mercado de dos variedades de </w:t>
            </w:r>
            <w:proofErr w:type="spellStart"/>
            <w:r>
              <w:rPr>
                <w:rFonts w:ascii="Calibri" w:hAnsi="Calibri" w:cs="Calibri"/>
                <w:color w:val="000000"/>
                <w:sz w:val="14"/>
                <w:szCs w:val="14"/>
              </w:rPr>
              <w:t>Ochroma</w:t>
            </w:r>
            <w:proofErr w:type="spellEnd"/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4"/>
                <w:szCs w:val="14"/>
              </w:rPr>
              <w:t>Pyramidale</w:t>
            </w:r>
            <w:proofErr w:type="spellEnd"/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en el trópico húmedo de Chiapas y Campeche.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225C5D5" w14:textId="619ACF90" w:rsidR="00C40B19" w:rsidRPr="006A6B2E" w:rsidRDefault="00C40B19" w:rsidP="00C40B19">
            <w:pPr>
              <w:jc w:val="center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06/11/20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E23461C" w14:textId="0B19A2BB" w:rsidR="00C40B19" w:rsidRPr="006A6B2E" w:rsidRDefault="00C40B19" w:rsidP="00C40B19">
            <w:pPr>
              <w:jc w:val="center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06/11/22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A456FD2" w14:textId="7184841F" w:rsidR="00C40B19" w:rsidRPr="006A6B2E" w:rsidRDefault="00C40B19" w:rsidP="00C40B19">
            <w:pPr>
              <w:jc w:val="center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DFA85B" w14:textId="03CD8F34" w:rsidR="00C40B19" w:rsidRPr="006A6B2E" w:rsidRDefault="00C40B19" w:rsidP="00C40B19">
            <w:pPr>
              <w:jc w:val="right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650,000.00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4A4F1A" w14:textId="7FFB6DC4" w:rsidR="00C40B19" w:rsidRPr="006A6B2E" w:rsidRDefault="00C40B19" w:rsidP="00C40B19">
            <w:pPr>
              <w:jc w:val="right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650,000.00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C95A16" w14:textId="6BAEFB07" w:rsidR="00C40B19" w:rsidRPr="006A6B2E" w:rsidRDefault="00C40B19" w:rsidP="00C40B19">
            <w:pPr>
              <w:jc w:val="right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91B5F6" w14:textId="32E11B14" w:rsidR="00C40B19" w:rsidRPr="006A6B2E" w:rsidRDefault="00C40B19" w:rsidP="00C40B19">
            <w:pPr>
              <w:jc w:val="right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650,000.00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FE9281" w14:textId="00D89886" w:rsidR="00C40B19" w:rsidRPr="006A6B2E" w:rsidRDefault="00C40B19" w:rsidP="00C40B19">
            <w:pPr>
              <w:jc w:val="right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474D88" w14:textId="10600062" w:rsidR="00C40B19" w:rsidRPr="006A6B2E" w:rsidRDefault="00C40B19" w:rsidP="00C40B19">
            <w:pPr>
              <w:jc w:val="right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189,034.05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763F30" w14:textId="4DFB6FD1" w:rsidR="00C40B19" w:rsidRPr="006A6B2E" w:rsidRDefault="00C40B19" w:rsidP="00C40B19">
            <w:pPr>
              <w:jc w:val="right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189,034.05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62D3AD" w14:textId="41FD7D74" w:rsidR="00C40B19" w:rsidRPr="006A6B2E" w:rsidRDefault="00C40B19" w:rsidP="00C40B19">
            <w:pPr>
              <w:jc w:val="right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460,965.95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5F7961" w14:textId="34C2A91A" w:rsidR="00C40B19" w:rsidRPr="006A6B2E" w:rsidRDefault="00C40B19" w:rsidP="00C40B19">
            <w:pPr>
              <w:jc w:val="center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29.08%</w:t>
            </w:r>
          </w:p>
        </w:tc>
      </w:tr>
      <w:tr w:rsidR="00C40B19" w:rsidRPr="006A6B2E" w14:paraId="4912AB96" w14:textId="77777777" w:rsidTr="008E7B93">
        <w:trPr>
          <w:trHeight w:val="96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52301" w14:textId="2ADE1BBE" w:rsidR="00C40B19" w:rsidRPr="006A6B2E" w:rsidRDefault="00C40B19" w:rsidP="00C40B19">
            <w:pPr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Consejo Nacional de Ciencia y Tecnología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CBFAC" w14:textId="25DB24F0" w:rsidR="00C40B19" w:rsidRPr="006A6B2E" w:rsidRDefault="00C40B19" w:rsidP="00C40B19">
            <w:pPr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Fortalecimiento de infraestructura y acreditación de métodos analíticos para evaluación de riesgos por exposición a contaminantes en escenarios rurales vulnerables del sureste de México.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A61E8F3" w14:textId="6324C7A7" w:rsidR="00C40B19" w:rsidRPr="006A6B2E" w:rsidRDefault="00C40B19" w:rsidP="00C40B19">
            <w:pPr>
              <w:jc w:val="center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30/03/21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9328658" w14:textId="150C41EA" w:rsidR="00C40B19" w:rsidRPr="006A6B2E" w:rsidRDefault="00C40B19" w:rsidP="00C40B19">
            <w:pPr>
              <w:jc w:val="center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30/11/21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258D688" w14:textId="1249653C" w:rsidR="00C40B19" w:rsidRPr="006A6B2E" w:rsidRDefault="00C40B19" w:rsidP="00C40B19">
            <w:pPr>
              <w:jc w:val="center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2ADCD9" w14:textId="24BD5D41" w:rsidR="00C40B19" w:rsidRPr="006A6B2E" w:rsidRDefault="00C40B19" w:rsidP="00C40B19">
            <w:pPr>
              <w:jc w:val="right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5,500,000.00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674893" w14:textId="0FAF51C5" w:rsidR="00C40B19" w:rsidRPr="006A6B2E" w:rsidRDefault="00C40B19" w:rsidP="00C40B19">
            <w:pPr>
              <w:jc w:val="right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5814C8" w14:textId="53E0AD29" w:rsidR="00C40B19" w:rsidRPr="006A6B2E" w:rsidRDefault="00C40B19" w:rsidP="00C40B19">
            <w:pPr>
              <w:jc w:val="right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5,500,000.00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220D5B" w14:textId="6D5FD961" w:rsidR="00C40B19" w:rsidRPr="006A6B2E" w:rsidRDefault="00C40B19" w:rsidP="00C40B19">
            <w:pPr>
              <w:jc w:val="right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5,500,000.00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672796" w14:textId="11235620" w:rsidR="00C40B19" w:rsidRPr="006A6B2E" w:rsidRDefault="00C40B19" w:rsidP="00C40B19">
            <w:pPr>
              <w:jc w:val="right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6682ED" w14:textId="13ABD515" w:rsidR="00C40B19" w:rsidRPr="006A6B2E" w:rsidRDefault="00C40B19" w:rsidP="00C40B19">
            <w:pPr>
              <w:jc w:val="right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B9AB58" w14:textId="421A36BC" w:rsidR="00C40B19" w:rsidRPr="006A6B2E" w:rsidRDefault="00C40B19" w:rsidP="00C40B19">
            <w:pPr>
              <w:jc w:val="right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EF2284" w14:textId="02B2954E" w:rsidR="00C40B19" w:rsidRPr="006A6B2E" w:rsidRDefault="00C40B19" w:rsidP="00C40B19">
            <w:pPr>
              <w:jc w:val="right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5,500,000.00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0BE9BC" w14:textId="18167DFF" w:rsidR="00C40B19" w:rsidRPr="006A6B2E" w:rsidRDefault="00C40B19" w:rsidP="00C40B19">
            <w:pPr>
              <w:jc w:val="center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0.00%</w:t>
            </w:r>
          </w:p>
        </w:tc>
      </w:tr>
      <w:tr w:rsidR="00C40B19" w:rsidRPr="006A6B2E" w14:paraId="75521A33" w14:textId="77777777" w:rsidTr="008E7B93">
        <w:trPr>
          <w:trHeight w:val="123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D6E9C" w14:textId="31EC5D02" w:rsidR="00C40B19" w:rsidRPr="006A6B2E" w:rsidRDefault="00C40B19" w:rsidP="00C40B19">
            <w:pPr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Fondo Sectorial de Investigación para la Educación (SEP-CONACYT).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93DB2" w14:textId="53B8D723" w:rsidR="00C40B19" w:rsidRPr="006A6B2E" w:rsidRDefault="00C40B19" w:rsidP="00C40B19">
            <w:pPr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Cambios en el clima y en el uso del suelo como determinantes de la alteración espacial y la estructura de las comunidades de insectos en sistemas montañosos del sur de México.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EE0CC94" w14:textId="75224981" w:rsidR="00C40B19" w:rsidRPr="006A6B2E" w:rsidRDefault="00C40B19" w:rsidP="00C40B19">
            <w:pPr>
              <w:jc w:val="center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21/10/16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115076F" w14:textId="3F6ADA5E" w:rsidR="00C40B19" w:rsidRPr="006A6B2E" w:rsidRDefault="00C40B19" w:rsidP="00C40B19">
            <w:pPr>
              <w:jc w:val="center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23/12/19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ECAF39C" w14:textId="01480F69" w:rsidR="00C40B19" w:rsidRPr="006A6B2E" w:rsidRDefault="00C40B19" w:rsidP="00C40B19">
            <w:pPr>
              <w:jc w:val="center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23/06/21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F069B0" w14:textId="4483D8A8" w:rsidR="00C40B19" w:rsidRPr="006A6B2E" w:rsidRDefault="00C40B19" w:rsidP="00C40B19">
            <w:pPr>
              <w:jc w:val="right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1,470,545.10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133964" w14:textId="111B70A3" w:rsidR="00C40B19" w:rsidRPr="006A6B2E" w:rsidRDefault="00C40B19" w:rsidP="00C40B19">
            <w:pPr>
              <w:jc w:val="right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1,470,545.10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8D6A80" w14:textId="64BCE6B8" w:rsidR="00C40B19" w:rsidRPr="006A6B2E" w:rsidRDefault="00C40B19" w:rsidP="00C40B19">
            <w:pPr>
              <w:jc w:val="right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3B7AAF" w14:textId="3DEC01F4" w:rsidR="00C40B19" w:rsidRPr="006A6B2E" w:rsidRDefault="00C40B19" w:rsidP="00C40B19">
            <w:pPr>
              <w:jc w:val="right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1,470,545.10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DE384E" w14:textId="2213B0B4" w:rsidR="00C40B19" w:rsidRPr="006A6B2E" w:rsidRDefault="00C40B19" w:rsidP="00C40B19">
            <w:pPr>
              <w:jc w:val="right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1,229,681.93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22F309" w14:textId="686EB2AB" w:rsidR="00C40B19" w:rsidRPr="006A6B2E" w:rsidRDefault="00C40B19" w:rsidP="00C40B19">
            <w:pPr>
              <w:jc w:val="right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240,863.17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D26CEB" w14:textId="79C93CAF" w:rsidR="00C40B19" w:rsidRPr="006A6B2E" w:rsidRDefault="00C40B19" w:rsidP="00C40B19">
            <w:pPr>
              <w:jc w:val="right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1,470,545.10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A96C9B" w14:textId="3829FB5D" w:rsidR="00C40B19" w:rsidRPr="006A6B2E" w:rsidRDefault="00C40B19" w:rsidP="00C40B19">
            <w:pPr>
              <w:jc w:val="right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B84C40" w14:textId="3D9CE6F1" w:rsidR="00C40B19" w:rsidRPr="006A6B2E" w:rsidRDefault="00C40B19" w:rsidP="00C40B19">
            <w:pPr>
              <w:jc w:val="center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100.00%</w:t>
            </w:r>
          </w:p>
        </w:tc>
      </w:tr>
      <w:tr w:rsidR="00C40B19" w:rsidRPr="006A6B2E" w14:paraId="5CE00E11" w14:textId="77777777" w:rsidTr="008E7B93">
        <w:trPr>
          <w:trHeight w:val="1434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4068B" w14:textId="47548251" w:rsidR="00C40B19" w:rsidRPr="006A6B2E" w:rsidRDefault="00C40B19" w:rsidP="00C40B19">
            <w:pPr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Fondo Sectorial de Investigación para la Educación (SEP-CONACYT).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BF19E" w14:textId="1018444E" w:rsidR="00C40B19" w:rsidRPr="006A6B2E" w:rsidRDefault="00C40B19" w:rsidP="00C40B19">
            <w:pPr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Análisis y evaluación de los posibles vectores y reservorios del virus del Ébola en México.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6B0FC30" w14:textId="0E0126E0" w:rsidR="00C40B19" w:rsidRPr="006A6B2E" w:rsidRDefault="00C40B19" w:rsidP="00C40B19">
            <w:pPr>
              <w:jc w:val="center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21/10/16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EC78359" w14:textId="5D3D1E3D" w:rsidR="00C40B19" w:rsidRPr="006A6B2E" w:rsidRDefault="00C40B19" w:rsidP="00C40B19">
            <w:pPr>
              <w:jc w:val="center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20/10/19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706B2DF" w14:textId="0CBDF337" w:rsidR="00C40B19" w:rsidRPr="006A6B2E" w:rsidRDefault="00C40B19" w:rsidP="00C40B19">
            <w:pPr>
              <w:jc w:val="center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23/12/21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08B7B5" w14:textId="6E282B6B" w:rsidR="00C40B19" w:rsidRPr="006A6B2E" w:rsidRDefault="00C40B19" w:rsidP="00C40B19">
            <w:pPr>
              <w:jc w:val="right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2,967,800.00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7C520E" w14:textId="161688AE" w:rsidR="00C40B19" w:rsidRPr="006A6B2E" w:rsidRDefault="00C40B19" w:rsidP="00C40B19">
            <w:pPr>
              <w:jc w:val="right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2,967,800.00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649884" w14:textId="798648C2" w:rsidR="00C40B19" w:rsidRPr="006A6B2E" w:rsidRDefault="00C40B19" w:rsidP="00C40B19">
            <w:pPr>
              <w:jc w:val="right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3BA0A0" w14:textId="2FA23A9B" w:rsidR="00C40B19" w:rsidRPr="006A6B2E" w:rsidRDefault="00C40B19" w:rsidP="00C40B19">
            <w:pPr>
              <w:jc w:val="right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2,967,800.00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8DD518" w14:textId="7DAF1729" w:rsidR="00C40B19" w:rsidRPr="006A6B2E" w:rsidRDefault="00C40B19" w:rsidP="00C40B19">
            <w:pPr>
              <w:jc w:val="right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2,792,246.47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34E013" w14:textId="41186B58" w:rsidR="00C40B19" w:rsidRPr="006A6B2E" w:rsidRDefault="00C40B19" w:rsidP="00C40B19">
            <w:pPr>
              <w:jc w:val="right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20,241.76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84F106" w14:textId="60DAD4BA" w:rsidR="00C40B19" w:rsidRPr="006A6B2E" w:rsidRDefault="00C40B19" w:rsidP="00C40B19">
            <w:pPr>
              <w:jc w:val="right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2,812,488.23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1F4EE5" w14:textId="461FC188" w:rsidR="00C40B19" w:rsidRPr="006A6B2E" w:rsidRDefault="00C40B19" w:rsidP="00C40B19">
            <w:pPr>
              <w:jc w:val="right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155,311.77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226741" w14:textId="4B504FB4" w:rsidR="00C40B19" w:rsidRPr="006A6B2E" w:rsidRDefault="00C40B19" w:rsidP="00C40B19">
            <w:pPr>
              <w:jc w:val="center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94.77%</w:t>
            </w:r>
          </w:p>
        </w:tc>
      </w:tr>
      <w:tr w:rsidR="00C40B19" w:rsidRPr="006A6B2E" w14:paraId="56A290D4" w14:textId="77777777" w:rsidTr="008E7B93">
        <w:trPr>
          <w:trHeight w:val="10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879C5" w14:textId="630E894D" w:rsidR="00C40B19" w:rsidRPr="006A6B2E" w:rsidRDefault="00C40B19" w:rsidP="00C40B19">
            <w:pPr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Fondo Sectorial de Investigación y Desarrollo INMUJERES-CONACYT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43B02" w14:textId="4C77A717" w:rsidR="00C40B19" w:rsidRPr="006A6B2E" w:rsidRDefault="00C40B19" w:rsidP="00C40B19">
            <w:pPr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Violencia de género en ámbitos comunitarios entre estudiantes de </w:t>
            </w:r>
            <w:r w:rsidR="00D7313B">
              <w:rPr>
                <w:rFonts w:ascii="Calibri" w:hAnsi="Calibri" w:cs="Calibri"/>
                <w:color w:val="000000"/>
                <w:sz w:val="14"/>
                <w:szCs w:val="14"/>
              </w:rPr>
              <w:t>universidades interculturales</w:t>
            </w: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de Chiapas, Tabasco, y Quintana Roo.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D48774C" w14:textId="4BA175B7" w:rsidR="00C40B19" w:rsidRPr="006A6B2E" w:rsidRDefault="00C40B19" w:rsidP="00C40B19">
            <w:pPr>
              <w:jc w:val="center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01/03/18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015619A" w14:textId="0C2DCB12" w:rsidR="00C40B19" w:rsidRPr="006A6B2E" w:rsidRDefault="00C40B19" w:rsidP="00C40B19">
            <w:pPr>
              <w:jc w:val="center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28/02/19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F4DF865" w14:textId="53D41FFE" w:rsidR="00C40B19" w:rsidRPr="006A6B2E" w:rsidRDefault="00C40B19" w:rsidP="00C40B19">
            <w:pPr>
              <w:jc w:val="center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28/02/21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3F19A9" w14:textId="0BDC44CB" w:rsidR="00C40B19" w:rsidRPr="006A6B2E" w:rsidRDefault="00C40B19" w:rsidP="00C40B19">
            <w:pPr>
              <w:jc w:val="right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1,115,728.32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C86BE4" w14:textId="1C47DA58" w:rsidR="00C40B19" w:rsidRPr="006A6B2E" w:rsidRDefault="00C40B19" w:rsidP="00C40B19">
            <w:pPr>
              <w:jc w:val="right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1,115,728.32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E001A4" w14:textId="0B901719" w:rsidR="00C40B19" w:rsidRPr="006A6B2E" w:rsidRDefault="00C40B19" w:rsidP="00C40B19">
            <w:pPr>
              <w:jc w:val="right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ABB524" w14:textId="31D2C53E" w:rsidR="00C40B19" w:rsidRPr="006A6B2E" w:rsidRDefault="00C40B19" w:rsidP="00C40B19">
            <w:pPr>
              <w:jc w:val="right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1,115,728.32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50E146" w14:textId="7DE5A6F9" w:rsidR="00C40B19" w:rsidRPr="006A6B2E" w:rsidRDefault="00C40B19" w:rsidP="00C40B19">
            <w:pPr>
              <w:jc w:val="right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1,115,728.32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DF00F0" w14:textId="6E439B49" w:rsidR="00C40B19" w:rsidRPr="006A6B2E" w:rsidRDefault="00C40B19" w:rsidP="00C40B19">
            <w:pPr>
              <w:jc w:val="right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33CE1B" w14:textId="32A93109" w:rsidR="00C40B19" w:rsidRPr="006A6B2E" w:rsidRDefault="00C40B19" w:rsidP="00C40B19">
            <w:pPr>
              <w:jc w:val="right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1,115,728.32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76B043" w14:textId="1FCB074E" w:rsidR="00C40B19" w:rsidRPr="006A6B2E" w:rsidRDefault="00C40B19" w:rsidP="00C40B19">
            <w:pPr>
              <w:jc w:val="right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54B4A3" w14:textId="4AE3F76E" w:rsidR="00C40B19" w:rsidRPr="006A6B2E" w:rsidRDefault="00C40B19" w:rsidP="00C40B19">
            <w:pPr>
              <w:jc w:val="center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100.00%</w:t>
            </w:r>
          </w:p>
        </w:tc>
      </w:tr>
      <w:tr w:rsidR="00C40B19" w:rsidRPr="006A6B2E" w14:paraId="7C0EBEE2" w14:textId="77777777" w:rsidTr="00C7255A">
        <w:trPr>
          <w:trHeight w:val="112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AF706" w14:textId="2698045D" w:rsidR="00C40B19" w:rsidRPr="006A6B2E" w:rsidRDefault="00C40B19" w:rsidP="00C40B19">
            <w:pPr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Fondo Sectorial SAGARPA-CONACYT (UNAM Morelia)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36B23" w14:textId="30EC2F9D" w:rsidR="00C40B19" w:rsidRPr="006A6B2E" w:rsidRDefault="00C40B19" w:rsidP="00C40B19">
            <w:pPr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Manejo sustentable de polinizadores: estatus actual, factores de riesgo y estrategias para el aprovechamiento de las abejas melíferas y silvestres en sistemas de agricultura protegida y en cultivos a campo abierto en México.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F31DBE8" w14:textId="6FEB6CFA" w:rsidR="00C40B19" w:rsidRPr="006A6B2E" w:rsidRDefault="00C40B19" w:rsidP="00C40B19">
            <w:pPr>
              <w:jc w:val="center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05/04/18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6CE23FA" w14:textId="35C0B5F2" w:rsidR="00C40B19" w:rsidRPr="006A6B2E" w:rsidRDefault="00C40B19" w:rsidP="00C40B19">
            <w:pPr>
              <w:jc w:val="center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14/03/21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D471FB6" w14:textId="3D10D9F5" w:rsidR="00C40B19" w:rsidRPr="006A6B2E" w:rsidRDefault="00C40B19" w:rsidP="00C40B19">
            <w:pPr>
              <w:jc w:val="center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28/02/22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98668E" w14:textId="4A866C10" w:rsidR="00C40B19" w:rsidRPr="006A6B2E" w:rsidRDefault="00C40B19" w:rsidP="00C40B19">
            <w:pPr>
              <w:jc w:val="right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7,118,000.00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A31C78" w14:textId="21EC7669" w:rsidR="00C40B19" w:rsidRPr="006A6B2E" w:rsidRDefault="00C40B19" w:rsidP="00C40B19">
            <w:pPr>
              <w:jc w:val="right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5,641,845.49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87FAFE" w14:textId="07875065" w:rsidR="00C40B19" w:rsidRPr="006A6B2E" w:rsidRDefault="00C40B19" w:rsidP="00C40B19">
            <w:pPr>
              <w:jc w:val="right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B49C1E" w14:textId="6D23F9A5" w:rsidR="00C40B19" w:rsidRPr="006A6B2E" w:rsidRDefault="00C40B19" w:rsidP="00C40B19">
            <w:pPr>
              <w:jc w:val="right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5,641,845.49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D60D6E" w14:textId="182D2FAC" w:rsidR="00C40B19" w:rsidRPr="006A6B2E" w:rsidRDefault="00C40B19" w:rsidP="00C40B19">
            <w:pPr>
              <w:jc w:val="right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5,610,456.35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CE0954" w14:textId="188A8F5C" w:rsidR="00C40B19" w:rsidRPr="006A6B2E" w:rsidRDefault="00C40B19" w:rsidP="00C40B19">
            <w:pPr>
              <w:jc w:val="right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48C995" w14:textId="16AA86E7" w:rsidR="00C40B19" w:rsidRPr="006A6B2E" w:rsidRDefault="00C40B19" w:rsidP="00C40B19">
            <w:pPr>
              <w:jc w:val="right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5,610,456.35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6A52E3" w14:textId="27061486" w:rsidR="00C40B19" w:rsidRPr="006A6B2E" w:rsidRDefault="00C40B19" w:rsidP="00C40B19">
            <w:pPr>
              <w:jc w:val="right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31,389.14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FAAEC0" w14:textId="2F4E32E5" w:rsidR="00C40B19" w:rsidRPr="006A6B2E" w:rsidRDefault="00C40B19" w:rsidP="00C40B19">
            <w:pPr>
              <w:jc w:val="center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99.44%</w:t>
            </w:r>
          </w:p>
        </w:tc>
      </w:tr>
      <w:tr w:rsidR="00C40B19" w:rsidRPr="006A6B2E" w14:paraId="7C47A7DA" w14:textId="77777777" w:rsidTr="007D47BE">
        <w:trPr>
          <w:trHeight w:val="100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DDAB6" w14:textId="66034957" w:rsidR="00C40B19" w:rsidRPr="006A6B2E" w:rsidRDefault="00C40B19" w:rsidP="00C40B19">
            <w:pPr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Fondo Sectorial de Investigación para la Educación (SEP-CONACYT).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C66A2" w14:textId="272179C1" w:rsidR="00C40B19" w:rsidRPr="006A6B2E" w:rsidRDefault="00C40B19" w:rsidP="00C40B19">
            <w:pPr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Ciclo doméstico, peridoméstico, silvestre y ecología de la enfermedad de Chagas en regiones focalizadas de Oaxaca y Chiapas, México.         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17A51FC" w14:textId="4A48B136" w:rsidR="00C40B19" w:rsidRPr="006A6B2E" w:rsidRDefault="00C40B19" w:rsidP="00C40B19">
            <w:pPr>
              <w:jc w:val="center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05/09/19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CA7F136" w14:textId="61C34520" w:rsidR="00C40B19" w:rsidRPr="006A6B2E" w:rsidRDefault="00C40B19" w:rsidP="00C40B19">
            <w:pPr>
              <w:jc w:val="center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05/09/22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1DD7516" w14:textId="1B3FB4AB" w:rsidR="00C40B19" w:rsidRPr="006A6B2E" w:rsidRDefault="00C40B19" w:rsidP="00C40B19">
            <w:pPr>
              <w:jc w:val="center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E1D057" w14:textId="7602C801" w:rsidR="00C40B19" w:rsidRPr="006A6B2E" w:rsidRDefault="00C40B19" w:rsidP="00C40B19">
            <w:pPr>
              <w:jc w:val="right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1,378,224.00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02837C" w14:textId="63BFBDEE" w:rsidR="00C40B19" w:rsidRPr="006A6B2E" w:rsidRDefault="00C40B19" w:rsidP="00C40B19">
            <w:pPr>
              <w:jc w:val="right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728,418.24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7AD269" w14:textId="4DE63F22" w:rsidR="00C40B19" w:rsidRPr="006A6B2E" w:rsidRDefault="00C40B19" w:rsidP="00C40B19">
            <w:pPr>
              <w:jc w:val="right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649,805.76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E6DFFB" w14:textId="1510D5DE" w:rsidR="00C40B19" w:rsidRPr="006A6B2E" w:rsidRDefault="00C40B19" w:rsidP="00C40B19">
            <w:pPr>
              <w:jc w:val="right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1,378,224.00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2B9838" w14:textId="41E9694F" w:rsidR="00C40B19" w:rsidRPr="006A6B2E" w:rsidRDefault="00C40B19" w:rsidP="00C40B19">
            <w:pPr>
              <w:jc w:val="right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209,953.93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7B75BC" w14:textId="3279D65D" w:rsidR="00C40B19" w:rsidRPr="006A6B2E" w:rsidRDefault="00C40B19" w:rsidP="00C40B19">
            <w:pPr>
              <w:jc w:val="right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174,057.76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607B86" w14:textId="07217F63" w:rsidR="00C40B19" w:rsidRPr="006A6B2E" w:rsidRDefault="00C40B19" w:rsidP="00C40B19">
            <w:pPr>
              <w:jc w:val="right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384,011.69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6F8F6F" w14:textId="2B20A506" w:rsidR="00C40B19" w:rsidRPr="006A6B2E" w:rsidRDefault="00C40B19" w:rsidP="00C40B19">
            <w:pPr>
              <w:jc w:val="right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994,212.31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DE614D" w14:textId="1E67A987" w:rsidR="00C40B19" w:rsidRPr="006A6B2E" w:rsidRDefault="00C40B19" w:rsidP="00C40B19">
            <w:pPr>
              <w:jc w:val="center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27.86%</w:t>
            </w:r>
          </w:p>
        </w:tc>
      </w:tr>
      <w:tr w:rsidR="00C40B19" w:rsidRPr="006A6B2E" w14:paraId="47C4B578" w14:textId="77777777" w:rsidTr="007D47BE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4A105" w14:textId="09DF6B6D" w:rsidR="00C40B19" w:rsidRPr="006A6B2E" w:rsidRDefault="00C40B19" w:rsidP="00C40B19">
            <w:pPr>
              <w:rPr>
                <w:rFonts w:ascii="Montserrat" w:hAnsi="Montserrat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lastRenderedPageBreak/>
              <w:t>Fondo Sectorial de Investigación Ambiental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1EA26" w14:textId="5B28DDBB" w:rsidR="00C40B19" w:rsidRPr="006A6B2E" w:rsidRDefault="00C40B19" w:rsidP="00C40B19">
            <w:pPr>
              <w:rPr>
                <w:rFonts w:ascii="Montserrat" w:hAnsi="Montserrat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Impacto del uso de los plaguicidas y los cultivos genéticamente modificados utilizados en la agricultura altamente tecnificada sobre la diversidad de insectos polinizadores en seis regiones de México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F108986" w14:textId="49CF446C" w:rsidR="00C40B19" w:rsidRPr="006A6B2E" w:rsidRDefault="00C40B19" w:rsidP="00C40B19">
            <w:pPr>
              <w:jc w:val="center"/>
              <w:rPr>
                <w:rFonts w:ascii="Montserrat" w:hAnsi="Montserrat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01/07/19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878ABBA" w14:textId="2F80B5E2" w:rsidR="00C40B19" w:rsidRPr="006A6B2E" w:rsidRDefault="00C40B19" w:rsidP="00C40B19">
            <w:pPr>
              <w:jc w:val="center"/>
              <w:rPr>
                <w:rFonts w:ascii="Montserrat" w:hAnsi="Montserrat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30/07/21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860D470" w14:textId="77CE5FFD" w:rsidR="00C40B19" w:rsidRPr="006A6B2E" w:rsidRDefault="00C40B19" w:rsidP="00C40B19">
            <w:pPr>
              <w:jc w:val="center"/>
              <w:rPr>
                <w:rFonts w:ascii="Montserrat" w:hAnsi="Montserrat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Prórroga en gestión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C2ACAB" w14:textId="4345524A" w:rsidR="00C40B19" w:rsidRPr="006A6B2E" w:rsidRDefault="00C40B19" w:rsidP="00C40B19">
            <w:pPr>
              <w:jc w:val="right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1,322,850.00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67101C" w14:textId="5572B194" w:rsidR="00C40B19" w:rsidRPr="006A6B2E" w:rsidRDefault="00C40B19" w:rsidP="00C40B19">
            <w:pPr>
              <w:jc w:val="right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788,850.00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E1E2E8" w14:textId="2C136CA8" w:rsidR="00C40B19" w:rsidRPr="006A6B2E" w:rsidRDefault="00C40B19" w:rsidP="00C40B19">
            <w:pPr>
              <w:jc w:val="right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CAA4DD" w14:textId="003C4679" w:rsidR="00C40B19" w:rsidRPr="006A6B2E" w:rsidRDefault="00C40B19" w:rsidP="00C40B19">
            <w:pPr>
              <w:jc w:val="right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788,850.00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23902B" w14:textId="2368307A" w:rsidR="00C40B19" w:rsidRPr="006A6B2E" w:rsidRDefault="00C40B19" w:rsidP="00C40B19">
            <w:pPr>
              <w:jc w:val="right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130,138.77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5EB24F" w14:textId="6F188BB7" w:rsidR="00C40B19" w:rsidRPr="006A6B2E" w:rsidRDefault="00C40B19" w:rsidP="00C40B19">
            <w:pPr>
              <w:jc w:val="right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310,590.75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EB8818" w14:textId="1BB4DA14" w:rsidR="00C40B19" w:rsidRPr="006A6B2E" w:rsidRDefault="00C40B19" w:rsidP="00C40B19">
            <w:pPr>
              <w:jc w:val="right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440,729.52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D0E341" w14:textId="041EE8A4" w:rsidR="00C40B19" w:rsidRPr="006A6B2E" w:rsidRDefault="00C40B19" w:rsidP="00C40B19">
            <w:pPr>
              <w:jc w:val="right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348,120.48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AAE29F" w14:textId="30CF97F9" w:rsidR="00C40B19" w:rsidRPr="006A6B2E" w:rsidRDefault="00C40B19" w:rsidP="00C40B19">
            <w:pPr>
              <w:jc w:val="center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55.87%</w:t>
            </w:r>
          </w:p>
        </w:tc>
      </w:tr>
      <w:tr w:rsidR="00C40B19" w:rsidRPr="006A6B2E" w14:paraId="73923C6E" w14:textId="77777777" w:rsidTr="008E7B93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2A6EA" w14:textId="2705EE5F" w:rsidR="00C40B19" w:rsidRPr="006A6B2E" w:rsidRDefault="00C40B19" w:rsidP="00C40B19">
            <w:pPr>
              <w:rPr>
                <w:rFonts w:ascii="Montserrat" w:hAnsi="Montserrat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Fondo Sectorial de Investigación Ambiental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A558C" w14:textId="25520908" w:rsidR="00C40B19" w:rsidRPr="006A6B2E" w:rsidRDefault="00C40B19" w:rsidP="00C40B19">
            <w:pPr>
              <w:rPr>
                <w:rFonts w:ascii="Montserrat" w:hAnsi="Montserrat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Distribución y dinámica poblacional de escarabajos exóticos invasores ante escenarios de cambio climático en el sur de México.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5309CF9" w14:textId="0B013F02" w:rsidR="00C40B19" w:rsidRPr="006A6B2E" w:rsidRDefault="00C40B19" w:rsidP="00C40B19">
            <w:pPr>
              <w:jc w:val="center"/>
              <w:rPr>
                <w:rFonts w:ascii="Montserrat" w:hAnsi="Montserrat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01/07/19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502D060" w14:textId="49DAD80A" w:rsidR="00C40B19" w:rsidRPr="006A6B2E" w:rsidRDefault="00C40B19" w:rsidP="00C40B19">
            <w:pPr>
              <w:jc w:val="center"/>
              <w:rPr>
                <w:rFonts w:ascii="Montserrat" w:hAnsi="Montserrat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30/07/21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800DD80" w14:textId="6B9EC6D4" w:rsidR="00C40B19" w:rsidRPr="006A6B2E" w:rsidRDefault="00C40B19" w:rsidP="00C40B19">
            <w:pPr>
              <w:jc w:val="center"/>
              <w:rPr>
                <w:rFonts w:ascii="Montserrat" w:hAnsi="Montserrat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Prórroga en gestión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3E3D2E" w14:textId="453EB2FE" w:rsidR="00C40B19" w:rsidRPr="006A6B2E" w:rsidRDefault="00C40B19" w:rsidP="00C40B19">
            <w:pPr>
              <w:jc w:val="right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955,700.00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BE0B12" w14:textId="11659D68" w:rsidR="00C40B19" w:rsidRPr="006A6B2E" w:rsidRDefault="00C40B19" w:rsidP="00C40B19">
            <w:pPr>
              <w:jc w:val="right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285,147.28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BB60AC" w14:textId="02545E2D" w:rsidR="00C40B19" w:rsidRPr="006A6B2E" w:rsidRDefault="00C40B19" w:rsidP="00C40B19">
            <w:pPr>
              <w:jc w:val="right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7863A0" w14:textId="79AD8B15" w:rsidR="00C40B19" w:rsidRPr="006A6B2E" w:rsidRDefault="00C40B19" w:rsidP="00C40B19">
            <w:pPr>
              <w:jc w:val="right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285,147.28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92D35C" w14:textId="11BDA151" w:rsidR="00C40B19" w:rsidRPr="006A6B2E" w:rsidRDefault="00C40B19" w:rsidP="00C40B19">
            <w:pPr>
              <w:jc w:val="right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88,371.89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C328FF" w14:textId="32E24E35" w:rsidR="00C40B19" w:rsidRPr="006A6B2E" w:rsidRDefault="00C40B19" w:rsidP="00C40B19">
            <w:pPr>
              <w:jc w:val="right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154,535.17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08776E" w14:textId="2EDF206C" w:rsidR="00C40B19" w:rsidRPr="006A6B2E" w:rsidRDefault="00C40B19" w:rsidP="00C40B19">
            <w:pPr>
              <w:jc w:val="right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242,907.06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DAAB07" w14:textId="40EB888E" w:rsidR="00C40B19" w:rsidRPr="006A6B2E" w:rsidRDefault="00C40B19" w:rsidP="00C40B19">
            <w:pPr>
              <w:jc w:val="right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42,240.22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DFECF4" w14:textId="26E287B4" w:rsidR="00C40B19" w:rsidRPr="006A6B2E" w:rsidRDefault="00C40B19" w:rsidP="00C40B19">
            <w:pPr>
              <w:jc w:val="center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85.19%</w:t>
            </w:r>
          </w:p>
        </w:tc>
      </w:tr>
      <w:tr w:rsidR="00C40B19" w:rsidRPr="006A6B2E" w14:paraId="0A82812B" w14:textId="77777777" w:rsidTr="008E7B93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54876" w14:textId="5B7CCF3E" w:rsidR="00C40B19" w:rsidRPr="006A6B2E" w:rsidRDefault="00C40B19" w:rsidP="00C40B19">
            <w:pPr>
              <w:rPr>
                <w:rFonts w:ascii="Montserrat" w:hAnsi="Montserrat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Consejo Nacional de Ciencia y Tecnología (CONACYT)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9C47D" w14:textId="410EAFD6" w:rsidR="00C40B19" w:rsidRPr="006A6B2E" w:rsidRDefault="00C40B19" w:rsidP="00C40B19">
            <w:pPr>
              <w:rPr>
                <w:rFonts w:ascii="Montserrat" w:hAnsi="Montserrat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Mejoramiento de la técnica del insecto estéril para el manejo de las moscas de la fruta: </w:t>
            </w:r>
            <w:r w:rsidR="00D7313B">
              <w:rPr>
                <w:rFonts w:ascii="Calibri" w:hAnsi="Calibri" w:cs="Calibri"/>
                <w:color w:val="000000"/>
                <w:sz w:val="14"/>
                <w:szCs w:val="14"/>
              </w:rPr>
              <w:t>efectos estériles</w:t>
            </w: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de la selección por tamaño en el desempeño de los machos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7D3BF4A" w14:textId="28F2DE11" w:rsidR="00C40B19" w:rsidRPr="006A6B2E" w:rsidRDefault="00C40B19" w:rsidP="00C40B19">
            <w:pPr>
              <w:jc w:val="center"/>
              <w:rPr>
                <w:rFonts w:ascii="Montserrat" w:hAnsi="Montserrat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14/08/18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15E1F1F" w14:textId="083E0234" w:rsidR="00C40B19" w:rsidRPr="006A6B2E" w:rsidRDefault="00C40B19" w:rsidP="00C40B19">
            <w:pPr>
              <w:jc w:val="center"/>
              <w:rPr>
                <w:rFonts w:ascii="Montserrat" w:hAnsi="Montserrat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13/08/21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2DCCCAA" w14:textId="4DE73811" w:rsidR="00C40B19" w:rsidRPr="006A6B2E" w:rsidRDefault="00C40B19" w:rsidP="00C40B19">
            <w:pPr>
              <w:jc w:val="center"/>
              <w:rPr>
                <w:rFonts w:ascii="Montserrat" w:hAnsi="Montserrat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14/02/22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A47EE2" w14:textId="3A5EC057" w:rsidR="00C40B19" w:rsidRPr="006A6B2E" w:rsidRDefault="00C40B19" w:rsidP="00C40B19">
            <w:pPr>
              <w:jc w:val="right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1,808,000.00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A477F3" w14:textId="60058D1D" w:rsidR="00C40B19" w:rsidRPr="006A6B2E" w:rsidRDefault="00C40B19" w:rsidP="00C40B19">
            <w:pPr>
              <w:jc w:val="right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1,808,000.00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9A6292" w14:textId="500384A0" w:rsidR="00C40B19" w:rsidRPr="006A6B2E" w:rsidRDefault="00C40B19" w:rsidP="00C40B19">
            <w:pPr>
              <w:jc w:val="right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C444D9" w14:textId="3203C7F7" w:rsidR="00C40B19" w:rsidRPr="006A6B2E" w:rsidRDefault="00C40B19" w:rsidP="00C40B19">
            <w:pPr>
              <w:jc w:val="right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1,808,000.00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91E916" w14:textId="561B2067" w:rsidR="00C40B19" w:rsidRPr="006A6B2E" w:rsidRDefault="00C40B19" w:rsidP="00C40B19">
            <w:pPr>
              <w:jc w:val="right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1,521,249.67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A7C9EF" w14:textId="69B6E8CE" w:rsidR="00C40B19" w:rsidRPr="006A6B2E" w:rsidRDefault="00C40B19" w:rsidP="00C40B19">
            <w:pPr>
              <w:jc w:val="right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26,842.00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FAA09A" w14:textId="290E1B6D" w:rsidR="00C40B19" w:rsidRPr="006A6B2E" w:rsidRDefault="00C40B19" w:rsidP="00C40B19">
            <w:pPr>
              <w:jc w:val="right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1,548,091.67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F0186C" w14:textId="1D3EF05A" w:rsidR="00C40B19" w:rsidRPr="006A6B2E" w:rsidRDefault="00C40B19" w:rsidP="00C40B19">
            <w:pPr>
              <w:jc w:val="right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259,908.33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E5D754" w14:textId="129778AD" w:rsidR="00C40B19" w:rsidRPr="006A6B2E" w:rsidRDefault="00C40B19" w:rsidP="00C40B19">
            <w:pPr>
              <w:jc w:val="center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85.62%</w:t>
            </w:r>
          </w:p>
        </w:tc>
      </w:tr>
      <w:tr w:rsidR="00C40B19" w:rsidRPr="006A6B2E" w14:paraId="71BC6806" w14:textId="77777777" w:rsidTr="008E7B93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20552" w14:textId="57FD3F5E" w:rsidR="00C40B19" w:rsidRPr="006A6B2E" w:rsidRDefault="00C40B19" w:rsidP="00C40B19">
            <w:pPr>
              <w:rPr>
                <w:rFonts w:ascii="Montserrat" w:hAnsi="Montserrat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Consejo Nacional de Ciencia y Tecnología (CONACYT)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2E532" w14:textId="1BF170E4" w:rsidR="00C40B19" w:rsidRPr="006A6B2E" w:rsidRDefault="00C40B19" w:rsidP="00C40B19">
            <w:pPr>
              <w:rPr>
                <w:rFonts w:ascii="Montserrat" w:hAnsi="Montserrat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Detección de SARS-COV-2 en </w:t>
            </w:r>
            <w:r w:rsidR="00D7313B">
              <w:rPr>
                <w:rFonts w:ascii="Calibri" w:hAnsi="Calibri" w:cs="Calibri"/>
                <w:color w:val="000000"/>
                <w:sz w:val="14"/>
                <w:szCs w:val="14"/>
              </w:rPr>
              <w:t>aguas residuales</w:t>
            </w: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como herramienta de monitoreo de COVID-19 en la Frontera sur de México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70F70CD" w14:textId="0102EEC5" w:rsidR="00C40B19" w:rsidRPr="006A6B2E" w:rsidRDefault="00C40B19" w:rsidP="00C40B19">
            <w:pPr>
              <w:jc w:val="center"/>
              <w:rPr>
                <w:rFonts w:ascii="Montserrat" w:hAnsi="Montserrat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01/06/20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66746CE" w14:textId="688EA047" w:rsidR="00C40B19" w:rsidRPr="006A6B2E" w:rsidRDefault="00C40B19" w:rsidP="00C40B19">
            <w:pPr>
              <w:jc w:val="center"/>
              <w:rPr>
                <w:rFonts w:ascii="Montserrat" w:hAnsi="Montserrat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30/11/20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31440F9" w14:textId="42A7C425" w:rsidR="00C40B19" w:rsidRPr="006A6B2E" w:rsidRDefault="00C40B19" w:rsidP="00C40B19">
            <w:pPr>
              <w:jc w:val="center"/>
              <w:rPr>
                <w:rFonts w:ascii="Montserrat" w:hAnsi="Montserrat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28/02/21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0D7F20" w14:textId="391CAA84" w:rsidR="00C40B19" w:rsidRPr="006A6B2E" w:rsidRDefault="00C40B19" w:rsidP="00C40B19">
            <w:pPr>
              <w:jc w:val="right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2,219,399.07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D2D354" w14:textId="1BC65316" w:rsidR="00C40B19" w:rsidRPr="006A6B2E" w:rsidRDefault="00C40B19" w:rsidP="00C40B19">
            <w:pPr>
              <w:jc w:val="right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2,219,399.07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021C27" w14:textId="226E3142" w:rsidR="00C40B19" w:rsidRPr="006A6B2E" w:rsidRDefault="00C40B19" w:rsidP="00C40B19">
            <w:pPr>
              <w:jc w:val="right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FEC775" w14:textId="786488A4" w:rsidR="00C40B19" w:rsidRPr="006A6B2E" w:rsidRDefault="00C40B19" w:rsidP="00C40B19">
            <w:pPr>
              <w:jc w:val="right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2,219,399.07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368B54" w14:textId="43DAE959" w:rsidR="00C40B19" w:rsidRPr="006A6B2E" w:rsidRDefault="00C40B19" w:rsidP="00C40B19">
            <w:pPr>
              <w:jc w:val="right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2,219,399.07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8BD55A" w14:textId="4036D938" w:rsidR="00C40B19" w:rsidRPr="006A6B2E" w:rsidRDefault="00C40B19" w:rsidP="00C40B19">
            <w:pPr>
              <w:jc w:val="right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84D49B" w14:textId="133803AD" w:rsidR="00C40B19" w:rsidRPr="006A6B2E" w:rsidRDefault="00C40B19" w:rsidP="00C40B19">
            <w:pPr>
              <w:jc w:val="right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2,219,399.07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DD2242" w14:textId="66F1BE84" w:rsidR="00C40B19" w:rsidRPr="006A6B2E" w:rsidRDefault="00C40B19" w:rsidP="00C40B19">
            <w:pPr>
              <w:jc w:val="right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784A05" w14:textId="6326B068" w:rsidR="00C40B19" w:rsidRPr="006A6B2E" w:rsidRDefault="00C40B19" w:rsidP="00C40B19">
            <w:pPr>
              <w:jc w:val="center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100.00%</w:t>
            </w:r>
          </w:p>
        </w:tc>
      </w:tr>
      <w:tr w:rsidR="00AC473B" w:rsidRPr="006A6B2E" w14:paraId="51235F8E" w14:textId="77777777" w:rsidTr="009574A7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F8F96" w14:textId="5E4A798B" w:rsidR="00AC473B" w:rsidRPr="006A6B2E" w:rsidRDefault="00AC473B" w:rsidP="00AC473B">
            <w:pPr>
              <w:rPr>
                <w:rFonts w:ascii="Montserrat" w:hAnsi="Montserrat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Consejo Nacional de Ciencia y Tecnología (CONACYT)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44C6C" w14:textId="6A25BBAF" w:rsidR="00AC473B" w:rsidRPr="006A6B2E" w:rsidRDefault="00AC473B" w:rsidP="00AC473B">
            <w:pPr>
              <w:rPr>
                <w:rFonts w:ascii="Montserrat" w:hAnsi="Montserrat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ECOSUR a Puertas Abiertas 2020 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AD4D0C2" w14:textId="449E21E2" w:rsidR="00AC473B" w:rsidRPr="006A6B2E" w:rsidRDefault="00AC473B" w:rsidP="00AC473B">
            <w:pPr>
              <w:jc w:val="center"/>
              <w:rPr>
                <w:rFonts w:ascii="Montserrat" w:hAnsi="Montserrat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18/06/20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1597055" w14:textId="0186B7DE" w:rsidR="00AC473B" w:rsidRPr="006A6B2E" w:rsidRDefault="00AC473B" w:rsidP="00AC473B">
            <w:pPr>
              <w:jc w:val="center"/>
              <w:rPr>
                <w:rFonts w:ascii="Montserrat" w:hAnsi="Montserrat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30/11/20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F3715CB" w14:textId="28486E2E" w:rsidR="00AC473B" w:rsidRPr="006A6B2E" w:rsidRDefault="00AC473B" w:rsidP="00AC473B">
            <w:pPr>
              <w:jc w:val="center"/>
              <w:rPr>
                <w:rFonts w:ascii="Montserrat" w:hAnsi="Montserrat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28/02/21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4BC6F6" w14:textId="47E91F46" w:rsidR="00AC473B" w:rsidRPr="006A6B2E" w:rsidRDefault="00AC473B" w:rsidP="00AC473B">
            <w:pPr>
              <w:jc w:val="right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520,475.88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1CD0BD" w14:textId="1B822516" w:rsidR="00AC473B" w:rsidRPr="006A6B2E" w:rsidRDefault="00AC473B" w:rsidP="00AC473B">
            <w:pPr>
              <w:jc w:val="right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520,475.88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80C8C9" w14:textId="1CA116BB" w:rsidR="00AC473B" w:rsidRPr="006A6B2E" w:rsidRDefault="00AC473B" w:rsidP="00AC473B">
            <w:pPr>
              <w:jc w:val="right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A3B6F6" w14:textId="55F38A5E" w:rsidR="00AC473B" w:rsidRPr="006A6B2E" w:rsidRDefault="00AC473B" w:rsidP="00AC473B">
            <w:pPr>
              <w:jc w:val="right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520,475.88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AEE398" w14:textId="342CD5F6" w:rsidR="00AC473B" w:rsidRPr="006A6B2E" w:rsidRDefault="00AC473B" w:rsidP="00AC473B">
            <w:pPr>
              <w:jc w:val="right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520,475.88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5E0B2C" w14:textId="56051A7B" w:rsidR="00AC473B" w:rsidRPr="006A6B2E" w:rsidRDefault="00AC473B" w:rsidP="00AC473B">
            <w:pPr>
              <w:jc w:val="right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DF5F5F" w14:textId="4F86AB29" w:rsidR="00AC473B" w:rsidRPr="006A6B2E" w:rsidRDefault="00AC473B" w:rsidP="00AC473B">
            <w:pPr>
              <w:jc w:val="right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520,475.88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5A5E74" w14:textId="34EC84E7" w:rsidR="00AC473B" w:rsidRPr="006A6B2E" w:rsidRDefault="00AC473B" w:rsidP="00AC473B">
            <w:pPr>
              <w:jc w:val="right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E68905" w14:textId="2A0C7342" w:rsidR="00AC473B" w:rsidRPr="006A6B2E" w:rsidRDefault="00AC473B" w:rsidP="00AC473B">
            <w:pPr>
              <w:jc w:val="center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100.00%</w:t>
            </w:r>
          </w:p>
        </w:tc>
      </w:tr>
      <w:tr w:rsidR="00C40B19" w:rsidRPr="006A6B2E" w14:paraId="3E64FC67" w14:textId="77777777" w:rsidTr="007D47BE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5A326" w14:textId="13B03DE9" w:rsidR="00C40B19" w:rsidRPr="006A6B2E" w:rsidRDefault="00C40B19" w:rsidP="00C40B19">
            <w:pPr>
              <w:rPr>
                <w:rFonts w:ascii="Montserrat" w:hAnsi="Montserrat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Consejo Nacional de Ciencia y Tecnología (CONACYT)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0DD78" w14:textId="50A1EB5C" w:rsidR="00C40B19" w:rsidRPr="006A6B2E" w:rsidRDefault="00C40B19" w:rsidP="00C40B19">
            <w:pPr>
              <w:rPr>
                <w:rFonts w:ascii="Montserrat" w:hAnsi="Montserrat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Jardín etnobiológico de las selvas del soconusco: propuesta del jardín botánico regional del soconusco (Eco-</w:t>
            </w:r>
            <w:proofErr w:type="spellStart"/>
            <w:r>
              <w:rPr>
                <w:rFonts w:ascii="Calibri" w:hAnsi="Calibri" w:cs="Calibri"/>
                <w:color w:val="000000"/>
                <w:sz w:val="14"/>
                <w:szCs w:val="14"/>
              </w:rPr>
              <w:t>Tap</w:t>
            </w:r>
            <w:proofErr w:type="spellEnd"/>
            <w:r>
              <w:rPr>
                <w:rFonts w:ascii="Calibri" w:hAnsi="Calibri" w:cs="Calibri"/>
                <w:color w:val="000000"/>
                <w:sz w:val="14"/>
                <w:szCs w:val="14"/>
              </w:rPr>
              <w:t>-JB) y herbario (Eco-</w:t>
            </w:r>
            <w:proofErr w:type="spellStart"/>
            <w:r>
              <w:rPr>
                <w:rFonts w:ascii="Calibri" w:hAnsi="Calibri" w:cs="Calibri"/>
                <w:color w:val="000000"/>
                <w:sz w:val="14"/>
                <w:szCs w:val="14"/>
              </w:rPr>
              <w:t>Tap</w:t>
            </w:r>
            <w:proofErr w:type="spellEnd"/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-H)  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9DD1751" w14:textId="241DAC35" w:rsidR="00C40B19" w:rsidRPr="006A6B2E" w:rsidRDefault="00C40B19" w:rsidP="00C40B19">
            <w:pPr>
              <w:jc w:val="center"/>
              <w:rPr>
                <w:rFonts w:ascii="Montserrat" w:hAnsi="Montserrat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09/07/20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1D44648" w14:textId="216444FF" w:rsidR="00C40B19" w:rsidRPr="006A6B2E" w:rsidRDefault="00C40B19" w:rsidP="00C40B19">
            <w:pPr>
              <w:jc w:val="center"/>
              <w:rPr>
                <w:rFonts w:ascii="Montserrat" w:hAnsi="Montserrat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12/07/21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7991969" w14:textId="1EB7B904" w:rsidR="00C40B19" w:rsidRPr="006A6B2E" w:rsidRDefault="00C40B19" w:rsidP="00C40B19">
            <w:pPr>
              <w:jc w:val="center"/>
              <w:rPr>
                <w:rFonts w:ascii="Montserrat" w:hAnsi="Montserrat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31/12/21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70C882" w14:textId="094181C8" w:rsidR="00C40B19" w:rsidRPr="006A6B2E" w:rsidRDefault="00C40B19" w:rsidP="00C40B19">
            <w:pPr>
              <w:jc w:val="right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1,980,247.00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C8E444" w14:textId="311C9965" w:rsidR="00C40B19" w:rsidRPr="006A6B2E" w:rsidRDefault="00C40B19" w:rsidP="00C40B19">
            <w:pPr>
              <w:jc w:val="right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1,980,247.00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E9D1A8" w14:textId="313572F6" w:rsidR="00C40B19" w:rsidRPr="006A6B2E" w:rsidRDefault="00C40B19" w:rsidP="00C40B19">
            <w:pPr>
              <w:jc w:val="right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1CE269" w14:textId="6A8814D7" w:rsidR="00C40B19" w:rsidRPr="006A6B2E" w:rsidRDefault="00C40B19" w:rsidP="00C40B19">
            <w:pPr>
              <w:jc w:val="right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1,980,247.00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26C1D1" w14:textId="01947545" w:rsidR="00C40B19" w:rsidRPr="006A6B2E" w:rsidRDefault="00C40B19" w:rsidP="00C40B19">
            <w:pPr>
              <w:jc w:val="right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172,628.26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E64984" w14:textId="37638087" w:rsidR="00C40B19" w:rsidRPr="006A6B2E" w:rsidRDefault="00C40B19" w:rsidP="00C40B19">
            <w:pPr>
              <w:jc w:val="right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838,645.25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9F1795" w14:textId="7F46982D" w:rsidR="00C40B19" w:rsidRPr="006A6B2E" w:rsidRDefault="00C40B19" w:rsidP="00C40B19">
            <w:pPr>
              <w:jc w:val="right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1,011,273.51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5885AC" w14:textId="5248F98C" w:rsidR="00C40B19" w:rsidRPr="006A6B2E" w:rsidRDefault="00C40B19" w:rsidP="00C40B19">
            <w:pPr>
              <w:jc w:val="right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968,973.49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0CE975" w14:textId="549A4BCC" w:rsidR="00C40B19" w:rsidRPr="006A6B2E" w:rsidRDefault="00C40B19" w:rsidP="00C40B19">
            <w:pPr>
              <w:jc w:val="center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51.07%</w:t>
            </w:r>
          </w:p>
        </w:tc>
      </w:tr>
      <w:tr w:rsidR="00C40B19" w:rsidRPr="006A6B2E" w14:paraId="76CC56B5" w14:textId="77777777" w:rsidTr="008E7B93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12E87" w14:textId="3E5AA614" w:rsidR="00C40B19" w:rsidRPr="006A6B2E" w:rsidRDefault="00C40B19" w:rsidP="00C40B19">
            <w:pPr>
              <w:rPr>
                <w:rFonts w:ascii="Montserrat" w:hAnsi="Montserrat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Consejo Nacional de Ciencia y Tecnología (CONACYT)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2A68C" w14:textId="1532260D" w:rsidR="00C40B19" w:rsidRPr="006A6B2E" w:rsidRDefault="00D7313B" w:rsidP="00C40B19">
            <w:pPr>
              <w:rPr>
                <w:rFonts w:ascii="Montserrat" w:hAnsi="Montserrat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Índice</w:t>
            </w:r>
            <w:r w:rsidR="00C40B19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holístico de riesgo: Una herramienta para la toma de decisiones en línea basada en riesgo al contagio y letalidad por covid-19. Aplicación en el sector agrícola.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64BF07F" w14:textId="05A649C7" w:rsidR="00C40B19" w:rsidRPr="006A6B2E" w:rsidRDefault="00C40B19" w:rsidP="00C40B19">
            <w:pPr>
              <w:jc w:val="center"/>
              <w:rPr>
                <w:rFonts w:ascii="Montserrat" w:hAnsi="Montserrat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24/08/20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A56155A" w14:textId="57690D2A" w:rsidR="00C40B19" w:rsidRPr="006A6B2E" w:rsidRDefault="00C40B19" w:rsidP="00C40B19">
            <w:pPr>
              <w:jc w:val="center"/>
              <w:rPr>
                <w:rFonts w:ascii="Montserrat" w:hAnsi="Montserrat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30/11/20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37DE6AD" w14:textId="742AF519" w:rsidR="00C40B19" w:rsidRPr="006A6B2E" w:rsidRDefault="00C40B19" w:rsidP="00C40B19">
            <w:pPr>
              <w:jc w:val="center"/>
              <w:rPr>
                <w:rFonts w:ascii="Montserrat" w:hAnsi="Montserrat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28/02/21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07518A" w14:textId="2F09AF0D" w:rsidR="00C40B19" w:rsidRPr="006A6B2E" w:rsidRDefault="00C40B19" w:rsidP="00C40B19">
            <w:pPr>
              <w:jc w:val="right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646,752.72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CFFB0B" w14:textId="218D6003" w:rsidR="00C40B19" w:rsidRPr="006A6B2E" w:rsidRDefault="00C40B19" w:rsidP="00C40B19">
            <w:pPr>
              <w:jc w:val="right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646,752.72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DE9BA6" w14:textId="47A92835" w:rsidR="00C40B19" w:rsidRPr="006A6B2E" w:rsidRDefault="00C40B19" w:rsidP="00C40B19">
            <w:pPr>
              <w:jc w:val="right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063A87" w14:textId="3F786048" w:rsidR="00C40B19" w:rsidRPr="006A6B2E" w:rsidRDefault="00C40B19" w:rsidP="00C40B19">
            <w:pPr>
              <w:jc w:val="right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646,752.72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FFED0A" w14:textId="08127AA2" w:rsidR="00C40B19" w:rsidRPr="006A6B2E" w:rsidRDefault="00C40B19" w:rsidP="00C40B19">
            <w:pPr>
              <w:jc w:val="right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646,752.72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35619E" w14:textId="47F74F79" w:rsidR="00C40B19" w:rsidRPr="006A6B2E" w:rsidRDefault="00C40B19" w:rsidP="00C40B19">
            <w:pPr>
              <w:jc w:val="right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EEB1BB" w14:textId="75B0BEC1" w:rsidR="00C40B19" w:rsidRPr="006A6B2E" w:rsidRDefault="00C40B19" w:rsidP="00C40B19">
            <w:pPr>
              <w:jc w:val="right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646,752.72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2529C6" w14:textId="1892DE3D" w:rsidR="00C40B19" w:rsidRPr="006A6B2E" w:rsidRDefault="00C40B19" w:rsidP="00C40B19">
            <w:pPr>
              <w:jc w:val="right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C07EC6" w14:textId="556481D5" w:rsidR="00C40B19" w:rsidRPr="006A6B2E" w:rsidRDefault="00C40B19" w:rsidP="00C40B19">
            <w:pPr>
              <w:jc w:val="center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100.00%</w:t>
            </w:r>
          </w:p>
        </w:tc>
      </w:tr>
      <w:tr w:rsidR="00C40B19" w:rsidRPr="006A6B2E" w14:paraId="4456AB9A" w14:textId="77777777" w:rsidTr="008E7B93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7435C" w14:textId="0BD5A0A6" w:rsidR="00C40B19" w:rsidRPr="006A6B2E" w:rsidRDefault="00C40B19" w:rsidP="00C40B19">
            <w:pPr>
              <w:rPr>
                <w:rFonts w:ascii="Montserrat" w:hAnsi="Montserrat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FORDECYT-PRONACES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FDF96" w14:textId="1D80B2BC" w:rsidR="00C40B19" w:rsidRPr="006A6B2E" w:rsidRDefault="00C40B19" w:rsidP="00C40B19">
            <w:pPr>
              <w:rPr>
                <w:rFonts w:ascii="Montserrat" w:hAnsi="Montserrat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Desarrollo de bases de datos y recursos bioinformáticos novedosos para el análisis metagenómico masivo de </w:t>
            </w:r>
            <w:proofErr w:type="spellStart"/>
            <w:r>
              <w:rPr>
                <w:rFonts w:ascii="Calibri" w:hAnsi="Calibri" w:cs="Calibri"/>
                <w:color w:val="000000"/>
                <w:sz w:val="14"/>
                <w:szCs w:val="14"/>
              </w:rPr>
              <w:t>Metazoa</w:t>
            </w:r>
            <w:proofErr w:type="spellEnd"/>
            <w:r>
              <w:rPr>
                <w:rFonts w:ascii="Calibri" w:hAnsi="Calibri" w:cs="Calibri"/>
                <w:color w:val="000000"/>
                <w:sz w:val="14"/>
                <w:szCs w:val="14"/>
              </w:rPr>
              <w:t>: más allá de una forma fácil de estudiar la diversidad alfa en los bosques tropicales de México.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4415C0D" w14:textId="6D559323" w:rsidR="00C40B19" w:rsidRPr="006A6B2E" w:rsidRDefault="00C40B19" w:rsidP="00C40B19">
            <w:pPr>
              <w:jc w:val="center"/>
              <w:rPr>
                <w:rFonts w:ascii="Montserrat" w:hAnsi="Montserrat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20/10/20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A754167" w14:textId="06FA9271" w:rsidR="00C40B19" w:rsidRPr="006A6B2E" w:rsidRDefault="00C40B19" w:rsidP="00C40B19">
            <w:pPr>
              <w:jc w:val="center"/>
              <w:rPr>
                <w:rFonts w:ascii="Montserrat" w:hAnsi="Montserrat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20/10/23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F5AEEBA" w14:textId="55D09BBE" w:rsidR="00C40B19" w:rsidRPr="006A6B2E" w:rsidRDefault="00C40B19" w:rsidP="00C40B19">
            <w:pPr>
              <w:jc w:val="center"/>
              <w:rPr>
                <w:rFonts w:ascii="Montserrat" w:hAnsi="Montserrat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851509" w14:textId="3EF3A5AF" w:rsidR="00C40B19" w:rsidRPr="006A6B2E" w:rsidRDefault="00C40B19" w:rsidP="00C40B19">
            <w:pPr>
              <w:jc w:val="right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3,053,061.00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84CE56" w14:textId="2428065D" w:rsidR="00C40B19" w:rsidRPr="006A6B2E" w:rsidRDefault="00C40B19" w:rsidP="00C40B19">
            <w:pPr>
              <w:jc w:val="right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3,053,061.00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ECB1CE" w14:textId="2E88E4D2" w:rsidR="00C40B19" w:rsidRPr="006A6B2E" w:rsidRDefault="00C40B19" w:rsidP="00C40B19">
            <w:pPr>
              <w:jc w:val="right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6DE946" w14:textId="54BF0742" w:rsidR="00C40B19" w:rsidRPr="006A6B2E" w:rsidRDefault="00C40B19" w:rsidP="00C40B19">
            <w:pPr>
              <w:jc w:val="right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3,053,061.00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9B2089" w14:textId="3F8646F1" w:rsidR="00C40B19" w:rsidRPr="006A6B2E" w:rsidRDefault="00C40B19" w:rsidP="00C40B19">
            <w:pPr>
              <w:jc w:val="right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3BF625" w14:textId="1D5C6ED5" w:rsidR="00C40B19" w:rsidRPr="006A6B2E" w:rsidRDefault="00C40B19" w:rsidP="00C40B19">
            <w:pPr>
              <w:jc w:val="right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206,767.83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5EC322" w14:textId="7E14AEB4" w:rsidR="00C40B19" w:rsidRPr="006A6B2E" w:rsidRDefault="00C40B19" w:rsidP="00C40B19">
            <w:pPr>
              <w:jc w:val="right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206,767.83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70B316" w14:textId="7A7F1A9C" w:rsidR="00C40B19" w:rsidRPr="006A6B2E" w:rsidRDefault="00C40B19" w:rsidP="00C40B19">
            <w:pPr>
              <w:jc w:val="right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2,846,293.17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93349F" w14:textId="792CD02C" w:rsidR="00C40B19" w:rsidRPr="006A6B2E" w:rsidRDefault="00C40B19" w:rsidP="00C40B19">
            <w:pPr>
              <w:jc w:val="center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6.77%</w:t>
            </w:r>
          </w:p>
        </w:tc>
      </w:tr>
      <w:tr w:rsidR="00C40B19" w:rsidRPr="006A6B2E" w14:paraId="4515A800" w14:textId="77777777" w:rsidTr="008E7B93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205BE" w14:textId="473B31C7" w:rsidR="00C40B19" w:rsidRPr="006A6B2E" w:rsidRDefault="00C40B19" w:rsidP="00C40B19">
            <w:pPr>
              <w:rPr>
                <w:rFonts w:ascii="Montserrat" w:hAnsi="Montserrat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lastRenderedPageBreak/>
              <w:t>FORDECYT-PRONACES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318DA" w14:textId="44F17AA1" w:rsidR="00C40B19" w:rsidRPr="006A6B2E" w:rsidRDefault="00C40B19" w:rsidP="00C40B19">
            <w:pPr>
              <w:rPr>
                <w:rFonts w:ascii="Montserrat" w:hAnsi="Montserrat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Integridad, manejo y restauración de los socio-ecosistemas de cuencas transfronterizas del sur de México.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FFD19F7" w14:textId="7EFA5C6F" w:rsidR="00C40B19" w:rsidRPr="006A6B2E" w:rsidRDefault="00C40B19" w:rsidP="00C40B19">
            <w:pPr>
              <w:jc w:val="center"/>
              <w:rPr>
                <w:rFonts w:ascii="Montserrat" w:hAnsi="Montserrat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15/10/20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BDA1078" w14:textId="65B90861" w:rsidR="00C40B19" w:rsidRPr="006A6B2E" w:rsidRDefault="00C40B19" w:rsidP="00C40B19">
            <w:pPr>
              <w:jc w:val="center"/>
              <w:rPr>
                <w:rFonts w:ascii="Montserrat" w:hAnsi="Montserrat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15/02/21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7B68942" w14:textId="06836D66" w:rsidR="00C40B19" w:rsidRPr="006A6B2E" w:rsidRDefault="00C40B19" w:rsidP="00C40B19">
            <w:pPr>
              <w:jc w:val="center"/>
              <w:rPr>
                <w:rFonts w:ascii="Montserrat" w:hAnsi="Montserrat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30/04/21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BC959F" w14:textId="7B0894B4" w:rsidR="00C40B19" w:rsidRPr="006A6B2E" w:rsidRDefault="00C40B19" w:rsidP="00C40B19">
            <w:pPr>
              <w:jc w:val="right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70,415.81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C4DD23" w14:textId="133DB581" w:rsidR="00C40B19" w:rsidRPr="006A6B2E" w:rsidRDefault="00C40B19" w:rsidP="00C40B19">
            <w:pPr>
              <w:jc w:val="right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70,415.81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646287" w14:textId="4168CFEF" w:rsidR="00C40B19" w:rsidRPr="006A6B2E" w:rsidRDefault="00C40B19" w:rsidP="00C40B19">
            <w:pPr>
              <w:jc w:val="right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24B493" w14:textId="6CFDD4E5" w:rsidR="00C40B19" w:rsidRPr="006A6B2E" w:rsidRDefault="00C40B19" w:rsidP="00C40B19">
            <w:pPr>
              <w:jc w:val="right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70,415.81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305BF2" w14:textId="60DD438F" w:rsidR="00C40B19" w:rsidRPr="006A6B2E" w:rsidRDefault="00C40B19" w:rsidP="00C40B19">
            <w:pPr>
              <w:jc w:val="right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442602" w14:textId="2375B438" w:rsidR="00C40B19" w:rsidRPr="006A6B2E" w:rsidRDefault="00C40B19" w:rsidP="00C40B19">
            <w:pPr>
              <w:jc w:val="right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70,415.81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73056C" w14:textId="758F9811" w:rsidR="00C40B19" w:rsidRPr="006A6B2E" w:rsidRDefault="00C40B19" w:rsidP="00C40B19">
            <w:pPr>
              <w:jc w:val="right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70,415.81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A3F33F" w14:textId="20C9A835" w:rsidR="00C40B19" w:rsidRPr="006A6B2E" w:rsidRDefault="00C40B19" w:rsidP="00C40B19">
            <w:pPr>
              <w:jc w:val="right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B7B131" w14:textId="7346BF9C" w:rsidR="00C40B19" w:rsidRPr="006A6B2E" w:rsidRDefault="00C40B19" w:rsidP="00C40B19">
            <w:pPr>
              <w:jc w:val="center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100.00%</w:t>
            </w:r>
          </w:p>
        </w:tc>
      </w:tr>
      <w:tr w:rsidR="00C40B19" w:rsidRPr="006A6B2E" w14:paraId="04C68BB5" w14:textId="77777777" w:rsidTr="008E7B93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AE3EF" w14:textId="7C31B303" w:rsidR="00C40B19" w:rsidRPr="006A6B2E" w:rsidRDefault="00C40B19" w:rsidP="00C40B19">
            <w:pPr>
              <w:rPr>
                <w:rFonts w:ascii="Montserrat" w:hAnsi="Montserrat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UNAM-CONACYT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74327" w14:textId="19AD774C" w:rsidR="00C40B19" w:rsidRPr="006A6B2E" w:rsidRDefault="00C40B19" w:rsidP="00C40B19">
            <w:pPr>
              <w:rPr>
                <w:rFonts w:ascii="Montserrat" w:hAnsi="Montserrat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Influencia de la infección por </w:t>
            </w:r>
            <w:proofErr w:type="spellStart"/>
            <w:r>
              <w:rPr>
                <w:rFonts w:ascii="Calibri" w:hAnsi="Calibri" w:cs="Calibri"/>
                <w:color w:val="000000"/>
                <w:sz w:val="14"/>
                <w:szCs w:val="14"/>
              </w:rPr>
              <w:t>trypanosoma</w:t>
            </w:r>
            <w:proofErr w:type="spellEnd"/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4"/>
                <w:szCs w:val="14"/>
              </w:rPr>
              <w:t>cruzi</w:t>
            </w:r>
            <w:proofErr w:type="spellEnd"/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en la comunicación </w:t>
            </w:r>
            <w:proofErr w:type="spellStart"/>
            <w:r>
              <w:rPr>
                <w:rFonts w:ascii="Calibri" w:hAnsi="Calibri" w:cs="Calibri"/>
                <w:color w:val="000000"/>
                <w:sz w:val="14"/>
                <w:szCs w:val="14"/>
              </w:rPr>
              <w:t>intra-específica</w:t>
            </w:r>
            <w:proofErr w:type="spellEnd"/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de chinches </w:t>
            </w:r>
            <w:proofErr w:type="spellStart"/>
            <w:r>
              <w:rPr>
                <w:rFonts w:ascii="Calibri" w:hAnsi="Calibri" w:cs="Calibri"/>
                <w:color w:val="000000"/>
                <w:sz w:val="14"/>
                <w:szCs w:val="14"/>
              </w:rPr>
              <w:t>chagasicas</w:t>
            </w:r>
            <w:proofErr w:type="spellEnd"/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: un primer paso hacia la prevención de la enfermedad de Chagas        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6882EC6" w14:textId="2EC6662B" w:rsidR="00C40B19" w:rsidRPr="006A6B2E" w:rsidRDefault="00C40B19" w:rsidP="00C40B19">
            <w:pPr>
              <w:jc w:val="center"/>
              <w:rPr>
                <w:rFonts w:ascii="Montserrat" w:hAnsi="Montserrat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23/11/20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1772239" w14:textId="0C4A4502" w:rsidR="00C40B19" w:rsidRPr="006A6B2E" w:rsidRDefault="00C40B19" w:rsidP="00C40B19">
            <w:pPr>
              <w:jc w:val="center"/>
              <w:rPr>
                <w:rFonts w:ascii="Montserrat" w:hAnsi="Montserrat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22/11/23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2689256" w14:textId="184618D9" w:rsidR="00C40B19" w:rsidRPr="006A6B2E" w:rsidRDefault="00C40B19" w:rsidP="00C40B19">
            <w:pPr>
              <w:jc w:val="center"/>
              <w:rPr>
                <w:rFonts w:ascii="Montserrat" w:hAnsi="Montserrat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C2DED6" w14:textId="5433FC5F" w:rsidR="00C40B19" w:rsidRPr="006A6B2E" w:rsidRDefault="00C40B19" w:rsidP="00C40B19">
            <w:pPr>
              <w:jc w:val="right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572,610.00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EB84C5" w14:textId="6965A38C" w:rsidR="00C40B19" w:rsidRPr="006A6B2E" w:rsidRDefault="00C40B19" w:rsidP="00C40B19">
            <w:pPr>
              <w:jc w:val="right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5148EA" w14:textId="7B40264B" w:rsidR="00C40B19" w:rsidRPr="006A6B2E" w:rsidRDefault="00C40B19" w:rsidP="00C40B19">
            <w:pPr>
              <w:jc w:val="right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105,000.00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67208F" w14:textId="670A15C9" w:rsidR="00C40B19" w:rsidRPr="006A6B2E" w:rsidRDefault="00C40B19" w:rsidP="00C40B19">
            <w:pPr>
              <w:jc w:val="right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105,000.00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58E8D6" w14:textId="08F2BAAE" w:rsidR="00C40B19" w:rsidRPr="006A6B2E" w:rsidRDefault="00C40B19" w:rsidP="00C40B19">
            <w:pPr>
              <w:jc w:val="right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E9403F" w14:textId="62F065F2" w:rsidR="00C40B19" w:rsidRPr="006A6B2E" w:rsidRDefault="00C40B19" w:rsidP="00C40B19">
            <w:pPr>
              <w:jc w:val="right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26,310.03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5276F1" w14:textId="3B83F2B8" w:rsidR="00C40B19" w:rsidRPr="006A6B2E" w:rsidRDefault="00C40B19" w:rsidP="00C40B19">
            <w:pPr>
              <w:jc w:val="right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26,310.03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A9F562" w14:textId="500355B5" w:rsidR="00C40B19" w:rsidRPr="006A6B2E" w:rsidRDefault="00C40B19" w:rsidP="00C40B19">
            <w:pPr>
              <w:jc w:val="right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78,689.97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3797C8" w14:textId="2AFBEAEE" w:rsidR="00C40B19" w:rsidRPr="006A6B2E" w:rsidRDefault="00C40B19" w:rsidP="00C40B19">
            <w:pPr>
              <w:jc w:val="center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25.06%</w:t>
            </w:r>
          </w:p>
        </w:tc>
      </w:tr>
      <w:tr w:rsidR="00C40B19" w:rsidRPr="006A6B2E" w14:paraId="763BA153" w14:textId="77777777" w:rsidTr="008E7B93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A4D22" w14:textId="1D706EB3" w:rsidR="00C40B19" w:rsidRPr="006A6B2E" w:rsidRDefault="00C40B19" w:rsidP="00C40B19">
            <w:pPr>
              <w:rPr>
                <w:rFonts w:ascii="Montserrat" w:hAnsi="Montserrat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Consejo Nacional de Ciencia y Tecnología (CONACYT)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DFBE6" w14:textId="7D539261" w:rsidR="00C40B19" w:rsidRPr="006A6B2E" w:rsidRDefault="00C40B19" w:rsidP="00C40B19">
            <w:pPr>
              <w:rPr>
                <w:rFonts w:ascii="Montserrat" w:hAnsi="Montserrat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Fortalecimiento del laboratorio nacional LABTAA para el análisis de contaminantes emergentes en cuerpos de agua de regiones de emergencia ambiental   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9D58BA2" w14:textId="0A238CC7" w:rsidR="00C40B19" w:rsidRPr="006A6B2E" w:rsidRDefault="00C40B19" w:rsidP="00C40B19">
            <w:pPr>
              <w:jc w:val="center"/>
              <w:rPr>
                <w:rFonts w:ascii="Montserrat" w:hAnsi="Montserrat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28/06/21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05AA0F7" w14:textId="10DC5363" w:rsidR="00C40B19" w:rsidRPr="006A6B2E" w:rsidRDefault="00C40B19" w:rsidP="00C40B19">
            <w:pPr>
              <w:jc w:val="center"/>
              <w:rPr>
                <w:rFonts w:ascii="Montserrat" w:hAnsi="Montserrat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30/11/21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FDDF8C6" w14:textId="6F77AD11" w:rsidR="00C40B19" w:rsidRPr="006A6B2E" w:rsidRDefault="00C40B19" w:rsidP="00C40B19">
            <w:pPr>
              <w:jc w:val="center"/>
              <w:rPr>
                <w:rFonts w:ascii="Montserrat" w:hAnsi="Montserrat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9DA3FE" w14:textId="5D37568A" w:rsidR="00C40B19" w:rsidRPr="006A6B2E" w:rsidRDefault="00C40B19" w:rsidP="00C40B19">
            <w:pPr>
              <w:jc w:val="right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1,750,000.00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A8F581" w14:textId="2EFFE598" w:rsidR="00C40B19" w:rsidRPr="006A6B2E" w:rsidRDefault="00C40B19" w:rsidP="00C40B19">
            <w:pPr>
              <w:jc w:val="right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DF3279" w14:textId="2A17BC8E" w:rsidR="00C40B19" w:rsidRPr="006A6B2E" w:rsidRDefault="00C40B19" w:rsidP="00C40B19">
            <w:pPr>
              <w:jc w:val="right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1,750,000.00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A03947" w14:textId="6BA9603C" w:rsidR="00C40B19" w:rsidRPr="006A6B2E" w:rsidRDefault="00C40B19" w:rsidP="00C40B19">
            <w:pPr>
              <w:jc w:val="right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1,750,000.00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C23329" w14:textId="5BDDD708" w:rsidR="00C40B19" w:rsidRPr="006A6B2E" w:rsidRDefault="00C40B19" w:rsidP="00C40B19">
            <w:pPr>
              <w:jc w:val="right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31619F" w14:textId="688F23D9" w:rsidR="00C40B19" w:rsidRPr="006A6B2E" w:rsidRDefault="00C40B19" w:rsidP="00C40B19">
            <w:pPr>
              <w:jc w:val="right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26,105.80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7ACD4E" w14:textId="565F22C8" w:rsidR="00C40B19" w:rsidRPr="006A6B2E" w:rsidRDefault="00C40B19" w:rsidP="00C40B19">
            <w:pPr>
              <w:jc w:val="right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26,105.80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22FA2F" w14:textId="1AC64287" w:rsidR="00C40B19" w:rsidRPr="006A6B2E" w:rsidRDefault="00C40B19" w:rsidP="00C40B19">
            <w:pPr>
              <w:jc w:val="right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1,723,894.20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E4B68B" w14:textId="42F2EFC9" w:rsidR="00C40B19" w:rsidRPr="006A6B2E" w:rsidRDefault="00C40B19" w:rsidP="00C40B19">
            <w:pPr>
              <w:jc w:val="center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1.49%</w:t>
            </w:r>
          </w:p>
        </w:tc>
      </w:tr>
      <w:tr w:rsidR="00C40B19" w:rsidRPr="006A6B2E" w14:paraId="5A010FBB" w14:textId="77777777" w:rsidTr="00C7255A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8DB25" w14:textId="7CE5DB71" w:rsidR="00C40B19" w:rsidRPr="006A6B2E" w:rsidRDefault="00C40B19" w:rsidP="00C40B19">
            <w:pPr>
              <w:rPr>
                <w:rFonts w:ascii="Montserrat" w:hAnsi="Montserrat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Consejo Nacional de Ciencia y Tecnología (CONACYT)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C0D28" w14:textId="19206DB2" w:rsidR="00C40B19" w:rsidRPr="006A6B2E" w:rsidRDefault="00C40B19" w:rsidP="00C40B19">
            <w:pPr>
              <w:rPr>
                <w:rFonts w:ascii="Montserrat" w:hAnsi="Montserrat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Alternativas </w:t>
            </w:r>
            <w:proofErr w:type="spellStart"/>
            <w:r>
              <w:rPr>
                <w:rFonts w:ascii="Calibri" w:hAnsi="Calibri" w:cs="Calibri"/>
                <w:color w:val="000000"/>
                <w:sz w:val="14"/>
                <w:szCs w:val="14"/>
              </w:rPr>
              <w:t>biorracionales</w:t>
            </w:r>
            <w:proofErr w:type="spellEnd"/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para el manejo de mosca de la fruta sin agrotóxicos y su interacción con residuos de glifosato en la región del soconusco, Chiapas.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AC194E4" w14:textId="0C1D1205" w:rsidR="00C40B19" w:rsidRPr="006A6B2E" w:rsidRDefault="00C40B19" w:rsidP="00C40B19">
            <w:pPr>
              <w:jc w:val="center"/>
              <w:rPr>
                <w:rFonts w:ascii="Montserrat" w:hAnsi="Montserrat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23/07/21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F79D51C" w14:textId="524900D0" w:rsidR="00C40B19" w:rsidRPr="006A6B2E" w:rsidRDefault="00C40B19" w:rsidP="00C40B19">
            <w:pPr>
              <w:jc w:val="center"/>
              <w:rPr>
                <w:rFonts w:ascii="Montserrat" w:hAnsi="Montserrat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30/11/21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FF14454" w14:textId="55B111D7" w:rsidR="00C40B19" w:rsidRPr="006A6B2E" w:rsidRDefault="00C40B19" w:rsidP="00C40B19">
            <w:pPr>
              <w:jc w:val="center"/>
              <w:rPr>
                <w:rFonts w:ascii="Montserrat" w:hAnsi="Montserrat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D703FD" w14:textId="05063CA0" w:rsidR="00C40B19" w:rsidRPr="006A6B2E" w:rsidRDefault="00C40B19" w:rsidP="00C40B19">
            <w:pPr>
              <w:jc w:val="right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1,750,000.00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C0C09A" w14:textId="5B507F98" w:rsidR="00C40B19" w:rsidRPr="006A6B2E" w:rsidRDefault="00C40B19" w:rsidP="00C40B19">
            <w:pPr>
              <w:jc w:val="right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A9968F" w14:textId="3A3BD046" w:rsidR="00C40B19" w:rsidRPr="006A6B2E" w:rsidRDefault="00C40B19" w:rsidP="00C40B19">
            <w:pPr>
              <w:jc w:val="right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1,750,000.00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01B1C9" w14:textId="23B1D00B" w:rsidR="00C40B19" w:rsidRPr="006A6B2E" w:rsidRDefault="00C40B19" w:rsidP="00C40B19">
            <w:pPr>
              <w:jc w:val="right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1,750,000.00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0E2A97" w14:textId="7786FBD4" w:rsidR="00C40B19" w:rsidRPr="006A6B2E" w:rsidRDefault="00C40B19" w:rsidP="00C40B19">
            <w:pPr>
              <w:jc w:val="right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8489AB" w14:textId="1077D8F3" w:rsidR="00C40B19" w:rsidRPr="006A6B2E" w:rsidRDefault="00C40B19" w:rsidP="00C40B19">
            <w:pPr>
              <w:jc w:val="right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34,467.93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A24268" w14:textId="60CA892A" w:rsidR="00C40B19" w:rsidRPr="006A6B2E" w:rsidRDefault="00C40B19" w:rsidP="00C40B19">
            <w:pPr>
              <w:jc w:val="right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34,467.93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DA6F17" w14:textId="54FCF483" w:rsidR="00C40B19" w:rsidRPr="006A6B2E" w:rsidRDefault="00C40B19" w:rsidP="00C40B19">
            <w:pPr>
              <w:jc w:val="right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1,715,532.07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E4A0FF" w14:textId="073D20C8" w:rsidR="00C40B19" w:rsidRPr="006A6B2E" w:rsidRDefault="00C40B19" w:rsidP="00C40B19">
            <w:pPr>
              <w:jc w:val="center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1.97%</w:t>
            </w:r>
          </w:p>
        </w:tc>
      </w:tr>
      <w:tr w:rsidR="00C40B19" w:rsidRPr="006A6B2E" w14:paraId="54CC8E7F" w14:textId="77777777" w:rsidTr="007D47BE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20706" w14:textId="4F1F4E4E" w:rsidR="00C40B19" w:rsidRPr="006A6B2E" w:rsidRDefault="00C40B19" w:rsidP="00C40B19">
            <w:pPr>
              <w:rPr>
                <w:rFonts w:ascii="Montserrat" w:hAnsi="Montserrat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Consejo Nacional de Ciencia y Tecnología (CONACYT)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42914" w14:textId="7F0BE245" w:rsidR="00C40B19" w:rsidRPr="00765350" w:rsidRDefault="00C40B19" w:rsidP="00C40B19">
            <w:pPr>
              <w:rPr>
                <w:rFonts w:ascii="Montserrat" w:hAnsi="Montserrat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Desarrollo de protocolo para la degradación de glifosato en suelos y agua empleando microorganismos y enzimas con capacidades </w:t>
            </w:r>
            <w:proofErr w:type="spellStart"/>
            <w:r>
              <w:rPr>
                <w:rFonts w:ascii="Calibri" w:hAnsi="Calibri" w:cs="Calibri"/>
                <w:color w:val="000000"/>
                <w:sz w:val="14"/>
                <w:szCs w:val="14"/>
              </w:rPr>
              <w:t>ligninolíticas</w:t>
            </w:r>
            <w:proofErr w:type="spellEnd"/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inmovilizados en diversos soportes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3E8AB12" w14:textId="05F46C67" w:rsidR="00C40B19" w:rsidRPr="006A6B2E" w:rsidRDefault="00C40B19" w:rsidP="00C40B19">
            <w:pPr>
              <w:jc w:val="center"/>
              <w:rPr>
                <w:rFonts w:ascii="Montserrat" w:hAnsi="Montserrat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26/07/21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FF7C454" w14:textId="0CEF5E4C" w:rsidR="00C40B19" w:rsidRPr="006A6B2E" w:rsidRDefault="00C40B19" w:rsidP="00C40B19">
            <w:pPr>
              <w:jc w:val="center"/>
              <w:rPr>
                <w:rFonts w:ascii="Montserrat" w:hAnsi="Montserrat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30/11/21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F33AED9" w14:textId="560149E6" w:rsidR="00C40B19" w:rsidRPr="006A6B2E" w:rsidRDefault="00C40B19" w:rsidP="00C40B19">
            <w:pPr>
              <w:jc w:val="center"/>
              <w:rPr>
                <w:rFonts w:ascii="Montserrat" w:hAnsi="Montserrat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C776B3" w14:textId="0A7CD08E" w:rsidR="00C40B19" w:rsidRPr="006A6B2E" w:rsidRDefault="00C40B19" w:rsidP="00C40B19">
            <w:pPr>
              <w:jc w:val="right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1,750,000.00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218FE4" w14:textId="71597C73" w:rsidR="00C40B19" w:rsidRPr="006A6B2E" w:rsidRDefault="00C40B19" w:rsidP="00C40B19">
            <w:pPr>
              <w:jc w:val="right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99CFA7" w14:textId="11082FB5" w:rsidR="00C40B19" w:rsidRPr="006A6B2E" w:rsidRDefault="00C40B19" w:rsidP="00C40B19">
            <w:pPr>
              <w:jc w:val="right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1,750,000.00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C031DB" w14:textId="021AE3D6" w:rsidR="00C40B19" w:rsidRPr="006A6B2E" w:rsidRDefault="00C40B19" w:rsidP="00C40B19">
            <w:pPr>
              <w:jc w:val="right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1,750,000.00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455F85" w14:textId="5CA33B3E" w:rsidR="00C40B19" w:rsidRPr="006A6B2E" w:rsidRDefault="00C40B19" w:rsidP="00C40B19">
            <w:pPr>
              <w:jc w:val="right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6E5DAA" w14:textId="7D24A3B2" w:rsidR="00C40B19" w:rsidRPr="006A6B2E" w:rsidRDefault="00C40B19" w:rsidP="00C40B19">
            <w:pPr>
              <w:jc w:val="right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0C0F42" w14:textId="01A8E345" w:rsidR="00C40B19" w:rsidRPr="006A6B2E" w:rsidRDefault="00C40B19" w:rsidP="00C40B19">
            <w:pPr>
              <w:jc w:val="right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B24246" w14:textId="47238E6E" w:rsidR="00C40B19" w:rsidRPr="006A6B2E" w:rsidRDefault="00C40B19" w:rsidP="00C40B19">
            <w:pPr>
              <w:jc w:val="right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1,750,000.00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A55578" w14:textId="3A1BECED" w:rsidR="00C40B19" w:rsidRPr="006A6B2E" w:rsidRDefault="00C40B19" w:rsidP="00C40B19">
            <w:pPr>
              <w:jc w:val="center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0.00%</w:t>
            </w:r>
          </w:p>
        </w:tc>
      </w:tr>
      <w:tr w:rsidR="00C40B19" w:rsidRPr="006A6B2E" w14:paraId="2DD1A20B" w14:textId="77777777" w:rsidTr="007D47BE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376ED" w14:textId="5C5D12AB" w:rsidR="00C40B19" w:rsidRPr="006A6B2E" w:rsidRDefault="00C40B19" w:rsidP="00C40B19">
            <w:pPr>
              <w:rPr>
                <w:rFonts w:ascii="Montserrat" w:hAnsi="Montserrat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INIFAP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6454E" w14:textId="79A20A67" w:rsidR="00C40B19" w:rsidRPr="006A6B2E" w:rsidRDefault="00C40B19" w:rsidP="00C40B19">
            <w:pPr>
              <w:rPr>
                <w:rFonts w:ascii="Montserrat" w:hAnsi="Montserrat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Estudio de la ecología sensorial del picudo de la soya (</w:t>
            </w:r>
            <w:proofErr w:type="spellStart"/>
            <w:r>
              <w:rPr>
                <w:rFonts w:ascii="Calibri" w:hAnsi="Calibri" w:cs="Calibri"/>
                <w:color w:val="000000"/>
                <w:sz w:val="14"/>
                <w:szCs w:val="14"/>
              </w:rPr>
              <w:t>rhyssomatus</w:t>
            </w:r>
            <w:proofErr w:type="spellEnd"/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4"/>
                <w:szCs w:val="14"/>
              </w:rPr>
              <w:t>nigerrimus</w:t>
            </w:r>
            <w:proofErr w:type="spellEnd"/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4"/>
                <w:szCs w:val="14"/>
              </w:rPr>
              <w:t>fahraeus</w:t>
            </w:r>
            <w:proofErr w:type="spellEnd"/>
            <w:r>
              <w:rPr>
                <w:rFonts w:ascii="Calibri" w:hAnsi="Calibri" w:cs="Calibri"/>
                <w:color w:val="000000"/>
                <w:sz w:val="14"/>
                <w:szCs w:val="14"/>
              </w:rPr>
              <w:t>)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04D87B2" w14:textId="5875FAEA" w:rsidR="00C40B19" w:rsidRPr="006A6B2E" w:rsidRDefault="00C40B19" w:rsidP="00C40B19">
            <w:pPr>
              <w:jc w:val="center"/>
              <w:rPr>
                <w:rFonts w:ascii="Montserrat" w:hAnsi="Montserrat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15/01/20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95B80A5" w14:textId="4127D99F" w:rsidR="00C40B19" w:rsidRPr="006A6B2E" w:rsidRDefault="00C40B19" w:rsidP="00C40B19">
            <w:pPr>
              <w:jc w:val="center"/>
              <w:rPr>
                <w:rFonts w:ascii="Montserrat" w:hAnsi="Montserrat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15/01/23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66310A3" w14:textId="30D470D8" w:rsidR="00C40B19" w:rsidRPr="006A6B2E" w:rsidRDefault="00C40B19" w:rsidP="00C40B19">
            <w:pPr>
              <w:jc w:val="center"/>
              <w:rPr>
                <w:rFonts w:ascii="Montserrat" w:hAnsi="Montserrat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81F6C3" w14:textId="60F9DE44" w:rsidR="00C40B19" w:rsidRPr="006A6B2E" w:rsidRDefault="00C40B19" w:rsidP="00C40B19">
            <w:pPr>
              <w:jc w:val="right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652,630.00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E45D80" w14:textId="6CD0C1B3" w:rsidR="00C40B19" w:rsidRPr="006A6B2E" w:rsidRDefault="00C40B19" w:rsidP="00C40B19">
            <w:pPr>
              <w:jc w:val="right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220,909.00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E3B5FE" w14:textId="1FA3D88E" w:rsidR="00C40B19" w:rsidRPr="006A6B2E" w:rsidRDefault="00C40B19" w:rsidP="00C40B19">
            <w:pPr>
              <w:jc w:val="right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264,862.00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C9977B" w14:textId="6BB7820C" w:rsidR="00C40B19" w:rsidRPr="006A6B2E" w:rsidRDefault="00C40B19" w:rsidP="00C40B19">
            <w:pPr>
              <w:jc w:val="right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485,771.00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C52B18" w14:textId="7A04E49E" w:rsidR="00C40B19" w:rsidRPr="006A6B2E" w:rsidRDefault="00C40B19" w:rsidP="00C40B19">
            <w:pPr>
              <w:jc w:val="right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115,881.59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12F04A" w14:textId="28C36EB8" w:rsidR="00C40B19" w:rsidRPr="006A6B2E" w:rsidRDefault="00C40B19" w:rsidP="00C40B19">
            <w:pPr>
              <w:jc w:val="right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60,000.00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99260C" w14:textId="6C7B6348" w:rsidR="00C40B19" w:rsidRPr="006A6B2E" w:rsidRDefault="00C40B19" w:rsidP="00C40B19">
            <w:pPr>
              <w:jc w:val="right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175,881.59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5558B3" w14:textId="549CA436" w:rsidR="00C40B19" w:rsidRPr="006A6B2E" w:rsidRDefault="00C40B19" w:rsidP="00C40B19">
            <w:pPr>
              <w:jc w:val="right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309,889.41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38A9AA" w14:textId="18548A8E" w:rsidR="00C40B19" w:rsidRPr="006A6B2E" w:rsidRDefault="00C40B19" w:rsidP="00C40B19">
            <w:pPr>
              <w:jc w:val="center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36.21%</w:t>
            </w:r>
          </w:p>
        </w:tc>
      </w:tr>
      <w:tr w:rsidR="00C40B19" w:rsidRPr="006A6B2E" w14:paraId="653711EF" w14:textId="77777777" w:rsidTr="008E7B93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25E2E" w14:textId="7E542261" w:rsidR="00C40B19" w:rsidRPr="006A6B2E" w:rsidRDefault="00C40B19" w:rsidP="00C40B19">
            <w:pPr>
              <w:rPr>
                <w:rFonts w:ascii="Montserrat" w:hAnsi="Montserrat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SENASICA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3F0EA" w14:textId="7CB7D74D" w:rsidR="00C40B19" w:rsidRPr="00765350" w:rsidRDefault="00C40B19" w:rsidP="00C40B19">
            <w:pPr>
              <w:rPr>
                <w:rFonts w:ascii="Montserrat" w:hAnsi="Montserrat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Generación de conocimiento y transferencia de tecnología para el control, manejo y erradicación de las entradas de mosca del mediterráneo a México. Fase 2. 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4DE118F" w14:textId="33CB8CC0" w:rsidR="00C40B19" w:rsidRPr="006A6B2E" w:rsidRDefault="00C40B19" w:rsidP="00C40B19">
            <w:pPr>
              <w:jc w:val="center"/>
              <w:rPr>
                <w:rFonts w:ascii="Montserrat" w:hAnsi="Montserrat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08/10/20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654588A" w14:textId="22E36B42" w:rsidR="00C40B19" w:rsidRPr="006A6B2E" w:rsidRDefault="00C40B19" w:rsidP="00C40B19">
            <w:pPr>
              <w:jc w:val="center"/>
              <w:rPr>
                <w:rFonts w:ascii="Montserrat" w:hAnsi="Montserrat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31/12/20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CD58BCF" w14:textId="09967DB9" w:rsidR="00C40B19" w:rsidRPr="006A6B2E" w:rsidRDefault="00C40B19" w:rsidP="00C40B19">
            <w:pPr>
              <w:jc w:val="center"/>
              <w:rPr>
                <w:rFonts w:ascii="Montserrat" w:hAnsi="Montserrat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6170B2" w14:textId="6D61E544" w:rsidR="00C40B19" w:rsidRPr="006A6B2E" w:rsidRDefault="00C40B19" w:rsidP="00C40B19">
            <w:pPr>
              <w:jc w:val="right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1,731,479.48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2D371A" w14:textId="5FA55158" w:rsidR="00C40B19" w:rsidRPr="006A6B2E" w:rsidRDefault="00C40B19" w:rsidP="00C40B19">
            <w:pPr>
              <w:jc w:val="right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1,731,479.48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A7C380" w14:textId="642E8FAF" w:rsidR="00C40B19" w:rsidRPr="006A6B2E" w:rsidRDefault="00C40B19" w:rsidP="00C40B19">
            <w:pPr>
              <w:jc w:val="right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03E448" w14:textId="694B09EF" w:rsidR="00C40B19" w:rsidRPr="006A6B2E" w:rsidRDefault="00C40B19" w:rsidP="00C40B19">
            <w:pPr>
              <w:jc w:val="right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1,731,479.48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5995BF" w14:textId="7EC8FC19" w:rsidR="00C40B19" w:rsidRPr="006A6B2E" w:rsidRDefault="00C40B19" w:rsidP="00C40B19">
            <w:pPr>
              <w:jc w:val="right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1,731,479.48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D26FF8" w14:textId="7F7C48F5" w:rsidR="00C40B19" w:rsidRPr="006A6B2E" w:rsidRDefault="00C40B19" w:rsidP="00C40B19">
            <w:pPr>
              <w:jc w:val="right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1E3DAF" w14:textId="5E07E533" w:rsidR="00C40B19" w:rsidRPr="006A6B2E" w:rsidRDefault="00C40B19" w:rsidP="00C40B19">
            <w:pPr>
              <w:jc w:val="right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1,731,479.48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312C14" w14:textId="6FF0BBA7" w:rsidR="00C40B19" w:rsidRPr="006A6B2E" w:rsidRDefault="00C40B19" w:rsidP="00C40B19">
            <w:pPr>
              <w:jc w:val="right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74DC5F" w14:textId="015BE59D" w:rsidR="00C40B19" w:rsidRPr="006A6B2E" w:rsidRDefault="00C40B19" w:rsidP="00C40B19">
            <w:pPr>
              <w:jc w:val="center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100.00%</w:t>
            </w:r>
          </w:p>
        </w:tc>
      </w:tr>
      <w:tr w:rsidR="00C40B19" w:rsidRPr="006A6B2E" w14:paraId="3257862C" w14:textId="77777777" w:rsidTr="008E7B93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7ED8C" w14:textId="3D8479E6" w:rsidR="00C40B19" w:rsidRPr="006A6B2E" w:rsidRDefault="00C40B19" w:rsidP="00C40B19">
            <w:pPr>
              <w:rPr>
                <w:rFonts w:ascii="Montserrat" w:hAnsi="Montserrat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Centro del Cambio Global y la Sustentabilidad en el </w:t>
            </w:r>
            <w:proofErr w:type="spellStart"/>
            <w:r>
              <w:rPr>
                <w:rFonts w:ascii="Calibri" w:hAnsi="Calibri" w:cs="Calibri"/>
                <w:color w:val="000000"/>
                <w:sz w:val="14"/>
                <w:szCs w:val="14"/>
              </w:rPr>
              <w:t>Susreste</w:t>
            </w:r>
            <w:proofErr w:type="spellEnd"/>
            <w:r>
              <w:rPr>
                <w:rFonts w:ascii="Calibri" w:hAnsi="Calibri" w:cs="Calibri"/>
                <w:color w:val="000000"/>
                <w:sz w:val="14"/>
                <w:szCs w:val="14"/>
              </w:rPr>
              <w:t>, A.C.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0C0AC" w14:textId="1E45396F" w:rsidR="00C40B19" w:rsidRPr="000E160A" w:rsidRDefault="00C40B19" w:rsidP="00C40B19">
            <w:pPr>
              <w:rPr>
                <w:rFonts w:ascii="Montserrat" w:hAnsi="Montserrat" w:cs="Calibri"/>
                <w:color w:val="000000"/>
                <w:sz w:val="16"/>
                <w:szCs w:val="16"/>
                <w:lang w:val="fr-FR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4"/>
                <w:szCs w:val="14"/>
              </w:rPr>
              <w:t>From</w:t>
            </w:r>
            <w:proofErr w:type="spellEnd"/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4"/>
                <w:szCs w:val="14"/>
              </w:rPr>
              <w:t>traditional</w:t>
            </w:r>
            <w:proofErr w:type="spellEnd"/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uses </w:t>
            </w:r>
            <w:proofErr w:type="spellStart"/>
            <w:r>
              <w:rPr>
                <w:rFonts w:ascii="Calibri" w:hAnsi="Calibri" w:cs="Calibri"/>
                <w:color w:val="000000"/>
                <w:sz w:val="14"/>
                <w:szCs w:val="14"/>
              </w:rPr>
              <w:t>to</w:t>
            </w:r>
            <w:proofErr w:type="spellEnd"/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4"/>
                <w:szCs w:val="14"/>
              </w:rPr>
              <w:t>an</w:t>
            </w:r>
            <w:proofErr w:type="spellEnd"/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4"/>
                <w:szCs w:val="14"/>
              </w:rPr>
              <w:t>integrated</w:t>
            </w:r>
            <w:proofErr w:type="spellEnd"/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4"/>
                <w:szCs w:val="14"/>
              </w:rPr>
              <w:t>valorisation</w:t>
            </w:r>
            <w:proofErr w:type="spellEnd"/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4"/>
                <w:szCs w:val="14"/>
              </w:rPr>
              <w:t>of</w:t>
            </w:r>
            <w:proofErr w:type="spellEnd"/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4"/>
                <w:szCs w:val="14"/>
              </w:rPr>
              <w:t>sediments</w:t>
            </w:r>
            <w:proofErr w:type="spellEnd"/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in </w:t>
            </w:r>
            <w:proofErr w:type="spellStart"/>
            <w:r>
              <w:rPr>
                <w:rFonts w:ascii="Calibri" w:hAnsi="Calibri" w:cs="Calibri"/>
                <w:color w:val="000000"/>
                <w:sz w:val="14"/>
                <w:szCs w:val="14"/>
              </w:rPr>
              <w:t>the</w:t>
            </w:r>
            <w:proofErr w:type="spellEnd"/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Usumacinta </w:t>
            </w:r>
            <w:proofErr w:type="spellStart"/>
            <w:r>
              <w:rPr>
                <w:rFonts w:ascii="Calibri" w:hAnsi="Calibri" w:cs="Calibri"/>
                <w:color w:val="000000"/>
                <w:sz w:val="14"/>
                <w:szCs w:val="14"/>
              </w:rPr>
              <w:t>River</w:t>
            </w:r>
            <w:proofErr w:type="spellEnd"/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4"/>
                <w:szCs w:val="14"/>
              </w:rPr>
              <w:t>Basin</w:t>
            </w:r>
            <w:proofErr w:type="spellEnd"/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E8C2B6D" w14:textId="60B92433" w:rsidR="00C40B19" w:rsidRPr="006A6B2E" w:rsidRDefault="00C40B19" w:rsidP="00C40B19">
            <w:pPr>
              <w:jc w:val="center"/>
              <w:rPr>
                <w:rFonts w:ascii="Montserrat" w:hAnsi="Montserrat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01/06/18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26ABD21" w14:textId="39AEA04E" w:rsidR="00C40B19" w:rsidRPr="006A6B2E" w:rsidRDefault="00C40B19" w:rsidP="00C40B19">
            <w:pPr>
              <w:jc w:val="center"/>
              <w:rPr>
                <w:rFonts w:ascii="Montserrat" w:hAnsi="Montserrat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28/02/21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3E66E3C" w14:textId="7B4899C3" w:rsidR="00C40B19" w:rsidRPr="006A6B2E" w:rsidRDefault="00C40B19" w:rsidP="00C40B19">
            <w:pPr>
              <w:jc w:val="center"/>
              <w:rPr>
                <w:rFonts w:ascii="Montserrat" w:hAnsi="Montserrat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Prórroga en gestión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1FC611" w14:textId="2B3FCE58" w:rsidR="00C40B19" w:rsidRPr="006A6B2E" w:rsidRDefault="00C40B19" w:rsidP="00C40B19">
            <w:pPr>
              <w:jc w:val="right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1,287,319.20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FE64F3" w14:textId="49DBCD3A" w:rsidR="00C40B19" w:rsidRPr="006A6B2E" w:rsidRDefault="00C40B19" w:rsidP="00C40B19">
            <w:pPr>
              <w:jc w:val="right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1,074,613.64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7391F9" w14:textId="105CF9F2" w:rsidR="00C40B19" w:rsidRPr="006A6B2E" w:rsidRDefault="00C40B19" w:rsidP="00C40B19">
            <w:pPr>
              <w:jc w:val="right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212,705.56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B3D32C" w14:textId="59ED8484" w:rsidR="00C40B19" w:rsidRPr="006A6B2E" w:rsidRDefault="00C40B19" w:rsidP="00C40B19">
            <w:pPr>
              <w:jc w:val="right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1,287,319.20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B93765" w14:textId="0801A05C" w:rsidR="00C40B19" w:rsidRPr="006A6B2E" w:rsidRDefault="00C40B19" w:rsidP="00C40B19">
            <w:pPr>
              <w:jc w:val="right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915,851.10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8EF38F" w14:textId="4171AC2F" w:rsidR="00C40B19" w:rsidRPr="006A6B2E" w:rsidRDefault="00C40B19" w:rsidP="00C40B19">
            <w:pPr>
              <w:jc w:val="right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69,600.00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2294EF" w14:textId="40E75AD8" w:rsidR="00C40B19" w:rsidRPr="006A6B2E" w:rsidRDefault="00C40B19" w:rsidP="00C40B19">
            <w:pPr>
              <w:jc w:val="right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985,451.10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B86273" w14:textId="0694ED29" w:rsidR="00C40B19" w:rsidRPr="006A6B2E" w:rsidRDefault="00C40B19" w:rsidP="00C40B19">
            <w:pPr>
              <w:jc w:val="right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301,868.10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A5B683" w14:textId="1A5AE576" w:rsidR="00C40B19" w:rsidRPr="006A6B2E" w:rsidRDefault="00C40B19" w:rsidP="00C40B19">
            <w:pPr>
              <w:jc w:val="center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76.55%</w:t>
            </w:r>
          </w:p>
        </w:tc>
      </w:tr>
      <w:tr w:rsidR="00C40B19" w:rsidRPr="006A6B2E" w14:paraId="7C365E02" w14:textId="77777777" w:rsidTr="008E7B93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323DE" w14:textId="2C218FBF" w:rsidR="00C40B19" w:rsidRPr="006A6B2E" w:rsidRDefault="00C40B19" w:rsidP="00C40B19">
            <w:pPr>
              <w:rPr>
                <w:rFonts w:ascii="Montserrat" w:hAnsi="Montserrat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lastRenderedPageBreak/>
              <w:t>Consejo Nacional de Ciencia y Tecnología (CONACYT)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3EC56" w14:textId="1E946EDA" w:rsidR="00C40B19" w:rsidRPr="006A6B2E" w:rsidRDefault="00C40B19" w:rsidP="00C40B19">
            <w:pPr>
              <w:rPr>
                <w:rFonts w:ascii="Montserrat" w:hAnsi="Montserrat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Factores asociados a las dislipidemias en población infantil de las regiones fronteriza de Chiapas y centro de Tabasco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FCEA6A4" w14:textId="3F6D5A37" w:rsidR="00C40B19" w:rsidRPr="006A6B2E" w:rsidRDefault="00C40B19" w:rsidP="00C40B19">
            <w:pPr>
              <w:jc w:val="center"/>
              <w:rPr>
                <w:rFonts w:ascii="Montserrat" w:hAnsi="Montserrat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08/06/18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5DB9DC0" w14:textId="612AD296" w:rsidR="00C40B19" w:rsidRPr="006A6B2E" w:rsidRDefault="00C40B19" w:rsidP="00C40B19">
            <w:pPr>
              <w:jc w:val="center"/>
              <w:rPr>
                <w:rFonts w:ascii="Montserrat" w:hAnsi="Montserrat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08/06/20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53F7CC1" w14:textId="42DD9FD4" w:rsidR="00C40B19" w:rsidRPr="006A6B2E" w:rsidRDefault="00C40B19" w:rsidP="00C40B19">
            <w:pPr>
              <w:jc w:val="center"/>
              <w:rPr>
                <w:rFonts w:ascii="Montserrat" w:hAnsi="Montserrat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16/05/21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A1E62E" w14:textId="4B4971F7" w:rsidR="00C40B19" w:rsidRPr="006A6B2E" w:rsidRDefault="00C40B19" w:rsidP="00C40B19">
            <w:pPr>
              <w:jc w:val="right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1,359,884.47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086C66" w14:textId="5BA5E46D" w:rsidR="00C40B19" w:rsidRPr="006A6B2E" w:rsidRDefault="00C40B19" w:rsidP="00C40B19">
            <w:pPr>
              <w:jc w:val="right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1,359,884.47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3337EE" w14:textId="0638FF52" w:rsidR="00C40B19" w:rsidRPr="006A6B2E" w:rsidRDefault="00C40B19" w:rsidP="00C40B19">
            <w:pPr>
              <w:jc w:val="right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F58C1D" w14:textId="53A79879" w:rsidR="00C40B19" w:rsidRPr="006A6B2E" w:rsidRDefault="00C40B19" w:rsidP="00C40B19">
            <w:pPr>
              <w:jc w:val="right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1,359,884.47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0D13FF" w14:textId="5F912FD3" w:rsidR="00C40B19" w:rsidRPr="006A6B2E" w:rsidRDefault="00C40B19" w:rsidP="00C40B19">
            <w:pPr>
              <w:jc w:val="right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1,332,333.47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C4E0D8" w14:textId="5FE491A2" w:rsidR="00C40B19" w:rsidRPr="006A6B2E" w:rsidRDefault="00C40B19" w:rsidP="00C40B19">
            <w:pPr>
              <w:jc w:val="right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27,551.00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F2BC0C" w14:textId="5EB3E7D7" w:rsidR="00C40B19" w:rsidRPr="006A6B2E" w:rsidRDefault="00C40B19" w:rsidP="00C40B19">
            <w:pPr>
              <w:jc w:val="right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1,359,884.47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2502AE" w14:textId="36D203D7" w:rsidR="00C40B19" w:rsidRPr="006A6B2E" w:rsidRDefault="00C40B19" w:rsidP="00C40B19">
            <w:pPr>
              <w:jc w:val="right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E4C3BF" w14:textId="31EA15B0" w:rsidR="00C40B19" w:rsidRPr="006A6B2E" w:rsidRDefault="00C40B19" w:rsidP="00C40B19">
            <w:pPr>
              <w:jc w:val="center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100.00%</w:t>
            </w:r>
          </w:p>
        </w:tc>
      </w:tr>
      <w:tr w:rsidR="00C40B19" w:rsidRPr="006A6B2E" w14:paraId="02058A7F" w14:textId="77777777" w:rsidTr="008E7B93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17B05" w14:textId="7C4EDED2" w:rsidR="00C40B19" w:rsidRPr="006A6B2E" w:rsidRDefault="00C40B19" w:rsidP="00C40B19">
            <w:pPr>
              <w:rPr>
                <w:rFonts w:ascii="Montserrat" w:hAnsi="Montserrat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FONCICYT-UAM-C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9583E" w14:textId="78C70EFA" w:rsidR="00C40B19" w:rsidRPr="001D07FF" w:rsidRDefault="00C40B19" w:rsidP="00C40B19">
            <w:pPr>
              <w:rPr>
                <w:rFonts w:ascii="Montserrat" w:hAnsi="Montserrat" w:cs="Calibri"/>
                <w:color w:val="000000"/>
                <w:sz w:val="16"/>
                <w:szCs w:val="16"/>
                <w:lang w:val="fr-FR"/>
              </w:rPr>
            </w:pPr>
            <w:proofErr w:type="spellStart"/>
            <w:r w:rsidRPr="001D07FF">
              <w:rPr>
                <w:rFonts w:ascii="Calibri" w:hAnsi="Calibri" w:cs="Calibri"/>
                <w:color w:val="000000"/>
                <w:sz w:val="14"/>
                <w:szCs w:val="14"/>
                <w:lang w:val="fr-FR"/>
              </w:rPr>
              <w:t>Resilient</w:t>
            </w:r>
            <w:proofErr w:type="spellEnd"/>
            <w:r w:rsidRPr="001D07FF">
              <w:rPr>
                <w:rFonts w:ascii="Calibri" w:hAnsi="Calibri" w:cs="Calibri"/>
                <w:color w:val="000000"/>
                <w:sz w:val="14"/>
                <w:szCs w:val="14"/>
                <w:lang w:val="fr-FR"/>
              </w:rPr>
              <w:t xml:space="preserve"> People, </w:t>
            </w:r>
            <w:proofErr w:type="spellStart"/>
            <w:r w:rsidRPr="001D07FF">
              <w:rPr>
                <w:rFonts w:ascii="Calibri" w:hAnsi="Calibri" w:cs="Calibri"/>
                <w:color w:val="000000"/>
                <w:sz w:val="14"/>
                <w:szCs w:val="14"/>
                <w:lang w:val="fr-FR"/>
              </w:rPr>
              <w:t>Resilient</w:t>
            </w:r>
            <w:proofErr w:type="spellEnd"/>
            <w:r w:rsidRPr="001D07FF">
              <w:rPr>
                <w:rFonts w:ascii="Calibri" w:hAnsi="Calibri" w:cs="Calibri"/>
                <w:color w:val="000000"/>
                <w:sz w:val="14"/>
                <w:szCs w:val="14"/>
                <w:lang w:val="fr-FR"/>
              </w:rPr>
              <w:t xml:space="preserve"> </w:t>
            </w:r>
            <w:proofErr w:type="spellStart"/>
            <w:r w:rsidRPr="001D07FF">
              <w:rPr>
                <w:rFonts w:ascii="Calibri" w:hAnsi="Calibri" w:cs="Calibri"/>
                <w:color w:val="000000"/>
                <w:sz w:val="14"/>
                <w:szCs w:val="14"/>
                <w:lang w:val="fr-FR"/>
              </w:rPr>
              <w:t>Ecosystems</w:t>
            </w:r>
            <w:proofErr w:type="spellEnd"/>
            <w:r w:rsidRPr="001D07FF">
              <w:rPr>
                <w:rFonts w:ascii="Calibri" w:hAnsi="Calibri" w:cs="Calibri"/>
                <w:color w:val="000000"/>
                <w:sz w:val="14"/>
                <w:szCs w:val="14"/>
                <w:lang w:val="fr-FR"/>
              </w:rPr>
              <w:t xml:space="preserve"> in Smart Cities (RESPIRES)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6DB0BCD" w14:textId="07969438" w:rsidR="00C40B19" w:rsidRPr="006A6B2E" w:rsidRDefault="00C40B19" w:rsidP="00C40B19">
            <w:pPr>
              <w:jc w:val="center"/>
              <w:rPr>
                <w:rFonts w:ascii="Montserrat" w:hAnsi="Montserrat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16/01/20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C60AA0A" w14:textId="36C0E483" w:rsidR="00C40B19" w:rsidRPr="006A6B2E" w:rsidRDefault="00C40B19" w:rsidP="00C40B19">
            <w:pPr>
              <w:jc w:val="center"/>
              <w:rPr>
                <w:rFonts w:ascii="Montserrat" w:hAnsi="Montserrat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06/11/22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368110F" w14:textId="210B49F6" w:rsidR="00C40B19" w:rsidRPr="006A6B2E" w:rsidRDefault="00C40B19" w:rsidP="00C40B19">
            <w:pPr>
              <w:jc w:val="center"/>
              <w:rPr>
                <w:rFonts w:ascii="Montserrat" w:hAnsi="Montserrat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63349C" w14:textId="49212A13" w:rsidR="00C40B19" w:rsidRPr="006A6B2E" w:rsidRDefault="00C40B19" w:rsidP="00C40B19">
            <w:pPr>
              <w:jc w:val="right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225,000.00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E5F513" w14:textId="1857EE3A" w:rsidR="00C40B19" w:rsidRPr="006A6B2E" w:rsidRDefault="00C40B19" w:rsidP="00C40B19">
            <w:pPr>
              <w:jc w:val="right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75,000.00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F7C0C8" w14:textId="005AD9F3" w:rsidR="00C40B19" w:rsidRPr="006A6B2E" w:rsidRDefault="00C40B19" w:rsidP="00C40B19">
            <w:pPr>
              <w:jc w:val="right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AB7B44" w14:textId="3867FF91" w:rsidR="00C40B19" w:rsidRPr="006A6B2E" w:rsidRDefault="00C40B19" w:rsidP="00C40B19">
            <w:pPr>
              <w:jc w:val="right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75,000.00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A4CBE6" w14:textId="08C431AD" w:rsidR="00C40B19" w:rsidRPr="006A6B2E" w:rsidRDefault="00C40B19" w:rsidP="00C40B19">
            <w:pPr>
              <w:jc w:val="right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63,293.85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2F1B7B" w14:textId="69B26D19" w:rsidR="00C40B19" w:rsidRPr="006A6B2E" w:rsidRDefault="00C40B19" w:rsidP="00C40B19">
            <w:pPr>
              <w:jc w:val="right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3E3138" w14:textId="7D103B35" w:rsidR="00C40B19" w:rsidRPr="006A6B2E" w:rsidRDefault="00C40B19" w:rsidP="00C40B19">
            <w:pPr>
              <w:jc w:val="right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63,293.85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F33524" w14:textId="72BC6C5E" w:rsidR="00C40B19" w:rsidRPr="006A6B2E" w:rsidRDefault="00C40B19" w:rsidP="00C40B19">
            <w:pPr>
              <w:jc w:val="right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11,706.15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4A9367" w14:textId="419645C3" w:rsidR="00C40B19" w:rsidRPr="006A6B2E" w:rsidRDefault="00C40B19" w:rsidP="00C40B19">
            <w:pPr>
              <w:jc w:val="center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84.39%</w:t>
            </w:r>
          </w:p>
        </w:tc>
      </w:tr>
      <w:tr w:rsidR="00C40B19" w:rsidRPr="006A6B2E" w14:paraId="6373F81F" w14:textId="77777777" w:rsidTr="008E7B93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B5CCB" w14:textId="3CFF2E2B" w:rsidR="00C40B19" w:rsidRPr="006A6B2E" w:rsidRDefault="00C40B19" w:rsidP="00C40B19">
            <w:pPr>
              <w:rPr>
                <w:rFonts w:ascii="Montserrat" w:hAnsi="Montserrat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Consejo Nacional de Ciencia y Tecnología (CONACYT)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3A333" w14:textId="249B09C7" w:rsidR="00C40B19" w:rsidRPr="006A6B2E" w:rsidRDefault="00C40B19" w:rsidP="00C40B19">
            <w:pPr>
              <w:rPr>
                <w:rFonts w:ascii="Montserrat" w:hAnsi="Montserrat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Ampliación, complementación y conclusión de diagnóstico y escenarios en los territorios tren maya    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068B1FF" w14:textId="6AD2EF2E" w:rsidR="00C40B19" w:rsidRPr="006A6B2E" w:rsidRDefault="00C40B19" w:rsidP="00C40B19">
            <w:pPr>
              <w:jc w:val="center"/>
              <w:rPr>
                <w:rFonts w:ascii="Montserrat" w:hAnsi="Montserrat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19/03/20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B814EA5" w14:textId="392EBA63" w:rsidR="00C40B19" w:rsidRPr="006A6B2E" w:rsidRDefault="00C40B19" w:rsidP="00C40B19">
            <w:pPr>
              <w:jc w:val="center"/>
              <w:rPr>
                <w:rFonts w:ascii="Montserrat" w:hAnsi="Montserrat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30/11/20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AB2BC98" w14:textId="50B13969" w:rsidR="00C40B19" w:rsidRPr="006A6B2E" w:rsidRDefault="00C40B19" w:rsidP="00C40B19">
            <w:pPr>
              <w:jc w:val="center"/>
              <w:rPr>
                <w:rFonts w:ascii="Montserrat" w:hAnsi="Montserrat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30/04/21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FA1D50" w14:textId="39F45BFE" w:rsidR="00C40B19" w:rsidRPr="006A6B2E" w:rsidRDefault="00C40B19" w:rsidP="00C40B19">
            <w:pPr>
              <w:jc w:val="right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366,226.84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4356E9" w14:textId="6E79F9DC" w:rsidR="00C40B19" w:rsidRPr="006A6B2E" w:rsidRDefault="00C40B19" w:rsidP="00C40B19">
            <w:pPr>
              <w:jc w:val="right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366,226.84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6A021C" w14:textId="58735DEA" w:rsidR="00C40B19" w:rsidRPr="006A6B2E" w:rsidRDefault="00C40B19" w:rsidP="00C40B19">
            <w:pPr>
              <w:jc w:val="right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DFC15D" w14:textId="5CE6B08C" w:rsidR="00C40B19" w:rsidRPr="006A6B2E" w:rsidRDefault="00C40B19" w:rsidP="00C40B19">
            <w:pPr>
              <w:jc w:val="right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366,226.84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09FAC9" w14:textId="190FE332" w:rsidR="00C40B19" w:rsidRPr="006A6B2E" w:rsidRDefault="00C40B19" w:rsidP="00C40B19">
            <w:pPr>
              <w:jc w:val="right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335,157.24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E69701" w14:textId="118BC411" w:rsidR="00C40B19" w:rsidRPr="006A6B2E" w:rsidRDefault="00C40B19" w:rsidP="00C40B19">
            <w:pPr>
              <w:jc w:val="right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31,069.60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3C0518" w14:textId="39ED7DEB" w:rsidR="00C40B19" w:rsidRPr="006A6B2E" w:rsidRDefault="00C40B19" w:rsidP="00C40B19">
            <w:pPr>
              <w:jc w:val="right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366,226.84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9C0ECF" w14:textId="67046D9F" w:rsidR="00C40B19" w:rsidRPr="006A6B2E" w:rsidRDefault="00C40B19" w:rsidP="00C40B19">
            <w:pPr>
              <w:jc w:val="right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F0F1AB" w14:textId="2FEE5104" w:rsidR="00C40B19" w:rsidRPr="006A6B2E" w:rsidRDefault="00C40B19" w:rsidP="00C40B19">
            <w:pPr>
              <w:jc w:val="center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100.00%</w:t>
            </w:r>
          </w:p>
        </w:tc>
      </w:tr>
      <w:tr w:rsidR="00C40B19" w:rsidRPr="006A6B2E" w14:paraId="26E4F34E" w14:textId="77777777" w:rsidTr="008E7B93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2B6A5" w14:textId="64A6E1A4" w:rsidR="00C40B19" w:rsidRPr="006A6B2E" w:rsidRDefault="00C40B19" w:rsidP="00C40B19">
            <w:pPr>
              <w:rPr>
                <w:rFonts w:ascii="Montserrat" w:hAnsi="Montserrat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FORDECYT-PRONACES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5BBAC" w14:textId="712B2C96" w:rsidR="00C40B19" w:rsidRPr="006A6B2E" w:rsidRDefault="00C40B19" w:rsidP="00C40B19">
            <w:pPr>
              <w:rPr>
                <w:rFonts w:ascii="Montserrat" w:hAnsi="Montserrat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Metabolismo del ecosistema en ríos tropicales: la influencia de la estacionalidad hidrológica y las presiones humanas.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49D8656" w14:textId="205A78CB" w:rsidR="00C40B19" w:rsidRPr="006A6B2E" w:rsidRDefault="00C40B19" w:rsidP="00C40B19">
            <w:pPr>
              <w:jc w:val="center"/>
              <w:rPr>
                <w:rFonts w:ascii="Montserrat" w:hAnsi="Montserrat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03/11/20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A374458" w14:textId="49D8D8CA" w:rsidR="00C40B19" w:rsidRPr="006A6B2E" w:rsidRDefault="00C40B19" w:rsidP="00C40B19">
            <w:pPr>
              <w:jc w:val="center"/>
              <w:rPr>
                <w:rFonts w:ascii="Montserrat" w:hAnsi="Montserrat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03/11/23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545B92A" w14:textId="1F019D71" w:rsidR="00C40B19" w:rsidRPr="006A6B2E" w:rsidRDefault="00C40B19" w:rsidP="00C40B19">
            <w:pPr>
              <w:jc w:val="center"/>
              <w:rPr>
                <w:rFonts w:ascii="Montserrat" w:hAnsi="Montserrat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DD47E4" w14:textId="1C01CCA6" w:rsidR="00C40B19" w:rsidRPr="006A6B2E" w:rsidRDefault="00C40B19" w:rsidP="00C40B19">
            <w:pPr>
              <w:jc w:val="right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3,150,000.00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1BC22F" w14:textId="0C14B28E" w:rsidR="00C40B19" w:rsidRPr="006A6B2E" w:rsidRDefault="00C40B19" w:rsidP="00C40B19">
            <w:pPr>
              <w:jc w:val="right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3,150,000.00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F53C13" w14:textId="1112B88C" w:rsidR="00C40B19" w:rsidRPr="006A6B2E" w:rsidRDefault="00C40B19" w:rsidP="00C40B19">
            <w:pPr>
              <w:jc w:val="right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0E64D1" w14:textId="163E86DD" w:rsidR="00C40B19" w:rsidRPr="006A6B2E" w:rsidRDefault="00C40B19" w:rsidP="00C40B19">
            <w:pPr>
              <w:jc w:val="right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3,150,000.00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3E7D71" w14:textId="77C88201" w:rsidR="00C40B19" w:rsidRPr="006A6B2E" w:rsidRDefault="00C40B19" w:rsidP="00C40B19">
            <w:pPr>
              <w:jc w:val="right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5F37E2" w14:textId="623069A1" w:rsidR="00C40B19" w:rsidRPr="006A6B2E" w:rsidRDefault="00C40B19" w:rsidP="00C40B19">
            <w:pPr>
              <w:jc w:val="right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838,365.38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EFBF27" w14:textId="76513CB2" w:rsidR="00C40B19" w:rsidRPr="006A6B2E" w:rsidRDefault="00C40B19" w:rsidP="00C40B19">
            <w:pPr>
              <w:jc w:val="right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838,365.38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852424" w14:textId="2592787E" w:rsidR="00C40B19" w:rsidRPr="006A6B2E" w:rsidRDefault="00C40B19" w:rsidP="00C40B19">
            <w:pPr>
              <w:jc w:val="right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2,311,634.62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C86559" w14:textId="7F254F1D" w:rsidR="00C40B19" w:rsidRPr="006A6B2E" w:rsidRDefault="00C40B19" w:rsidP="00C40B19">
            <w:pPr>
              <w:jc w:val="center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26.61%</w:t>
            </w:r>
          </w:p>
        </w:tc>
      </w:tr>
      <w:tr w:rsidR="00C40B19" w:rsidRPr="006A6B2E" w14:paraId="3BDFCC9F" w14:textId="77777777" w:rsidTr="008E7B93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6C75C" w14:textId="55590777" w:rsidR="00C40B19" w:rsidRPr="006A6B2E" w:rsidRDefault="00C40B19" w:rsidP="00C40B19">
            <w:pPr>
              <w:rPr>
                <w:rFonts w:ascii="Montserrat" w:hAnsi="Montserrat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FORDECYT-PRONACES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AEDF5" w14:textId="39C29E6C" w:rsidR="00C40B19" w:rsidRPr="006A6B2E" w:rsidRDefault="00C40B19" w:rsidP="00C40B19">
            <w:pPr>
              <w:rPr>
                <w:rFonts w:ascii="Montserrat" w:hAnsi="Montserrat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El impacto de megaproyectos en sistemas socioecológicos desde una perspectiva transdisciplinaria: </w:t>
            </w:r>
            <w:r w:rsidR="00D7313B">
              <w:rPr>
                <w:rFonts w:ascii="Calibri" w:hAnsi="Calibri" w:cs="Calibri"/>
                <w:color w:val="000000"/>
                <w:sz w:val="14"/>
                <w:szCs w:val="14"/>
              </w:rPr>
              <w:t>el programa</w:t>
            </w: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de desarrollo integral en los territorios del tren maya.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DF7D288" w14:textId="7BC4793D" w:rsidR="00C40B19" w:rsidRPr="006A6B2E" w:rsidRDefault="00C40B19" w:rsidP="00C40B19">
            <w:pPr>
              <w:jc w:val="center"/>
              <w:rPr>
                <w:rFonts w:ascii="Montserrat" w:hAnsi="Montserrat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09/11/20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7546F12" w14:textId="3B6C1684" w:rsidR="00C40B19" w:rsidRPr="006A6B2E" w:rsidRDefault="00C40B19" w:rsidP="00C40B19">
            <w:pPr>
              <w:jc w:val="center"/>
              <w:rPr>
                <w:rFonts w:ascii="Montserrat" w:hAnsi="Montserrat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09/02/21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D35B9D7" w14:textId="3CA89B72" w:rsidR="00C40B19" w:rsidRPr="006A6B2E" w:rsidRDefault="00C40B19" w:rsidP="00C40B19">
            <w:pPr>
              <w:jc w:val="center"/>
              <w:rPr>
                <w:rFonts w:ascii="Montserrat" w:hAnsi="Montserrat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30/04/21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273EB4" w14:textId="2B6047EC" w:rsidR="00C40B19" w:rsidRPr="006A6B2E" w:rsidRDefault="00C40B19" w:rsidP="00C40B19">
            <w:pPr>
              <w:jc w:val="right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9D51D0" w14:textId="27B3E49B" w:rsidR="00C40B19" w:rsidRPr="006A6B2E" w:rsidRDefault="00C40B19" w:rsidP="00C40B19">
            <w:pPr>
              <w:jc w:val="right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586AE9" w14:textId="3B55C6CE" w:rsidR="00C40B19" w:rsidRPr="006A6B2E" w:rsidRDefault="00C40B19" w:rsidP="00C40B19">
            <w:pPr>
              <w:jc w:val="right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0A3805" w14:textId="64B8A506" w:rsidR="00C40B19" w:rsidRPr="006A6B2E" w:rsidRDefault="00C40B19" w:rsidP="00C40B19">
            <w:pPr>
              <w:jc w:val="right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140DAE" w14:textId="1A9FCF5E" w:rsidR="00C40B19" w:rsidRPr="006A6B2E" w:rsidRDefault="00C40B19" w:rsidP="00C40B19">
            <w:pPr>
              <w:jc w:val="right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5D9B56" w14:textId="7FE30A1C" w:rsidR="00C40B19" w:rsidRPr="006A6B2E" w:rsidRDefault="00C40B19" w:rsidP="00C40B19">
            <w:pPr>
              <w:jc w:val="right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1D04E4" w14:textId="4407C085" w:rsidR="00C40B19" w:rsidRPr="006A6B2E" w:rsidRDefault="00C40B19" w:rsidP="00C40B19">
            <w:pPr>
              <w:jc w:val="right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515FB6" w14:textId="78717AF7" w:rsidR="00C40B19" w:rsidRPr="006A6B2E" w:rsidRDefault="00C40B19" w:rsidP="00C40B19">
            <w:pPr>
              <w:jc w:val="right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D1D4DB" w14:textId="34874EF7" w:rsidR="00C40B19" w:rsidRPr="006A6B2E" w:rsidRDefault="00C40B19" w:rsidP="00C40B19">
            <w:pPr>
              <w:jc w:val="center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0.00%</w:t>
            </w:r>
          </w:p>
        </w:tc>
      </w:tr>
      <w:tr w:rsidR="00C40B19" w:rsidRPr="006A6B2E" w14:paraId="190DBF83" w14:textId="77777777" w:rsidTr="008E7B93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9BB5E" w14:textId="45ED2FAC" w:rsidR="00C40B19" w:rsidRPr="006A6B2E" w:rsidRDefault="00C40B19" w:rsidP="00C40B19">
            <w:pPr>
              <w:rPr>
                <w:rFonts w:ascii="Montserrat" w:hAnsi="Montserrat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FORDECYT-PRONACES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5C330" w14:textId="374AC070" w:rsidR="00C40B19" w:rsidRPr="00DE591A" w:rsidRDefault="00C40B19" w:rsidP="00C40B19">
            <w:pPr>
              <w:rPr>
                <w:rFonts w:ascii="Montserrat" w:hAnsi="Montserrat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Factores sociales, económicos, ecológicos y técnicos que limitan la consolidación del programa sembrando vida en Tabasco.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02DF191" w14:textId="49C55231" w:rsidR="00C40B19" w:rsidRPr="006A6B2E" w:rsidRDefault="00C40B19" w:rsidP="00C40B19">
            <w:pPr>
              <w:jc w:val="center"/>
              <w:rPr>
                <w:rFonts w:ascii="Montserrat" w:hAnsi="Montserrat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19/11/20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D98F515" w14:textId="31EF02E9" w:rsidR="00C40B19" w:rsidRPr="006A6B2E" w:rsidRDefault="00C40B19" w:rsidP="00C40B19">
            <w:pPr>
              <w:jc w:val="center"/>
              <w:rPr>
                <w:rFonts w:ascii="Montserrat" w:hAnsi="Montserrat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19/02/21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FFF0350" w14:textId="394F67B5" w:rsidR="00C40B19" w:rsidRPr="006A6B2E" w:rsidRDefault="00C40B19" w:rsidP="00C40B19">
            <w:pPr>
              <w:jc w:val="center"/>
              <w:rPr>
                <w:rFonts w:ascii="Montserrat" w:hAnsi="Montserrat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30/04/21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2F0859" w14:textId="364A5409" w:rsidR="00C40B19" w:rsidRPr="006A6B2E" w:rsidRDefault="00C40B19" w:rsidP="00C40B19">
            <w:pPr>
              <w:jc w:val="right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73,544.36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603AF1" w14:textId="5C86A978" w:rsidR="00C40B19" w:rsidRPr="006A6B2E" w:rsidRDefault="00C40B19" w:rsidP="00C40B19">
            <w:pPr>
              <w:jc w:val="right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73,544.36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C1E5BA" w14:textId="35205662" w:rsidR="00C40B19" w:rsidRPr="006A6B2E" w:rsidRDefault="00C40B19" w:rsidP="00C40B19">
            <w:pPr>
              <w:jc w:val="right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96D08F" w14:textId="349EB5C2" w:rsidR="00C40B19" w:rsidRPr="006A6B2E" w:rsidRDefault="00C40B19" w:rsidP="00C40B19">
            <w:pPr>
              <w:jc w:val="right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73,544.36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CBDC70" w14:textId="47AFAA3E" w:rsidR="00C40B19" w:rsidRPr="006A6B2E" w:rsidRDefault="00C40B19" w:rsidP="00C40B19">
            <w:pPr>
              <w:jc w:val="right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D46A0A" w14:textId="3922F367" w:rsidR="00C40B19" w:rsidRPr="006A6B2E" w:rsidRDefault="00C40B19" w:rsidP="00C40B19">
            <w:pPr>
              <w:jc w:val="right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73,544.36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F4C1B3" w14:textId="0CE078F5" w:rsidR="00C40B19" w:rsidRPr="006A6B2E" w:rsidRDefault="00C40B19" w:rsidP="00C40B19">
            <w:pPr>
              <w:jc w:val="right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73,544.36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B7AF1F" w14:textId="1A8D0DDF" w:rsidR="00C40B19" w:rsidRPr="006A6B2E" w:rsidRDefault="00C40B19" w:rsidP="00C40B19">
            <w:pPr>
              <w:jc w:val="right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C6007D" w14:textId="3059E6B3" w:rsidR="00C40B19" w:rsidRPr="006A6B2E" w:rsidRDefault="00C40B19" w:rsidP="00C40B19">
            <w:pPr>
              <w:jc w:val="center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100.00%</w:t>
            </w:r>
          </w:p>
        </w:tc>
      </w:tr>
      <w:tr w:rsidR="00C40B19" w:rsidRPr="006A6B2E" w14:paraId="7C50DA86" w14:textId="77777777" w:rsidTr="008E7B93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8C10F" w14:textId="03F42DD5" w:rsidR="00C40B19" w:rsidRPr="006A6B2E" w:rsidRDefault="00C40B19" w:rsidP="00C40B19">
            <w:pPr>
              <w:rPr>
                <w:rFonts w:ascii="Montserrat" w:hAnsi="Montserrat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Consejo Nacional de Ciencia y Tecnología (CONACYT)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32655" w14:textId="498EFED3" w:rsidR="00C40B19" w:rsidRPr="00DE591A" w:rsidRDefault="00C40B19" w:rsidP="00C40B19">
            <w:pPr>
              <w:rPr>
                <w:rFonts w:ascii="Montserrat" w:hAnsi="Montserrat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Ensamblaje y anotación funcional de genomas de los murciélagos endémicos mexicanos.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632421A" w14:textId="0DD2B235" w:rsidR="00C40B19" w:rsidRPr="006A6B2E" w:rsidRDefault="00C40B19" w:rsidP="00C40B19">
            <w:pPr>
              <w:jc w:val="center"/>
              <w:rPr>
                <w:rFonts w:ascii="Montserrat" w:hAnsi="Montserrat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20/05/21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11EB443" w14:textId="670B4EA7" w:rsidR="00C40B19" w:rsidRPr="006A6B2E" w:rsidRDefault="00C40B19" w:rsidP="00C40B19">
            <w:pPr>
              <w:jc w:val="center"/>
              <w:rPr>
                <w:rFonts w:ascii="Montserrat" w:hAnsi="Montserrat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19/05/23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1F65FDB" w14:textId="37D54DBC" w:rsidR="00C40B19" w:rsidRPr="006A6B2E" w:rsidRDefault="00C40B19" w:rsidP="00C40B19">
            <w:pPr>
              <w:jc w:val="center"/>
              <w:rPr>
                <w:rFonts w:ascii="Montserrat" w:hAnsi="Montserrat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C83598" w14:textId="0D1402D0" w:rsidR="00C40B19" w:rsidRPr="006A6B2E" w:rsidRDefault="00C40B19" w:rsidP="00C40B19">
            <w:pPr>
              <w:jc w:val="right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659,138.00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BCC44F" w14:textId="53BC8D0D" w:rsidR="00C40B19" w:rsidRPr="006A6B2E" w:rsidRDefault="00C40B19" w:rsidP="00C40B19">
            <w:pPr>
              <w:jc w:val="right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C3FE77" w14:textId="037BFB00" w:rsidR="00C40B19" w:rsidRPr="006A6B2E" w:rsidRDefault="00C40B19" w:rsidP="00C40B19">
            <w:pPr>
              <w:jc w:val="right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659,138.00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05E70F" w14:textId="4658E938" w:rsidR="00C40B19" w:rsidRPr="006A6B2E" w:rsidRDefault="00C40B19" w:rsidP="00C40B19">
            <w:pPr>
              <w:jc w:val="right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659,138.00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7DFD64" w14:textId="5BF7E85A" w:rsidR="00C40B19" w:rsidRPr="006A6B2E" w:rsidRDefault="00C40B19" w:rsidP="00C40B19">
            <w:pPr>
              <w:jc w:val="right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6EE875" w14:textId="5099AAD2" w:rsidR="00C40B19" w:rsidRPr="006A6B2E" w:rsidRDefault="00C40B19" w:rsidP="00C40B19">
            <w:pPr>
              <w:jc w:val="right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4,200.00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D87F2F" w14:textId="323B2A3C" w:rsidR="00C40B19" w:rsidRPr="006A6B2E" w:rsidRDefault="00C40B19" w:rsidP="00C40B19">
            <w:pPr>
              <w:jc w:val="right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4,200.00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940E22" w14:textId="22D00183" w:rsidR="00C40B19" w:rsidRPr="006A6B2E" w:rsidRDefault="00C40B19" w:rsidP="00C40B19">
            <w:pPr>
              <w:jc w:val="right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654,938.00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EF02F2" w14:textId="20D6BD88" w:rsidR="00C40B19" w:rsidRPr="006A6B2E" w:rsidRDefault="00C40B19" w:rsidP="00C40B19">
            <w:pPr>
              <w:jc w:val="center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0.64%</w:t>
            </w:r>
          </w:p>
        </w:tc>
      </w:tr>
      <w:tr w:rsidR="00C40B19" w:rsidRPr="006A6B2E" w14:paraId="234C323C" w14:textId="77777777" w:rsidTr="008E7B93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C3400" w14:textId="6931D40F" w:rsidR="00C40B19" w:rsidRPr="006A6B2E" w:rsidRDefault="00C40B19" w:rsidP="00C40B19">
            <w:pPr>
              <w:rPr>
                <w:rFonts w:ascii="Montserrat" w:hAnsi="Montserrat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CONACYT - UNAM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3BE70" w14:textId="37A1327E" w:rsidR="00C40B19" w:rsidRPr="006A6B2E" w:rsidRDefault="00C40B19" w:rsidP="00C40B19">
            <w:pPr>
              <w:rPr>
                <w:rFonts w:ascii="Montserrat" w:hAnsi="Montserrat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Descifrando el microbioma de la piel en ajolotes y las consecuencias de la interacción huésped-microbioma sobre una enfermedad letal emergente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66DB1BE" w14:textId="3E1AECF5" w:rsidR="00C40B19" w:rsidRPr="006A6B2E" w:rsidRDefault="00C40B19" w:rsidP="00C40B19">
            <w:pPr>
              <w:jc w:val="center"/>
              <w:rPr>
                <w:rFonts w:ascii="Montserrat" w:hAnsi="Montserrat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06/01/21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948A4CE" w14:textId="2A013D09" w:rsidR="00C40B19" w:rsidRPr="006A6B2E" w:rsidRDefault="00C40B19" w:rsidP="00C40B19">
            <w:pPr>
              <w:jc w:val="center"/>
              <w:rPr>
                <w:rFonts w:ascii="Montserrat" w:hAnsi="Montserrat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06/01/23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2E76A6B" w14:textId="0C8F476F" w:rsidR="00C40B19" w:rsidRPr="006A6B2E" w:rsidRDefault="00C40B19" w:rsidP="00C40B19">
            <w:pPr>
              <w:jc w:val="center"/>
              <w:rPr>
                <w:rFonts w:ascii="Montserrat" w:hAnsi="Montserrat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EA872E" w14:textId="6FB41389" w:rsidR="00C40B19" w:rsidRPr="006A6B2E" w:rsidRDefault="00C40B19" w:rsidP="00C40B19">
            <w:pPr>
              <w:jc w:val="right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21,000.00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50B05F" w14:textId="6A5E6108" w:rsidR="00C40B19" w:rsidRPr="006A6B2E" w:rsidRDefault="00C40B19" w:rsidP="00C40B19">
            <w:pPr>
              <w:jc w:val="right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8B2359" w14:textId="41BD7042" w:rsidR="00C40B19" w:rsidRPr="006A6B2E" w:rsidRDefault="00C40B19" w:rsidP="00C40B19">
            <w:pPr>
              <w:jc w:val="right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21,000.00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D7EA51" w14:textId="1B887396" w:rsidR="00C40B19" w:rsidRPr="006A6B2E" w:rsidRDefault="00C40B19" w:rsidP="00C40B19">
            <w:pPr>
              <w:jc w:val="right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21,000.00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450F39" w14:textId="5CC712A3" w:rsidR="00C40B19" w:rsidRPr="006A6B2E" w:rsidRDefault="00C40B19" w:rsidP="00C40B19">
            <w:pPr>
              <w:jc w:val="right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65E9D4" w14:textId="5C22EC8D" w:rsidR="00C40B19" w:rsidRPr="006A6B2E" w:rsidRDefault="00C40B19" w:rsidP="00C40B19">
            <w:pPr>
              <w:jc w:val="right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12,878.32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C8480D" w14:textId="42D9C84C" w:rsidR="00C40B19" w:rsidRPr="006A6B2E" w:rsidRDefault="00C40B19" w:rsidP="00C40B19">
            <w:pPr>
              <w:jc w:val="right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12,878.32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80F2FD" w14:textId="37E5D4BD" w:rsidR="00C40B19" w:rsidRPr="006A6B2E" w:rsidRDefault="00C40B19" w:rsidP="00C40B19">
            <w:pPr>
              <w:jc w:val="right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8,121.68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F6ACB3" w14:textId="071F3B4B" w:rsidR="00C40B19" w:rsidRPr="006A6B2E" w:rsidRDefault="00C40B19" w:rsidP="00C40B19">
            <w:pPr>
              <w:jc w:val="center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61.33%</w:t>
            </w:r>
          </w:p>
        </w:tc>
      </w:tr>
      <w:tr w:rsidR="00C40B19" w:rsidRPr="006A6B2E" w14:paraId="1FE1B3F2" w14:textId="77777777" w:rsidTr="008E7B93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ED86A" w14:textId="54325D8C" w:rsidR="00C40B19" w:rsidRPr="006A6B2E" w:rsidRDefault="00C40B19" w:rsidP="00C40B19">
            <w:pPr>
              <w:rPr>
                <w:rFonts w:ascii="Montserrat" w:hAnsi="Montserrat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lastRenderedPageBreak/>
              <w:t>Fondo Institucional para el Desarrollo Científico, Tecnológico y de Innovación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0FCD4" w14:textId="2B3BB1A2" w:rsidR="00C40B19" w:rsidRPr="006A6B2E" w:rsidRDefault="00C40B19" w:rsidP="00C40B19">
            <w:pPr>
              <w:rPr>
                <w:rFonts w:ascii="Montserrat" w:hAnsi="Montserrat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Plataforma </w:t>
            </w:r>
            <w:proofErr w:type="spellStart"/>
            <w:r>
              <w:rPr>
                <w:rFonts w:ascii="Calibri" w:hAnsi="Calibri" w:cs="Calibri"/>
                <w:color w:val="000000"/>
                <w:sz w:val="14"/>
                <w:szCs w:val="14"/>
              </w:rPr>
              <w:t>multi-actor</w:t>
            </w:r>
            <w:proofErr w:type="spellEnd"/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para la democratización energética desde iniciativas de economía social y solidaria en comunidades rurales-urbanas en Tabasco 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9300BD6" w14:textId="2C1A4B4D" w:rsidR="00C40B19" w:rsidRPr="006A6B2E" w:rsidRDefault="00C40B19" w:rsidP="00C40B19">
            <w:pPr>
              <w:jc w:val="center"/>
              <w:rPr>
                <w:rFonts w:ascii="Montserrat" w:hAnsi="Montserrat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01/06/21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342DAC6" w14:textId="07C78C56" w:rsidR="00C40B19" w:rsidRPr="006A6B2E" w:rsidRDefault="00C40B19" w:rsidP="00C40B19">
            <w:pPr>
              <w:jc w:val="center"/>
              <w:rPr>
                <w:rFonts w:ascii="Montserrat" w:hAnsi="Montserrat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31/08/21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6CFA317" w14:textId="0D5F7E09" w:rsidR="00C40B19" w:rsidRPr="006A6B2E" w:rsidRDefault="00C40B19" w:rsidP="00C40B19">
            <w:pPr>
              <w:jc w:val="center"/>
              <w:rPr>
                <w:rFonts w:ascii="Montserrat" w:hAnsi="Montserrat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B075F0" w14:textId="2372DAFD" w:rsidR="00C40B19" w:rsidRPr="006A6B2E" w:rsidRDefault="00C40B19" w:rsidP="00C40B19">
            <w:pPr>
              <w:jc w:val="right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A91DBA" w14:textId="0847ECD6" w:rsidR="00C40B19" w:rsidRPr="006A6B2E" w:rsidRDefault="00C40B19" w:rsidP="00C40B19">
            <w:pPr>
              <w:jc w:val="right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E6427D" w14:textId="4A5587D0" w:rsidR="00C40B19" w:rsidRPr="006A6B2E" w:rsidRDefault="00C40B19" w:rsidP="00C40B19">
            <w:pPr>
              <w:jc w:val="right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97,000.00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9167B1" w14:textId="4E4807A2" w:rsidR="00C40B19" w:rsidRPr="006A6B2E" w:rsidRDefault="00C40B19" w:rsidP="00C40B19">
            <w:pPr>
              <w:jc w:val="right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97,000.00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43A035" w14:textId="3C59C039" w:rsidR="00C40B19" w:rsidRPr="006A6B2E" w:rsidRDefault="00C40B19" w:rsidP="00C40B19">
            <w:pPr>
              <w:jc w:val="right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65DFDA" w14:textId="5A301389" w:rsidR="00C40B19" w:rsidRPr="006A6B2E" w:rsidRDefault="00C40B19" w:rsidP="00C40B19">
            <w:pPr>
              <w:jc w:val="right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48,966.24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499CCB" w14:textId="016A5DE4" w:rsidR="00C40B19" w:rsidRPr="006A6B2E" w:rsidRDefault="00C40B19" w:rsidP="00C40B19">
            <w:pPr>
              <w:jc w:val="right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48,966.24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10CF1F" w14:textId="68A0B59D" w:rsidR="00C40B19" w:rsidRPr="006A6B2E" w:rsidRDefault="00C40B19" w:rsidP="00C40B19">
            <w:pPr>
              <w:jc w:val="right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48,033.76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E694A7" w14:textId="7864344E" w:rsidR="00C40B19" w:rsidRPr="006A6B2E" w:rsidRDefault="00C40B19" w:rsidP="00C40B19">
            <w:pPr>
              <w:jc w:val="center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50.48%</w:t>
            </w:r>
          </w:p>
        </w:tc>
      </w:tr>
      <w:tr w:rsidR="00C40B19" w:rsidRPr="006A6B2E" w14:paraId="295515AB" w14:textId="77777777" w:rsidTr="008E7B93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10642" w14:textId="37378BB3" w:rsidR="00C40B19" w:rsidRPr="006A6B2E" w:rsidRDefault="00C40B19" w:rsidP="00C40B19">
            <w:pPr>
              <w:rPr>
                <w:rFonts w:ascii="Montserrat" w:hAnsi="Montserrat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Fondo Sectorial de Investigación y Desarrollo sobre el agua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9E66B" w14:textId="2FE44C60" w:rsidR="00C40B19" w:rsidRPr="006A6B2E" w:rsidRDefault="00C40B19" w:rsidP="00C40B19">
            <w:pPr>
              <w:rPr>
                <w:rFonts w:ascii="Montserrat" w:hAnsi="Montserrat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Atlas de los humedales del </w:t>
            </w:r>
            <w:r w:rsidR="00D7313B">
              <w:rPr>
                <w:rFonts w:ascii="Calibri" w:hAnsi="Calibri" w:cs="Calibri"/>
                <w:color w:val="000000"/>
                <w:sz w:val="14"/>
                <w:szCs w:val="14"/>
              </w:rPr>
              <w:t>Sursureste</w:t>
            </w: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y sus amenazas.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4A98BE9" w14:textId="69A61FFF" w:rsidR="00C40B19" w:rsidRPr="006A6B2E" w:rsidRDefault="00C40B19" w:rsidP="00C40B19">
            <w:pPr>
              <w:jc w:val="center"/>
              <w:rPr>
                <w:rFonts w:ascii="Montserrat" w:hAnsi="Montserrat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21/11/19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76938FE" w14:textId="25266443" w:rsidR="00C40B19" w:rsidRPr="006A6B2E" w:rsidRDefault="00C40B19" w:rsidP="00C40B19">
            <w:pPr>
              <w:jc w:val="center"/>
              <w:rPr>
                <w:rFonts w:ascii="Montserrat" w:hAnsi="Montserrat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20/11/22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ABC4FD3" w14:textId="4CE12406" w:rsidR="00C40B19" w:rsidRPr="006A6B2E" w:rsidRDefault="00C40B19" w:rsidP="00C40B19">
            <w:pPr>
              <w:jc w:val="center"/>
              <w:rPr>
                <w:rFonts w:ascii="Montserrat" w:hAnsi="Montserrat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4F2C8B" w14:textId="742FD12B" w:rsidR="00C40B19" w:rsidRPr="006A6B2E" w:rsidRDefault="00C40B19" w:rsidP="00C40B19">
            <w:pPr>
              <w:jc w:val="right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5,471,560.00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6C90A3" w14:textId="69785A67" w:rsidR="00C40B19" w:rsidRPr="006A6B2E" w:rsidRDefault="00C40B19" w:rsidP="00C40B19">
            <w:pPr>
              <w:jc w:val="right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2,260,000.00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F58345" w14:textId="4930FDF4" w:rsidR="00C40B19" w:rsidRPr="006A6B2E" w:rsidRDefault="00C40B19" w:rsidP="00C40B19">
            <w:pPr>
              <w:jc w:val="right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1,415,000.00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B9E7E7" w14:textId="778B5FFD" w:rsidR="00C40B19" w:rsidRPr="006A6B2E" w:rsidRDefault="00C40B19" w:rsidP="00C40B19">
            <w:pPr>
              <w:jc w:val="right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3,675,000.00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0249E2" w14:textId="38EE71C2" w:rsidR="00C40B19" w:rsidRPr="006A6B2E" w:rsidRDefault="00C40B19" w:rsidP="00C40B19">
            <w:pPr>
              <w:jc w:val="right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1,319,153.04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D92916" w14:textId="2E8EFB44" w:rsidR="00C40B19" w:rsidRPr="006A6B2E" w:rsidRDefault="00C40B19" w:rsidP="00C40B19">
            <w:pPr>
              <w:jc w:val="right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1,997,641.60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09FD7F" w14:textId="3E4A26BC" w:rsidR="00C40B19" w:rsidRPr="006A6B2E" w:rsidRDefault="00C40B19" w:rsidP="00C40B19">
            <w:pPr>
              <w:jc w:val="right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3,316,794.64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4EB613" w14:textId="3DBCDBA1" w:rsidR="00C40B19" w:rsidRPr="006A6B2E" w:rsidRDefault="00C40B19" w:rsidP="00C40B19">
            <w:pPr>
              <w:jc w:val="right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358,205.36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ABAE92" w14:textId="11428775" w:rsidR="00C40B19" w:rsidRPr="006A6B2E" w:rsidRDefault="00C40B19" w:rsidP="00C40B19">
            <w:pPr>
              <w:jc w:val="center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90.25%</w:t>
            </w:r>
          </w:p>
        </w:tc>
      </w:tr>
      <w:tr w:rsidR="00C40B19" w:rsidRPr="006A6B2E" w14:paraId="49736632" w14:textId="77777777" w:rsidTr="008E7B93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1364E" w14:textId="4053506C" w:rsidR="00C40B19" w:rsidRDefault="00C40B19" w:rsidP="00C40B19">
            <w:pPr>
              <w:rPr>
                <w:rFonts w:ascii="Calibri" w:hAnsi="Calibri" w:cs="Arial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FORDECYT-PRONACES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D3BCF" w14:textId="57410C8F" w:rsidR="00C40B19" w:rsidRDefault="00C40B19" w:rsidP="00C40B19">
            <w:pPr>
              <w:rPr>
                <w:rFonts w:ascii="Calibri" w:hAnsi="Calibri" w:cs="Arial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Sembrando economías solidarias y soberanía agroalimentaria en territorios campesinos de la Península de Yucatán.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4FC3624" w14:textId="758BB52B" w:rsidR="00C40B19" w:rsidRDefault="00C40B19" w:rsidP="00C40B19">
            <w:pPr>
              <w:jc w:val="center"/>
              <w:rPr>
                <w:rFonts w:ascii="Calibri" w:hAnsi="Calibri" w:cs="Arial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21/10/20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AB5B090" w14:textId="0BB2300E" w:rsidR="00C40B19" w:rsidRDefault="00C40B19" w:rsidP="00C40B19">
            <w:pPr>
              <w:jc w:val="center"/>
              <w:rPr>
                <w:rFonts w:ascii="Calibri" w:hAnsi="Calibri" w:cs="Arial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28/02/21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743419B" w14:textId="4DEA3F42" w:rsidR="00C40B19" w:rsidRDefault="00C40B19" w:rsidP="00C40B19">
            <w:pPr>
              <w:jc w:val="center"/>
              <w:rPr>
                <w:rFonts w:ascii="Calibri" w:hAnsi="Calibri" w:cs="Arial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30/04/21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38A11E" w14:textId="2E89AD54" w:rsidR="00C40B19" w:rsidRDefault="00C40B19" w:rsidP="00C40B19">
            <w:pPr>
              <w:jc w:val="right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100,000.00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89AC27" w14:textId="72CB4DFF" w:rsidR="00C40B19" w:rsidRDefault="00C40B19" w:rsidP="00C40B19">
            <w:pPr>
              <w:jc w:val="right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100,000.00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9E2D1B" w14:textId="7C7C31B5" w:rsidR="00C40B19" w:rsidRDefault="00C40B19" w:rsidP="00C40B19">
            <w:pPr>
              <w:jc w:val="right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3555F3" w14:textId="438BF98B" w:rsidR="00C40B19" w:rsidRDefault="00C40B19" w:rsidP="00C40B19">
            <w:pPr>
              <w:jc w:val="right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100,000.00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2F2FE9" w14:textId="6BF12F06" w:rsidR="00C40B19" w:rsidRDefault="00C40B19" w:rsidP="00C40B19">
            <w:pPr>
              <w:jc w:val="right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4DAEF2" w14:textId="1EA5D7BE" w:rsidR="00C40B19" w:rsidRDefault="00C40B19" w:rsidP="00C40B19">
            <w:pPr>
              <w:jc w:val="right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97,549.38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3D67B0" w14:textId="5B52507D" w:rsidR="00C40B19" w:rsidRDefault="00C40B19" w:rsidP="00C40B19">
            <w:pPr>
              <w:jc w:val="right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97,549.38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BF8276" w14:textId="7FE6BBA6" w:rsidR="00C40B19" w:rsidRDefault="00C40B19" w:rsidP="00C40B19">
            <w:pPr>
              <w:jc w:val="right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2,450.62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FCB333" w14:textId="51B9D341" w:rsidR="00C40B19" w:rsidRDefault="00C40B19" w:rsidP="00C40B19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97.55%</w:t>
            </w:r>
          </w:p>
        </w:tc>
      </w:tr>
      <w:tr w:rsidR="00C40B19" w:rsidRPr="006A6B2E" w14:paraId="53D6A1AA" w14:textId="77777777" w:rsidTr="008E7B93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D19E9" w14:textId="60EA3981" w:rsidR="00C40B19" w:rsidRPr="006A6B2E" w:rsidRDefault="00C40B19" w:rsidP="00C40B19">
            <w:pPr>
              <w:rPr>
                <w:rFonts w:ascii="Montserrat" w:hAnsi="Montserrat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CONACyT-Secretaría de Energía (SENER)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7E2DA" w14:textId="14AD025A" w:rsidR="00C40B19" w:rsidRPr="001D07FF" w:rsidRDefault="00C40B19" w:rsidP="00C40B19">
            <w:pPr>
              <w:rPr>
                <w:rFonts w:ascii="Montserrat" w:hAnsi="Montserrat" w:cs="Calibri"/>
                <w:color w:val="000000"/>
                <w:sz w:val="16"/>
                <w:szCs w:val="16"/>
                <w:lang w:val="fr-FR"/>
              </w:rPr>
            </w:pPr>
            <w:proofErr w:type="spellStart"/>
            <w:r w:rsidRPr="001D07FF">
              <w:rPr>
                <w:rFonts w:ascii="Calibri" w:hAnsi="Calibri" w:cs="Calibri"/>
                <w:color w:val="000000"/>
                <w:sz w:val="14"/>
                <w:szCs w:val="14"/>
                <w:lang w:val="fr-FR"/>
              </w:rPr>
              <w:t>Exploring</w:t>
            </w:r>
            <w:proofErr w:type="spellEnd"/>
            <w:r w:rsidRPr="001D07FF">
              <w:rPr>
                <w:rFonts w:ascii="Calibri" w:hAnsi="Calibri" w:cs="Calibri"/>
                <w:color w:val="000000"/>
                <w:sz w:val="14"/>
                <w:szCs w:val="14"/>
                <w:lang w:val="fr-FR"/>
              </w:rPr>
              <w:t xml:space="preserve"> marine </w:t>
            </w:r>
            <w:proofErr w:type="spellStart"/>
            <w:r w:rsidRPr="001D07FF">
              <w:rPr>
                <w:rFonts w:ascii="Calibri" w:hAnsi="Calibri" w:cs="Calibri"/>
                <w:color w:val="000000"/>
                <w:sz w:val="14"/>
                <w:szCs w:val="14"/>
                <w:lang w:val="fr-FR"/>
              </w:rPr>
              <w:t>energy</w:t>
            </w:r>
            <w:proofErr w:type="spellEnd"/>
            <w:r w:rsidRPr="001D07FF">
              <w:rPr>
                <w:rFonts w:ascii="Calibri" w:hAnsi="Calibri" w:cs="Calibri"/>
                <w:color w:val="000000"/>
                <w:sz w:val="14"/>
                <w:szCs w:val="14"/>
                <w:lang w:val="fr-FR"/>
              </w:rPr>
              <w:t xml:space="preserve"> for </w:t>
            </w:r>
            <w:proofErr w:type="spellStart"/>
            <w:r w:rsidRPr="001D07FF">
              <w:rPr>
                <w:rFonts w:ascii="Calibri" w:hAnsi="Calibri" w:cs="Calibri"/>
                <w:color w:val="000000"/>
                <w:sz w:val="14"/>
                <w:szCs w:val="14"/>
                <w:lang w:val="fr-FR"/>
              </w:rPr>
              <w:t>supplying</w:t>
            </w:r>
            <w:proofErr w:type="spellEnd"/>
            <w:r w:rsidRPr="001D07FF">
              <w:rPr>
                <w:rFonts w:ascii="Calibri" w:hAnsi="Calibri" w:cs="Calibri"/>
                <w:color w:val="000000"/>
                <w:sz w:val="14"/>
                <w:szCs w:val="14"/>
                <w:lang w:val="fr-FR"/>
              </w:rPr>
              <w:t xml:space="preserve"> a stable </w:t>
            </w:r>
            <w:proofErr w:type="spellStart"/>
            <w:r w:rsidRPr="001D07FF">
              <w:rPr>
                <w:rFonts w:ascii="Calibri" w:hAnsi="Calibri" w:cs="Calibri"/>
                <w:color w:val="000000"/>
                <w:sz w:val="14"/>
                <w:szCs w:val="14"/>
                <w:lang w:val="fr-FR"/>
              </w:rPr>
              <w:t>electrical</w:t>
            </w:r>
            <w:proofErr w:type="spellEnd"/>
            <w:r w:rsidRPr="001D07FF">
              <w:rPr>
                <w:rFonts w:ascii="Calibri" w:hAnsi="Calibri" w:cs="Calibri"/>
                <w:color w:val="000000"/>
                <w:sz w:val="14"/>
                <w:szCs w:val="14"/>
                <w:lang w:val="fr-FR"/>
              </w:rPr>
              <w:t xml:space="preserve"> </w:t>
            </w:r>
            <w:proofErr w:type="spellStart"/>
            <w:r w:rsidRPr="001D07FF">
              <w:rPr>
                <w:rFonts w:ascii="Calibri" w:hAnsi="Calibri" w:cs="Calibri"/>
                <w:color w:val="000000"/>
                <w:sz w:val="14"/>
                <w:szCs w:val="14"/>
                <w:lang w:val="fr-FR"/>
              </w:rPr>
              <w:t>demand</w:t>
            </w:r>
            <w:proofErr w:type="spellEnd"/>
            <w:r w:rsidRPr="001D07FF">
              <w:rPr>
                <w:rFonts w:ascii="Calibri" w:hAnsi="Calibri" w:cs="Calibri"/>
                <w:color w:val="000000"/>
                <w:sz w:val="14"/>
                <w:szCs w:val="14"/>
                <w:lang w:val="fr-FR"/>
              </w:rPr>
              <w:t xml:space="preserve"> and </w:t>
            </w:r>
            <w:proofErr w:type="spellStart"/>
            <w:r w:rsidRPr="001D07FF">
              <w:rPr>
                <w:rFonts w:ascii="Calibri" w:hAnsi="Calibri" w:cs="Calibri"/>
                <w:color w:val="000000"/>
                <w:sz w:val="14"/>
                <w:szCs w:val="14"/>
                <w:lang w:val="fr-FR"/>
              </w:rPr>
              <w:t>promoting</w:t>
            </w:r>
            <w:proofErr w:type="spellEnd"/>
            <w:r w:rsidRPr="001D07FF">
              <w:rPr>
                <w:rFonts w:ascii="Calibri" w:hAnsi="Calibri" w:cs="Calibri"/>
                <w:color w:val="000000"/>
                <w:sz w:val="14"/>
                <w:szCs w:val="14"/>
                <w:lang w:val="fr-FR"/>
              </w:rPr>
              <w:t xml:space="preserve"> the </w:t>
            </w:r>
            <w:proofErr w:type="spellStart"/>
            <w:r w:rsidRPr="001D07FF">
              <w:rPr>
                <w:rFonts w:ascii="Calibri" w:hAnsi="Calibri" w:cs="Calibri"/>
                <w:color w:val="000000"/>
                <w:sz w:val="14"/>
                <w:szCs w:val="14"/>
                <w:lang w:val="fr-FR"/>
              </w:rPr>
              <w:t>economic</w:t>
            </w:r>
            <w:proofErr w:type="spellEnd"/>
            <w:r w:rsidRPr="001D07FF">
              <w:rPr>
                <w:rFonts w:ascii="Calibri" w:hAnsi="Calibri" w:cs="Calibri"/>
                <w:color w:val="000000"/>
                <w:sz w:val="14"/>
                <w:szCs w:val="14"/>
                <w:lang w:val="fr-FR"/>
              </w:rPr>
              <w:t xml:space="preserve"> </w:t>
            </w:r>
            <w:proofErr w:type="spellStart"/>
            <w:r w:rsidRPr="001D07FF">
              <w:rPr>
                <w:rFonts w:ascii="Calibri" w:hAnsi="Calibri" w:cs="Calibri"/>
                <w:color w:val="000000"/>
                <w:sz w:val="14"/>
                <w:szCs w:val="14"/>
                <w:lang w:val="fr-FR"/>
              </w:rPr>
              <w:t>growth</w:t>
            </w:r>
            <w:proofErr w:type="spellEnd"/>
            <w:r w:rsidRPr="001D07FF">
              <w:rPr>
                <w:rFonts w:ascii="Calibri" w:hAnsi="Calibri" w:cs="Calibri"/>
                <w:color w:val="000000"/>
                <w:sz w:val="14"/>
                <w:szCs w:val="14"/>
                <w:lang w:val="fr-FR"/>
              </w:rPr>
              <w:t xml:space="preserve"> in local </w:t>
            </w:r>
            <w:proofErr w:type="spellStart"/>
            <w:r w:rsidRPr="001D07FF">
              <w:rPr>
                <w:rFonts w:ascii="Calibri" w:hAnsi="Calibri" w:cs="Calibri"/>
                <w:color w:val="000000"/>
                <w:sz w:val="14"/>
                <w:szCs w:val="14"/>
                <w:lang w:val="fr-FR"/>
              </w:rPr>
              <w:t>communities</w:t>
            </w:r>
            <w:proofErr w:type="spellEnd"/>
            <w:r w:rsidRPr="001D07FF">
              <w:rPr>
                <w:rFonts w:ascii="Calibri" w:hAnsi="Calibri" w:cs="Calibri"/>
                <w:color w:val="000000"/>
                <w:sz w:val="14"/>
                <w:szCs w:val="14"/>
                <w:lang w:val="fr-FR"/>
              </w:rPr>
              <w:t xml:space="preserve"> </w:t>
            </w:r>
            <w:proofErr w:type="spellStart"/>
            <w:r w:rsidRPr="001D07FF">
              <w:rPr>
                <w:rFonts w:ascii="Calibri" w:hAnsi="Calibri" w:cs="Calibri"/>
                <w:color w:val="000000"/>
                <w:sz w:val="14"/>
                <w:szCs w:val="14"/>
                <w:lang w:val="fr-FR"/>
              </w:rPr>
              <w:t>surrounding</w:t>
            </w:r>
            <w:proofErr w:type="spellEnd"/>
            <w:r w:rsidRPr="001D07FF">
              <w:rPr>
                <w:rFonts w:ascii="Calibri" w:hAnsi="Calibri" w:cs="Calibri"/>
                <w:color w:val="000000"/>
                <w:sz w:val="14"/>
                <w:szCs w:val="14"/>
                <w:lang w:val="fr-FR"/>
              </w:rPr>
              <w:t xml:space="preserve"> the </w:t>
            </w:r>
            <w:proofErr w:type="spellStart"/>
            <w:r w:rsidRPr="001D07FF">
              <w:rPr>
                <w:rFonts w:ascii="Calibri" w:hAnsi="Calibri" w:cs="Calibri"/>
                <w:color w:val="000000"/>
                <w:sz w:val="14"/>
                <w:szCs w:val="14"/>
                <w:lang w:val="fr-FR"/>
              </w:rPr>
              <w:t>Cozumel</w:t>
            </w:r>
            <w:proofErr w:type="spellEnd"/>
            <w:r w:rsidRPr="001D07FF">
              <w:rPr>
                <w:rFonts w:ascii="Calibri" w:hAnsi="Calibri" w:cs="Calibri"/>
                <w:color w:val="000000"/>
                <w:sz w:val="14"/>
                <w:szCs w:val="14"/>
                <w:lang w:val="fr-FR"/>
              </w:rPr>
              <w:t xml:space="preserve"> Channel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9D68B8D" w14:textId="4C3FED2B" w:rsidR="00C40B19" w:rsidRPr="006A6B2E" w:rsidRDefault="00C40B19" w:rsidP="00C40B19">
            <w:pPr>
              <w:jc w:val="center"/>
              <w:rPr>
                <w:rFonts w:ascii="Montserrat" w:hAnsi="Montserrat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26/07/18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6B48F90" w14:textId="4B7A667C" w:rsidR="00C40B19" w:rsidRPr="006A6B2E" w:rsidRDefault="00C40B19" w:rsidP="00C40B19">
            <w:pPr>
              <w:jc w:val="center"/>
              <w:rPr>
                <w:rFonts w:ascii="Montserrat" w:hAnsi="Montserrat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25/07/19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7F4845E" w14:textId="31BA710C" w:rsidR="00C40B19" w:rsidRPr="006A6B2E" w:rsidRDefault="00C40B19" w:rsidP="00C40B19">
            <w:pPr>
              <w:jc w:val="center"/>
              <w:rPr>
                <w:rFonts w:ascii="Montserrat" w:hAnsi="Montserrat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Prórroga en gestión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86EA0F" w14:textId="588FB692" w:rsidR="00C40B19" w:rsidRPr="006A6B2E" w:rsidRDefault="00C40B19" w:rsidP="00C40B19">
            <w:pPr>
              <w:jc w:val="right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961,600.00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CE081B" w14:textId="1C5BD762" w:rsidR="00C40B19" w:rsidRPr="006A6B2E" w:rsidRDefault="00C40B19" w:rsidP="00C40B19">
            <w:pPr>
              <w:jc w:val="right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702,000.00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19D8A9" w14:textId="0A628400" w:rsidR="00C40B19" w:rsidRPr="006A6B2E" w:rsidRDefault="00C40B19" w:rsidP="00C40B19">
            <w:pPr>
              <w:jc w:val="right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99B7F8" w14:textId="006EACBA" w:rsidR="00C40B19" w:rsidRPr="006A6B2E" w:rsidRDefault="00C40B19" w:rsidP="00C40B19">
            <w:pPr>
              <w:jc w:val="right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702,000.00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336022" w14:textId="30E4FBF1" w:rsidR="00C40B19" w:rsidRPr="006A6B2E" w:rsidRDefault="00C40B19" w:rsidP="00C40B19">
            <w:pPr>
              <w:jc w:val="right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703,329.44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FBFDA6" w14:textId="5BA21202" w:rsidR="00C40B19" w:rsidRPr="006A6B2E" w:rsidRDefault="00C40B19" w:rsidP="00C40B19">
            <w:pPr>
              <w:jc w:val="right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3EA889" w14:textId="7399CAAD" w:rsidR="00C40B19" w:rsidRPr="006A6B2E" w:rsidRDefault="00C40B19" w:rsidP="00C40B19">
            <w:pPr>
              <w:jc w:val="right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703,329.44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D48ACE" w14:textId="6E013F3D" w:rsidR="00C40B19" w:rsidRPr="006A6B2E" w:rsidRDefault="00C40B19" w:rsidP="00C40B19">
            <w:pPr>
              <w:jc w:val="right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-1,329.44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DDBE34" w14:textId="40E3F2AF" w:rsidR="00C40B19" w:rsidRPr="006A6B2E" w:rsidRDefault="00C40B19" w:rsidP="00C40B19">
            <w:pPr>
              <w:jc w:val="center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100.19%</w:t>
            </w:r>
          </w:p>
        </w:tc>
      </w:tr>
      <w:tr w:rsidR="00C40B19" w:rsidRPr="006A6B2E" w14:paraId="0CEAAA3B" w14:textId="77777777" w:rsidTr="008E7B93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4C940" w14:textId="03E1F03B" w:rsidR="00C40B19" w:rsidRPr="006A6B2E" w:rsidRDefault="00C40B19" w:rsidP="00C40B19">
            <w:pPr>
              <w:rPr>
                <w:rFonts w:ascii="Montserrat" w:hAnsi="Montserrat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CONACYT-CONAFOR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99BEE" w14:textId="0DC9B3F2" w:rsidR="00C40B19" w:rsidRPr="006A6B2E" w:rsidRDefault="00C40B19" w:rsidP="00C40B19">
            <w:pPr>
              <w:rPr>
                <w:rFonts w:ascii="Montserrat" w:hAnsi="Montserrat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Metodologías para el registro de proyectos forestales de carbono y la certificación del incremento en los acervos de carbono en México.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BCFC0B8" w14:textId="0E08FA59" w:rsidR="00C40B19" w:rsidRPr="006A6B2E" w:rsidRDefault="00C40B19" w:rsidP="00C40B19">
            <w:pPr>
              <w:jc w:val="center"/>
              <w:rPr>
                <w:rFonts w:ascii="Montserrat" w:hAnsi="Montserrat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03/12/18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C2122B9" w14:textId="0978DAFD" w:rsidR="00C40B19" w:rsidRPr="006A6B2E" w:rsidRDefault="00C40B19" w:rsidP="00C40B19">
            <w:pPr>
              <w:jc w:val="center"/>
              <w:rPr>
                <w:rFonts w:ascii="Montserrat" w:hAnsi="Montserrat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04/12/20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E3DB872" w14:textId="7C75C74A" w:rsidR="00C40B19" w:rsidRPr="006A6B2E" w:rsidRDefault="00C40B19" w:rsidP="00C40B19">
            <w:pPr>
              <w:jc w:val="center"/>
              <w:rPr>
                <w:rFonts w:ascii="Montserrat" w:hAnsi="Montserrat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20/06/21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D9D1D1" w14:textId="4D6B689A" w:rsidR="00C40B19" w:rsidRPr="006A6B2E" w:rsidRDefault="00C40B19" w:rsidP="00C40B19">
            <w:pPr>
              <w:jc w:val="right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450,200.00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53280D" w14:textId="2C98CC90" w:rsidR="00C40B19" w:rsidRPr="006A6B2E" w:rsidRDefault="00C40B19" w:rsidP="00C40B19">
            <w:pPr>
              <w:jc w:val="right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450,200.00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344E7E" w14:textId="7CEC8A5F" w:rsidR="00C40B19" w:rsidRPr="006A6B2E" w:rsidRDefault="00C40B19" w:rsidP="00C40B19">
            <w:pPr>
              <w:jc w:val="right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B41476" w14:textId="19856B74" w:rsidR="00C40B19" w:rsidRPr="006A6B2E" w:rsidRDefault="00C40B19" w:rsidP="00C40B19">
            <w:pPr>
              <w:jc w:val="right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450,200.00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81C0CC" w14:textId="2E780E3E" w:rsidR="00C40B19" w:rsidRPr="006A6B2E" w:rsidRDefault="00C40B19" w:rsidP="00C40B19">
            <w:pPr>
              <w:jc w:val="right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346,431.33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CE01FC" w14:textId="4EC736D7" w:rsidR="00C40B19" w:rsidRPr="006A6B2E" w:rsidRDefault="00C40B19" w:rsidP="00C40B19">
            <w:pPr>
              <w:jc w:val="right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103,768.67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2F2360" w14:textId="4B8FB989" w:rsidR="00C40B19" w:rsidRPr="006A6B2E" w:rsidRDefault="00C40B19" w:rsidP="00C40B19">
            <w:pPr>
              <w:jc w:val="right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450,200.00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6CD30C" w14:textId="63CD9808" w:rsidR="00C40B19" w:rsidRPr="006A6B2E" w:rsidRDefault="00C40B19" w:rsidP="00C40B19">
            <w:pPr>
              <w:jc w:val="right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E93D8B" w14:textId="614E4DE3" w:rsidR="00C40B19" w:rsidRPr="006A6B2E" w:rsidRDefault="00C40B19" w:rsidP="00C40B19">
            <w:pPr>
              <w:jc w:val="center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100.00%</w:t>
            </w:r>
          </w:p>
        </w:tc>
      </w:tr>
      <w:tr w:rsidR="00C40B19" w:rsidRPr="006A6B2E" w14:paraId="7FFF646D" w14:textId="77777777" w:rsidTr="008E7B93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FD906" w14:textId="140ED549" w:rsidR="00C40B19" w:rsidRDefault="00C40B19" w:rsidP="00C40B1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Fondo Sectorial de Investigación para la Educación (SEP-CONACYT).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59A30" w14:textId="18190081" w:rsidR="00C40B19" w:rsidRDefault="00C40B19" w:rsidP="00C40B1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Modelación Paleoclimática en la Península de Yucatán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C190990" w14:textId="12350412" w:rsidR="00C40B19" w:rsidRDefault="00C40B19" w:rsidP="00C40B19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01/08/19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790C941" w14:textId="16E9EAA7" w:rsidR="00C40B19" w:rsidRDefault="00C40B19" w:rsidP="00C40B19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02/08/21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885AAB1" w14:textId="26DBC06B" w:rsidR="00C40B19" w:rsidRDefault="00C40B19" w:rsidP="00C40B19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25/09/22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F20752" w14:textId="577181BE" w:rsidR="00C40B19" w:rsidRDefault="00C40B19" w:rsidP="00C40B19">
            <w:pPr>
              <w:jc w:val="right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1,820,000.00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0F7F0D" w14:textId="388B2AB1" w:rsidR="00C40B19" w:rsidRDefault="00C40B19" w:rsidP="00C40B19">
            <w:pPr>
              <w:jc w:val="right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900,000.00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89DA49" w14:textId="4DF1ABE1" w:rsidR="00C40B19" w:rsidRDefault="00C40B19" w:rsidP="00C40B19">
            <w:pPr>
              <w:jc w:val="right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920,000.00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87DDB6" w14:textId="4B5BBFF0" w:rsidR="00C40B19" w:rsidRDefault="00C40B19" w:rsidP="00C40B19">
            <w:pPr>
              <w:jc w:val="right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1,820,000.00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5192FD" w14:textId="19DF34EE" w:rsidR="00C40B19" w:rsidRDefault="00C40B19" w:rsidP="00C40B19">
            <w:pPr>
              <w:jc w:val="right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234,703.31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80E81F" w14:textId="22FE40AA" w:rsidR="00C40B19" w:rsidRDefault="00C40B19" w:rsidP="00C40B19">
            <w:pPr>
              <w:jc w:val="right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514,934.59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55E2FA" w14:textId="0F038810" w:rsidR="00C40B19" w:rsidRDefault="00C40B19" w:rsidP="00C40B19">
            <w:pPr>
              <w:jc w:val="right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749,637.90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F15215" w14:textId="15877A2C" w:rsidR="00C40B19" w:rsidRDefault="00C40B19" w:rsidP="00C40B19">
            <w:pPr>
              <w:jc w:val="right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1,070,362.10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E6D17D" w14:textId="0966B1D8" w:rsidR="00C40B19" w:rsidRDefault="00C40B19" w:rsidP="00C40B19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41.19%</w:t>
            </w:r>
          </w:p>
        </w:tc>
      </w:tr>
      <w:tr w:rsidR="00C40B19" w:rsidRPr="006A6B2E" w14:paraId="54D1244D" w14:textId="77777777" w:rsidTr="008E7B93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DA3F0" w14:textId="43C1665D" w:rsidR="00C40B19" w:rsidRDefault="00C40B19" w:rsidP="00C40B1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Fondo Sectorial de Investigación para la Educación (SEP-CONACYT).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6D36E" w14:textId="6D80CEC8" w:rsidR="00C40B19" w:rsidRDefault="00C40B19" w:rsidP="00C40B1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Exclusión, Discriminación y Pobreza de los Indígenas Urbanos en México: Segunda Fase-Continuación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889E101" w14:textId="0189B610" w:rsidR="00C40B19" w:rsidRDefault="00C40B19" w:rsidP="00C40B19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02/09/19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C89B480" w14:textId="1B1A2A67" w:rsidR="00C40B19" w:rsidRDefault="00C40B19" w:rsidP="00C40B19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30/09/22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9DE788D" w14:textId="55D979CD" w:rsidR="00C40B19" w:rsidRDefault="00C40B19" w:rsidP="00C40B19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C3A232" w14:textId="13227E49" w:rsidR="00C40B19" w:rsidRDefault="00C40B19" w:rsidP="00C40B19">
            <w:pPr>
              <w:jc w:val="right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1,500,000.00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32446F" w14:textId="2D53795B" w:rsidR="00C40B19" w:rsidRDefault="00C40B19" w:rsidP="00C40B19">
            <w:pPr>
              <w:jc w:val="right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730,885.00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784238" w14:textId="766372CB" w:rsidR="00C40B19" w:rsidRDefault="00C40B19" w:rsidP="00C40B19">
            <w:pPr>
              <w:jc w:val="right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914DC4" w14:textId="6037D4AC" w:rsidR="00C40B19" w:rsidRDefault="00C40B19" w:rsidP="00C40B19">
            <w:pPr>
              <w:jc w:val="right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730,885.00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610F93" w14:textId="58E6BF4C" w:rsidR="00C40B19" w:rsidRDefault="00C40B19" w:rsidP="00C40B19">
            <w:pPr>
              <w:jc w:val="right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370,629.26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9F5D28" w14:textId="2745A745" w:rsidR="00C40B19" w:rsidRDefault="00C40B19" w:rsidP="00C40B19">
            <w:pPr>
              <w:jc w:val="right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98,000.00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C5B0CF" w14:textId="362EC1AE" w:rsidR="00C40B19" w:rsidRDefault="00C40B19" w:rsidP="00C40B19">
            <w:pPr>
              <w:jc w:val="right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468,629.26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1CB08A" w14:textId="3AC91238" w:rsidR="00C40B19" w:rsidRDefault="00C40B19" w:rsidP="00C40B19">
            <w:pPr>
              <w:jc w:val="right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262,255.74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AD98F1" w14:textId="4ECCB84C" w:rsidR="00C40B19" w:rsidRDefault="00C40B19" w:rsidP="00C40B19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64.12%</w:t>
            </w:r>
          </w:p>
        </w:tc>
      </w:tr>
      <w:tr w:rsidR="00C40B19" w:rsidRPr="006A6B2E" w14:paraId="6E3658E8" w14:textId="77777777" w:rsidTr="008E7B93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A7423" w14:textId="1EC7202A" w:rsidR="00C40B19" w:rsidRDefault="00C40B19" w:rsidP="00C40B1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FORDECYT-PRONACES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65E92" w14:textId="0E99F02E" w:rsidR="00C40B19" w:rsidRDefault="00C40B19" w:rsidP="00C40B1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Las selvas de la Península de Yucatán durante el Holoceno Medio y Tardío: Una compleja interacción de dinámica y </w:t>
            </w:r>
            <w:r w:rsidR="00D7313B">
              <w:rPr>
                <w:rFonts w:ascii="Calibri" w:hAnsi="Calibri" w:cs="Calibri"/>
                <w:color w:val="000000"/>
                <w:sz w:val="14"/>
                <w:szCs w:val="14"/>
              </w:rPr>
              <w:t>resiliencia</w:t>
            </w:r>
            <w:r>
              <w:rPr>
                <w:rFonts w:ascii="Calibri" w:hAnsi="Calibri" w:cs="Calibri"/>
                <w:color w:val="000000"/>
                <w:sz w:val="14"/>
                <w:szCs w:val="14"/>
              </w:rPr>
              <w:t>.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296EA9E" w14:textId="541C7188" w:rsidR="00C40B19" w:rsidRDefault="00C40B19" w:rsidP="00C40B19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20/10/20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2B398AC" w14:textId="623C4BD7" w:rsidR="00C40B19" w:rsidRDefault="00C40B19" w:rsidP="00C40B19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20/10/23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EF4E031" w14:textId="3E36645A" w:rsidR="00C40B19" w:rsidRDefault="00C40B19" w:rsidP="00C40B19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498C40" w14:textId="47B4A417" w:rsidR="00C40B19" w:rsidRDefault="00C40B19" w:rsidP="00C40B19">
            <w:pPr>
              <w:jc w:val="right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2,246,300.00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961B90" w14:textId="7807E68F" w:rsidR="00C40B19" w:rsidRDefault="00C40B19" w:rsidP="00C40B19">
            <w:pPr>
              <w:jc w:val="right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2,246,300.00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AC3284" w14:textId="622504D7" w:rsidR="00C40B19" w:rsidRDefault="00C40B19" w:rsidP="00C40B19">
            <w:pPr>
              <w:jc w:val="right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1ABC35" w14:textId="4137A6EA" w:rsidR="00C40B19" w:rsidRDefault="00C40B19" w:rsidP="00C40B19">
            <w:pPr>
              <w:jc w:val="right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2,246,300.00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B31751" w14:textId="0F0B2DB0" w:rsidR="00C40B19" w:rsidRDefault="00C40B19" w:rsidP="00C40B19">
            <w:pPr>
              <w:jc w:val="right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926500" w14:textId="3AE461C6" w:rsidR="00C40B19" w:rsidRDefault="00C40B19" w:rsidP="00C40B19">
            <w:pPr>
              <w:jc w:val="right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430,168.93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39A476" w14:textId="6687C28B" w:rsidR="00C40B19" w:rsidRDefault="00C40B19" w:rsidP="00C40B19">
            <w:pPr>
              <w:jc w:val="right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430,168.93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673FA0" w14:textId="013F31A1" w:rsidR="00C40B19" w:rsidRDefault="00C40B19" w:rsidP="00C40B19">
            <w:pPr>
              <w:jc w:val="right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1,816,131.07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00A13B" w14:textId="705FACE0" w:rsidR="00C40B19" w:rsidRDefault="00C40B19" w:rsidP="00C40B19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19.15%</w:t>
            </w:r>
          </w:p>
        </w:tc>
      </w:tr>
      <w:tr w:rsidR="00C40B19" w:rsidRPr="006A6B2E" w14:paraId="0E80C0B3" w14:textId="77777777" w:rsidTr="008E7B93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EA66E" w14:textId="217800D8" w:rsidR="00C40B19" w:rsidRDefault="00C40B19" w:rsidP="00C40B19">
            <w:pPr>
              <w:rPr>
                <w:rFonts w:ascii="Calibri" w:hAnsi="Calibri" w:cs="Arial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lastRenderedPageBreak/>
              <w:t>FORDECYT-PRONACES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395B6" w14:textId="13C51A0A" w:rsidR="00C40B19" w:rsidRDefault="00C40B19" w:rsidP="00C40B19">
            <w:pPr>
              <w:rPr>
                <w:rFonts w:ascii="Calibri" w:hAnsi="Calibri" w:cs="Arial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Nichos isotópicos de invertebrados marinos clave para entender la degradación de los arrecifes coralinos del Caribe.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4435975" w14:textId="0B84B49F" w:rsidR="00C40B19" w:rsidRDefault="00C40B19" w:rsidP="00C40B19">
            <w:pPr>
              <w:jc w:val="center"/>
              <w:rPr>
                <w:rFonts w:ascii="Calibri" w:hAnsi="Calibri" w:cs="Arial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20/10/20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6CBBE8A" w14:textId="7D11FA12" w:rsidR="00C40B19" w:rsidRDefault="00C40B19" w:rsidP="00C40B19">
            <w:pPr>
              <w:jc w:val="center"/>
              <w:rPr>
                <w:rFonts w:ascii="Calibri" w:hAnsi="Calibri" w:cs="Arial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20/10/23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159703A" w14:textId="35B37B3A" w:rsidR="00C40B19" w:rsidRDefault="00C40B19" w:rsidP="00C40B19">
            <w:pPr>
              <w:jc w:val="center"/>
              <w:rPr>
                <w:rFonts w:ascii="Calibri" w:hAnsi="Calibri" w:cs="Arial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332E78" w14:textId="418B2F1F" w:rsidR="00C40B19" w:rsidRDefault="00C40B19" w:rsidP="00C40B19">
            <w:pPr>
              <w:jc w:val="right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1,394,018.00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8AA3C8" w14:textId="139B83F1" w:rsidR="00C40B19" w:rsidRDefault="00C40B19" w:rsidP="00C40B19">
            <w:pPr>
              <w:jc w:val="right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1,394,018.00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BA28F8" w14:textId="5021798F" w:rsidR="00C40B19" w:rsidRDefault="00C40B19" w:rsidP="00C40B19">
            <w:pPr>
              <w:jc w:val="right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C2687E" w14:textId="2F4147F4" w:rsidR="00C40B19" w:rsidRDefault="00C40B19" w:rsidP="00C40B19">
            <w:pPr>
              <w:jc w:val="right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1,394,018.00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2F7EAA" w14:textId="76722FC8" w:rsidR="00C40B19" w:rsidRDefault="00C40B19" w:rsidP="00C40B19">
            <w:pPr>
              <w:jc w:val="right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1B383F" w14:textId="15A00B30" w:rsidR="00C40B19" w:rsidRDefault="00C40B19" w:rsidP="00C40B19">
            <w:pPr>
              <w:jc w:val="right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374,990.69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497F5C" w14:textId="37D9E9E9" w:rsidR="00C40B19" w:rsidRDefault="00C40B19" w:rsidP="00C40B19">
            <w:pPr>
              <w:jc w:val="right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374,990.69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A7C849" w14:textId="3DEF4F56" w:rsidR="00C40B19" w:rsidRDefault="00C40B19" w:rsidP="00C40B19">
            <w:pPr>
              <w:jc w:val="right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1,019,027.31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BB74E9" w14:textId="20C358DB" w:rsidR="00C40B19" w:rsidRDefault="00C40B19" w:rsidP="00C40B19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26.90%</w:t>
            </w:r>
          </w:p>
        </w:tc>
      </w:tr>
      <w:tr w:rsidR="00C40B19" w:rsidRPr="006A6B2E" w14:paraId="13F82031" w14:textId="77777777" w:rsidTr="008E7B93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D5363" w14:textId="01348F65" w:rsidR="00C40B19" w:rsidRDefault="00C40B19" w:rsidP="00C40B19">
            <w:pPr>
              <w:rPr>
                <w:rFonts w:ascii="Calibri" w:hAnsi="Calibri" w:cs="Arial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FORDECYT-PRONACES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4FE4B" w14:textId="586DD441" w:rsidR="00C40B19" w:rsidRDefault="00C40B19" w:rsidP="00C40B19">
            <w:pPr>
              <w:rPr>
                <w:rFonts w:ascii="Calibri" w:hAnsi="Calibri" w:cs="Arial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Vulnerabilidad de los sistemas socioambientales costeros del sur del Golfo de México y Caribe: amenazas y adaptación.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B3C4A80" w14:textId="0874B528" w:rsidR="00C40B19" w:rsidRDefault="00C40B19" w:rsidP="00C40B19">
            <w:pPr>
              <w:jc w:val="center"/>
              <w:rPr>
                <w:rFonts w:ascii="Calibri" w:hAnsi="Calibri" w:cs="Arial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20/10/20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30306BE" w14:textId="005681EC" w:rsidR="00C40B19" w:rsidRDefault="00C40B19" w:rsidP="00C40B19">
            <w:pPr>
              <w:jc w:val="center"/>
              <w:rPr>
                <w:rFonts w:ascii="Calibri" w:hAnsi="Calibri" w:cs="Arial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20/01/21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6264C6A" w14:textId="11C2EBAA" w:rsidR="00C40B19" w:rsidRDefault="00C40B19" w:rsidP="00C40B19">
            <w:pPr>
              <w:jc w:val="center"/>
              <w:rPr>
                <w:rFonts w:ascii="Calibri" w:hAnsi="Calibri" w:cs="Arial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30/04/21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4E4A7D" w14:textId="7DD7A3AF" w:rsidR="00C40B19" w:rsidRDefault="00C40B19" w:rsidP="00C40B19">
            <w:pPr>
              <w:jc w:val="right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64,140.73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8C6EEF" w14:textId="54AF715B" w:rsidR="00C40B19" w:rsidRDefault="00C40B19" w:rsidP="00C40B19">
            <w:pPr>
              <w:jc w:val="right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64,140.73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889247" w14:textId="699C9AFB" w:rsidR="00C40B19" w:rsidRDefault="00C40B19" w:rsidP="00C40B19">
            <w:pPr>
              <w:jc w:val="right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608443" w14:textId="37F270BE" w:rsidR="00C40B19" w:rsidRDefault="00C40B19" w:rsidP="00C40B19">
            <w:pPr>
              <w:jc w:val="right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64,140.73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BEC958" w14:textId="6ADBEF87" w:rsidR="00C40B19" w:rsidRDefault="00C40B19" w:rsidP="00C40B19">
            <w:pPr>
              <w:jc w:val="right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3F07FE" w14:textId="12810B53" w:rsidR="00C40B19" w:rsidRDefault="00C40B19" w:rsidP="00C40B19">
            <w:pPr>
              <w:jc w:val="right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64,140.73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2258A4" w14:textId="7B9C3D99" w:rsidR="00C40B19" w:rsidRDefault="00C40B19" w:rsidP="00C40B19">
            <w:pPr>
              <w:jc w:val="right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64,140.73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AF5C59" w14:textId="33F41D9B" w:rsidR="00C40B19" w:rsidRDefault="00C40B19" w:rsidP="00C40B19">
            <w:pPr>
              <w:jc w:val="right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76BB32" w14:textId="37208313" w:rsidR="00C40B19" w:rsidRDefault="00C40B19" w:rsidP="00C40B19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100.00%</w:t>
            </w:r>
          </w:p>
        </w:tc>
      </w:tr>
      <w:tr w:rsidR="00C40B19" w:rsidRPr="006A6B2E" w14:paraId="6FC30B1E" w14:textId="77777777" w:rsidTr="008E7B93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7C607" w14:textId="7551397B" w:rsidR="00C40B19" w:rsidRDefault="00C40B19" w:rsidP="00C40B19">
            <w:pPr>
              <w:rPr>
                <w:rFonts w:ascii="Calibri" w:hAnsi="Calibri" w:cs="Arial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FORDECYT-PRONACES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4C64C" w14:textId="48170BC2" w:rsidR="00C40B19" w:rsidRDefault="00C40B19" w:rsidP="00C40B19">
            <w:pPr>
              <w:rPr>
                <w:rFonts w:ascii="Calibri" w:hAnsi="Calibri" w:cs="Arial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La desafiante coexistencia de los sistemas socio-ecológicos acoplados; las industrias de la pesca y petróleo en la sonda de Campeche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6E81D97" w14:textId="372AF6DB" w:rsidR="00C40B19" w:rsidRDefault="00C40B19" w:rsidP="00C40B19">
            <w:pPr>
              <w:jc w:val="center"/>
              <w:rPr>
                <w:rFonts w:ascii="Calibri" w:hAnsi="Calibri" w:cs="Arial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20/10/20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1C3E45F" w14:textId="064D002F" w:rsidR="00C40B19" w:rsidRDefault="00C40B19" w:rsidP="00C40B19">
            <w:pPr>
              <w:jc w:val="center"/>
              <w:rPr>
                <w:rFonts w:ascii="Calibri" w:hAnsi="Calibri" w:cs="Arial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19/10/22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31D0B65" w14:textId="530CCFA2" w:rsidR="00C40B19" w:rsidRDefault="00C40B19" w:rsidP="00C40B19">
            <w:pPr>
              <w:jc w:val="center"/>
              <w:rPr>
                <w:rFonts w:ascii="Calibri" w:hAnsi="Calibri" w:cs="Arial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4AF755" w14:textId="2D865B69" w:rsidR="00C40B19" w:rsidRDefault="00C40B19" w:rsidP="00C40B19">
            <w:pPr>
              <w:jc w:val="right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3,080,490.00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FF6952" w14:textId="166D91A8" w:rsidR="00C40B19" w:rsidRDefault="00C40B19" w:rsidP="00C40B19">
            <w:pPr>
              <w:jc w:val="right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3,080,490.00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7848ED" w14:textId="04798A97" w:rsidR="00C40B19" w:rsidRDefault="00C40B19" w:rsidP="00C40B19">
            <w:pPr>
              <w:jc w:val="right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9299A4" w14:textId="45C66AF1" w:rsidR="00C40B19" w:rsidRDefault="00C40B19" w:rsidP="00C40B19">
            <w:pPr>
              <w:jc w:val="right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3,080,490.00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1D1800" w14:textId="68018035" w:rsidR="00C40B19" w:rsidRDefault="00C40B19" w:rsidP="00C40B19">
            <w:pPr>
              <w:jc w:val="right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2E6F4C" w14:textId="1CA0573C" w:rsidR="00C40B19" w:rsidRDefault="00C40B19" w:rsidP="00C40B19">
            <w:pPr>
              <w:jc w:val="right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397,493.66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709265" w14:textId="4E3F5470" w:rsidR="00C40B19" w:rsidRDefault="00C40B19" w:rsidP="00C40B19">
            <w:pPr>
              <w:jc w:val="right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397,493.66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AD1A16" w14:textId="6E973D01" w:rsidR="00C40B19" w:rsidRDefault="00C40B19" w:rsidP="00C40B19">
            <w:pPr>
              <w:jc w:val="right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2,682,996.34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CE9F52" w14:textId="3B0C33EB" w:rsidR="00C40B19" w:rsidRDefault="00C40B19" w:rsidP="00C40B19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12.90%</w:t>
            </w:r>
          </w:p>
        </w:tc>
      </w:tr>
      <w:tr w:rsidR="00C40B19" w:rsidRPr="006A6B2E" w14:paraId="55AE57E5" w14:textId="77777777" w:rsidTr="008E7B93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E6154" w14:textId="5E308F38" w:rsidR="00C40B19" w:rsidRDefault="00C40B19" w:rsidP="00C40B19">
            <w:pPr>
              <w:rPr>
                <w:rFonts w:ascii="Calibri" w:hAnsi="Calibri" w:cs="Arial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CONACYT - Centro de Investigación y Desarrollo Tecnológico en Electroquímica, S.C. (CIDETEQ)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8AEDA" w14:textId="07F330D0" w:rsidR="00C40B19" w:rsidRDefault="00C40B19" w:rsidP="00C40B19">
            <w:pPr>
              <w:rPr>
                <w:rFonts w:ascii="Calibri" w:hAnsi="Calibri" w:cs="Arial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Creación de la red de laboratorios virtuales de centros CONACyT para la atención de estudiantes a distancia.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E98CB26" w14:textId="17A44A65" w:rsidR="00C40B19" w:rsidRDefault="00C40B19" w:rsidP="00C40B19">
            <w:pPr>
              <w:jc w:val="center"/>
              <w:rPr>
                <w:rFonts w:ascii="Calibri" w:hAnsi="Calibri" w:cs="Arial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20/10/20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6B61E4A" w14:textId="14C6CC53" w:rsidR="00C40B19" w:rsidRDefault="00C40B19" w:rsidP="00C40B19">
            <w:pPr>
              <w:jc w:val="center"/>
              <w:rPr>
                <w:rFonts w:ascii="Calibri" w:hAnsi="Calibri" w:cs="Arial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31/12/20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3B4BA2C" w14:textId="29995882" w:rsidR="00C40B19" w:rsidRDefault="00C40B19" w:rsidP="00C40B19">
            <w:pPr>
              <w:jc w:val="center"/>
              <w:rPr>
                <w:rFonts w:ascii="Calibri" w:hAnsi="Calibri" w:cs="Arial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31/01/21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571A27" w14:textId="7AE52A38" w:rsidR="00C40B19" w:rsidRDefault="00C40B19" w:rsidP="00C40B19">
            <w:pPr>
              <w:jc w:val="right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6,297,182.68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9320C9" w14:textId="4491B2FC" w:rsidR="00C40B19" w:rsidRDefault="00C40B19" w:rsidP="00C40B19">
            <w:pPr>
              <w:jc w:val="right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6,297,182.68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5D97F5" w14:textId="248C4524" w:rsidR="00C40B19" w:rsidRDefault="00C40B19" w:rsidP="00C40B19">
            <w:pPr>
              <w:jc w:val="right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9B8324" w14:textId="34453684" w:rsidR="00C40B19" w:rsidRDefault="00C40B19" w:rsidP="00C40B19">
            <w:pPr>
              <w:jc w:val="right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6,297,182.68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0306EC" w14:textId="5E4947E2" w:rsidR="00C40B19" w:rsidRDefault="00C40B19" w:rsidP="00C40B19">
            <w:pPr>
              <w:jc w:val="right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6,297,182.68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2D558A" w14:textId="3C579274" w:rsidR="00C40B19" w:rsidRDefault="00C40B19" w:rsidP="00C40B19">
            <w:pPr>
              <w:jc w:val="right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3765C1" w14:textId="069A2E75" w:rsidR="00C40B19" w:rsidRDefault="00C40B19" w:rsidP="00C40B19">
            <w:pPr>
              <w:jc w:val="right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6,297,182.68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474FB0" w14:textId="63F4E876" w:rsidR="00C40B19" w:rsidRDefault="00C40B19" w:rsidP="00C40B19">
            <w:pPr>
              <w:jc w:val="right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C90414" w14:textId="4586EC48" w:rsidR="00C40B19" w:rsidRDefault="00C40B19" w:rsidP="00C40B19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100.00%</w:t>
            </w:r>
          </w:p>
        </w:tc>
      </w:tr>
      <w:tr w:rsidR="00B264BB" w:rsidRPr="006A6B2E" w14:paraId="641EC0D8" w14:textId="77777777" w:rsidTr="008E7B93">
        <w:trPr>
          <w:trHeight w:val="420"/>
        </w:trPr>
        <w:tc>
          <w:tcPr>
            <w:tcW w:w="3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330830" w14:textId="26EE7F46" w:rsidR="00B264BB" w:rsidRPr="008E7B93" w:rsidRDefault="00B264BB" w:rsidP="00C7255A">
            <w:pPr>
              <w:widowControl/>
              <w:spacing w:line="240" w:lineRule="auto"/>
              <w:jc w:val="right"/>
              <w:rPr>
                <w:rFonts w:ascii="Montserrat" w:eastAsia="Times New Roman" w:hAnsi="Montserrat" w:cs="Arial"/>
                <w:kern w:val="0"/>
                <w:sz w:val="16"/>
                <w:szCs w:val="16"/>
                <w:lang w:eastAsia="es-MX" w:bidi="ar-SA"/>
              </w:rPr>
            </w:pPr>
            <w:r w:rsidRPr="008E7B93">
              <w:rPr>
                <w:rFonts w:ascii="Montserrat" w:eastAsia="Times New Roman" w:hAnsi="Montserrat" w:cs="Arial"/>
                <w:kern w:val="0"/>
                <w:sz w:val="16"/>
                <w:szCs w:val="16"/>
                <w:lang w:eastAsia="es-MX" w:bidi="ar-SA"/>
              </w:rPr>
              <w:t xml:space="preserve">Suma </w:t>
            </w:r>
            <w:proofErr w:type="gramStart"/>
            <w:r w:rsidRPr="008E7B93">
              <w:rPr>
                <w:rFonts w:ascii="Montserrat" w:eastAsia="Times New Roman" w:hAnsi="Montserrat" w:cs="Arial"/>
                <w:kern w:val="0"/>
                <w:sz w:val="16"/>
                <w:szCs w:val="16"/>
                <w:lang w:eastAsia="es-MX" w:bidi="ar-SA"/>
              </w:rPr>
              <w:t>total.-</w:t>
            </w:r>
            <w:proofErr w:type="gramEnd"/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14:paraId="47CDE0C5" w14:textId="77777777" w:rsidR="00B264BB" w:rsidRPr="008E7B93" w:rsidRDefault="00B264BB" w:rsidP="00C7255A">
            <w:pPr>
              <w:widowControl/>
              <w:spacing w:line="240" w:lineRule="auto"/>
              <w:jc w:val="right"/>
              <w:rPr>
                <w:rFonts w:ascii="Montserrat" w:eastAsia="Times New Roman" w:hAnsi="Montserrat" w:cs="Arial"/>
                <w:kern w:val="0"/>
                <w:sz w:val="16"/>
                <w:szCs w:val="16"/>
                <w:lang w:eastAsia="es-MX" w:bidi="ar-S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14:paraId="4034BC69" w14:textId="77777777" w:rsidR="00B264BB" w:rsidRPr="008E7B93" w:rsidRDefault="00B264BB" w:rsidP="00C7255A">
            <w:pPr>
              <w:widowControl/>
              <w:spacing w:line="240" w:lineRule="auto"/>
              <w:jc w:val="right"/>
              <w:rPr>
                <w:rFonts w:ascii="Montserrat" w:eastAsia="Times New Roman" w:hAnsi="Montserrat" w:cs="Arial"/>
                <w:kern w:val="0"/>
                <w:sz w:val="16"/>
                <w:szCs w:val="16"/>
                <w:lang w:eastAsia="es-MX" w:bidi="ar-S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14:paraId="422CCFA0" w14:textId="77777777" w:rsidR="00B264BB" w:rsidRPr="008E7B93" w:rsidRDefault="00B264BB" w:rsidP="00C7255A">
            <w:pPr>
              <w:widowControl/>
              <w:spacing w:line="240" w:lineRule="auto"/>
              <w:jc w:val="right"/>
              <w:rPr>
                <w:rFonts w:ascii="Montserrat" w:eastAsia="Times New Roman" w:hAnsi="Montserrat" w:cs="Arial"/>
                <w:kern w:val="0"/>
                <w:sz w:val="16"/>
                <w:szCs w:val="16"/>
                <w:lang w:eastAsia="es-MX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2611E7" w14:textId="4C79027B" w:rsidR="00B264BB" w:rsidRPr="008E7B93" w:rsidRDefault="005B2687" w:rsidP="00C7255A">
            <w:pPr>
              <w:jc w:val="right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4"/>
                <w:szCs w:val="14"/>
              </w:rPr>
              <w:t>74,831,242.14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89B085" w14:textId="09E4B281" w:rsidR="00B264BB" w:rsidRPr="008E7B93" w:rsidRDefault="005B2687" w:rsidP="00C7255A">
            <w:pPr>
              <w:jc w:val="right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4"/>
                <w:szCs w:val="14"/>
              </w:rPr>
              <w:t>53,543,279.59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45C3D9" w14:textId="2B882080" w:rsidR="00B264BB" w:rsidRPr="008E7B93" w:rsidRDefault="005B2687" w:rsidP="00C7255A">
            <w:pPr>
              <w:jc w:val="right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4"/>
                <w:szCs w:val="14"/>
              </w:rPr>
              <w:t>15,094,511.32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77141B" w14:textId="32FA8353" w:rsidR="00B264BB" w:rsidRPr="008E7B93" w:rsidRDefault="00B264BB" w:rsidP="00C7255A">
            <w:pPr>
              <w:jc w:val="right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4"/>
                <w:szCs w:val="14"/>
              </w:rPr>
              <w:t>6</w:t>
            </w:r>
            <w:r w:rsidR="005B2687">
              <w:rPr>
                <w:rFonts w:cs="Arial"/>
                <w:b/>
                <w:bCs/>
                <w:color w:val="000000"/>
                <w:sz w:val="14"/>
                <w:szCs w:val="14"/>
              </w:rPr>
              <w:t>8,637,790.91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4B1318" w14:textId="5650BD11" w:rsidR="00B264BB" w:rsidRPr="008E7B93" w:rsidRDefault="00B264BB" w:rsidP="00C7255A">
            <w:pPr>
              <w:jc w:val="right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4"/>
                <w:szCs w:val="14"/>
              </w:rPr>
              <w:t>3</w:t>
            </w:r>
            <w:r w:rsidR="005B2687">
              <w:rPr>
                <w:rFonts w:cs="Arial"/>
                <w:b/>
                <w:bCs/>
                <w:color w:val="000000"/>
                <w:sz w:val="14"/>
                <w:szCs w:val="14"/>
              </w:rPr>
              <w:t>2,513,876.24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285DE7" w14:textId="3FDF1092" w:rsidR="00B264BB" w:rsidRPr="008E7B93" w:rsidRDefault="005B2687" w:rsidP="00C7255A">
            <w:pPr>
              <w:jc w:val="right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4"/>
                <w:szCs w:val="14"/>
              </w:rPr>
              <w:t>7,775,826.17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A74D1F" w14:textId="24032A08" w:rsidR="00B264BB" w:rsidRPr="008E7B93" w:rsidRDefault="005B2687" w:rsidP="00C7255A">
            <w:pPr>
              <w:jc w:val="right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4"/>
                <w:szCs w:val="14"/>
              </w:rPr>
              <w:t>40,289,702.41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466ED0" w14:textId="5C0535B1" w:rsidR="00B264BB" w:rsidRPr="008E7B93" w:rsidRDefault="00B264BB" w:rsidP="00C7255A">
            <w:pPr>
              <w:jc w:val="right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4"/>
                <w:szCs w:val="14"/>
              </w:rPr>
              <w:t>2</w:t>
            </w:r>
            <w:r w:rsidR="005B2687">
              <w:rPr>
                <w:rFonts w:cs="Arial"/>
                <w:b/>
                <w:bCs/>
                <w:color w:val="000000"/>
                <w:sz w:val="14"/>
                <w:szCs w:val="14"/>
              </w:rPr>
              <w:t>8,348,088.50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15DF27" w14:textId="5D078508" w:rsidR="00B264BB" w:rsidRPr="008E7B93" w:rsidRDefault="00B264BB" w:rsidP="00C7255A">
            <w:pPr>
              <w:jc w:val="center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4"/>
                <w:szCs w:val="14"/>
              </w:rPr>
              <w:t>5</w:t>
            </w:r>
            <w:r w:rsidR="005B2687">
              <w:rPr>
                <w:rFonts w:cs="Arial"/>
                <w:b/>
                <w:bCs/>
                <w:color w:val="000000"/>
                <w:sz w:val="14"/>
                <w:szCs w:val="14"/>
              </w:rPr>
              <w:t>8.70</w:t>
            </w:r>
            <w:r>
              <w:rPr>
                <w:rFonts w:cs="Arial"/>
                <w:b/>
                <w:bCs/>
                <w:color w:val="000000"/>
                <w:sz w:val="14"/>
                <w:szCs w:val="14"/>
              </w:rPr>
              <w:t>%</w:t>
            </w:r>
          </w:p>
        </w:tc>
      </w:tr>
    </w:tbl>
    <w:p w14:paraId="56DB2E0D" w14:textId="77777777" w:rsidR="00DB19F7" w:rsidRDefault="00DB19F7" w:rsidP="00DB19F7">
      <w:pPr>
        <w:spacing w:line="276" w:lineRule="auto"/>
        <w:jc w:val="center"/>
        <w:rPr>
          <w:rFonts w:ascii="Montserrat" w:hAnsi="Montserrat"/>
          <w:b/>
          <w:bCs/>
          <w:sz w:val="22"/>
          <w:szCs w:val="22"/>
          <w:lang w:val="es-ES"/>
        </w:rPr>
      </w:pPr>
    </w:p>
    <w:p w14:paraId="7B414D28" w14:textId="77777777" w:rsidR="00DB19F7" w:rsidRDefault="00DB19F7" w:rsidP="00DB19F7">
      <w:pPr>
        <w:spacing w:line="276" w:lineRule="auto"/>
        <w:jc w:val="center"/>
        <w:rPr>
          <w:rFonts w:ascii="Montserrat" w:hAnsi="Montserrat"/>
          <w:b/>
          <w:bCs/>
          <w:sz w:val="22"/>
          <w:szCs w:val="22"/>
          <w:lang w:val="es-ES"/>
        </w:rPr>
      </w:pPr>
    </w:p>
    <w:p w14:paraId="3929ABC2" w14:textId="3182A002" w:rsidR="00DB19F7" w:rsidRPr="00ED51A1" w:rsidRDefault="00DB19F7" w:rsidP="00DB19F7">
      <w:pPr>
        <w:spacing w:line="276" w:lineRule="auto"/>
        <w:jc w:val="center"/>
        <w:rPr>
          <w:rFonts w:ascii="Montserrat" w:hAnsi="Montserrat"/>
          <w:b/>
          <w:bCs/>
          <w:sz w:val="22"/>
          <w:szCs w:val="22"/>
          <w:lang w:val="es-ES"/>
        </w:rPr>
      </w:pPr>
      <w:r w:rsidRPr="00ED51A1">
        <w:rPr>
          <w:rFonts w:ascii="Montserrat" w:hAnsi="Montserrat"/>
          <w:b/>
          <w:bCs/>
          <w:sz w:val="22"/>
          <w:szCs w:val="22"/>
          <w:lang w:val="es-ES"/>
        </w:rPr>
        <w:t>Responsable de la información</w:t>
      </w:r>
    </w:p>
    <w:p w14:paraId="0EAEF8E3" w14:textId="77777777" w:rsidR="00DB19F7" w:rsidRPr="00933CD7" w:rsidRDefault="00DB19F7" w:rsidP="00DB19F7">
      <w:pPr>
        <w:spacing w:line="276" w:lineRule="auto"/>
        <w:jc w:val="center"/>
        <w:rPr>
          <w:rFonts w:ascii="Montserrat" w:hAnsi="Montserrat"/>
          <w:sz w:val="22"/>
          <w:szCs w:val="22"/>
          <w:lang w:val="es-ES"/>
        </w:rPr>
      </w:pPr>
    </w:p>
    <w:p w14:paraId="698ED3E9" w14:textId="77777777" w:rsidR="00DB19F7" w:rsidRPr="00933CD7" w:rsidRDefault="00DB19F7" w:rsidP="00DB19F7">
      <w:pPr>
        <w:spacing w:line="276" w:lineRule="auto"/>
        <w:jc w:val="center"/>
        <w:rPr>
          <w:rFonts w:ascii="Montserrat" w:hAnsi="Montserrat"/>
          <w:b/>
          <w:sz w:val="22"/>
          <w:szCs w:val="22"/>
          <w:lang w:val="es-ES"/>
        </w:rPr>
      </w:pPr>
      <w:r w:rsidRPr="00933CD7">
        <w:rPr>
          <w:rFonts w:ascii="Montserrat" w:hAnsi="Montserrat"/>
          <w:b/>
          <w:sz w:val="22"/>
          <w:szCs w:val="22"/>
          <w:lang w:val="es-ES"/>
        </w:rPr>
        <w:t>Mtra. Leticia Espinosa Cruz</w:t>
      </w:r>
    </w:p>
    <w:p w14:paraId="7AC9097D" w14:textId="30916840" w:rsidR="003B51E5" w:rsidRPr="00DB19F7" w:rsidRDefault="00DB19F7" w:rsidP="00DB19F7">
      <w:pPr>
        <w:spacing w:line="276" w:lineRule="auto"/>
        <w:jc w:val="center"/>
        <w:rPr>
          <w:rFonts w:ascii="Montserrat" w:hAnsi="Montserrat"/>
          <w:lang w:val="es-ES"/>
        </w:rPr>
        <w:sectPr w:rsidR="003B51E5" w:rsidRPr="00DB19F7" w:rsidSect="00C7255A">
          <w:headerReference w:type="default" r:id="rId13"/>
          <w:pgSz w:w="15840" w:h="12240" w:orient="landscape"/>
          <w:pgMar w:top="1418" w:right="1418" w:bottom="1418" w:left="1418" w:header="709" w:footer="709" w:gutter="0"/>
          <w:cols w:space="708"/>
          <w:docGrid w:linePitch="360"/>
        </w:sectPr>
      </w:pPr>
      <w:r w:rsidRPr="00ED51A1">
        <w:rPr>
          <w:rFonts w:ascii="Montserrat" w:hAnsi="Montserrat"/>
          <w:b/>
          <w:bCs/>
          <w:sz w:val="22"/>
          <w:szCs w:val="22"/>
          <w:lang w:val="es-ES"/>
        </w:rPr>
        <w:t>Directora de Administración</w:t>
      </w:r>
    </w:p>
    <w:p w14:paraId="17D46BC6" w14:textId="1339EEF8" w:rsidR="00933CD7" w:rsidRPr="00933CD7" w:rsidRDefault="00933CD7" w:rsidP="00DB19F7">
      <w:pPr>
        <w:spacing w:line="276" w:lineRule="auto"/>
        <w:rPr>
          <w:rFonts w:ascii="Montserrat" w:hAnsi="Montserrat"/>
          <w:lang w:val="es-ES"/>
        </w:rPr>
      </w:pPr>
    </w:p>
    <w:sectPr w:rsidR="00933CD7" w:rsidRPr="00933CD7" w:rsidSect="00C7255A">
      <w:headerReference w:type="default" r:id="rId14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AA1F10" w14:textId="77777777" w:rsidR="002D4BC3" w:rsidRDefault="002D4BC3" w:rsidP="003647F4">
      <w:pPr>
        <w:spacing w:line="240" w:lineRule="auto"/>
      </w:pPr>
      <w:r>
        <w:separator/>
      </w:r>
    </w:p>
  </w:endnote>
  <w:endnote w:type="continuationSeparator" w:id="0">
    <w:p w14:paraId="6A5524D9" w14:textId="77777777" w:rsidR="002D4BC3" w:rsidRDefault="002D4BC3" w:rsidP="003647F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42906909"/>
      <w:docPartObj>
        <w:docPartGallery w:val="Page Numbers (Bottom of Page)"/>
        <w:docPartUnique/>
      </w:docPartObj>
    </w:sdtPr>
    <w:sdtEndPr>
      <w:rPr>
        <w:rFonts w:ascii="Montserrat" w:hAnsi="Montserrat"/>
        <w:sz w:val="22"/>
        <w:szCs w:val="22"/>
      </w:rPr>
    </w:sdtEndPr>
    <w:sdtContent>
      <w:p w14:paraId="72AFDB9C" w14:textId="77777777" w:rsidR="004C082B" w:rsidRDefault="004C082B">
        <w:pPr>
          <w:pStyle w:val="Piedepgina"/>
          <w:jc w:val="center"/>
          <w:rPr>
            <w:rFonts w:ascii="Montserrat" w:hAnsi="Montserrat"/>
            <w:sz w:val="22"/>
            <w:szCs w:val="22"/>
          </w:rPr>
        </w:pPr>
        <w:r w:rsidRPr="004C082B">
          <w:rPr>
            <w:rFonts w:ascii="Montserrat" w:hAnsi="Montserrat"/>
            <w:sz w:val="22"/>
            <w:szCs w:val="22"/>
          </w:rPr>
          <w:fldChar w:fldCharType="begin"/>
        </w:r>
        <w:r w:rsidRPr="004C082B">
          <w:rPr>
            <w:rFonts w:ascii="Montserrat" w:hAnsi="Montserrat"/>
            <w:sz w:val="22"/>
            <w:szCs w:val="22"/>
          </w:rPr>
          <w:instrText>PAGE   \* MERGEFORMAT</w:instrText>
        </w:r>
        <w:r w:rsidRPr="004C082B">
          <w:rPr>
            <w:rFonts w:ascii="Montserrat" w:hAnsi="Montserrat"/>
            <w:sz w:val="22"/>
            <w:szCs w:val="22"/>
          </w:rPr>
          <w:fldChar w:fldCharType="separate"/>
        </w:r>
        <w:r w:rsidRPr="004C082B">
          <w:rPr>
            <w:rFonts w:ascii="Montserrat" w:hAnsi="Montserrat"/>
            <w:sz w:val="22"/>
            <w:szCs w:val="22"/>
            <w:lang w:val="es-ES"/>
          </w:rPr>
          <w:t>2</w:t>
        </w:r>
        <w:r w:rsidRPr="004C082B">
          <w:rPr>
            <w:rFonts w:ascii="Montserrat" w:hAnsi="Montserrat"/>
            <w:sz w:val="22"/>
            <w:szCs w:val="22"/>
          </w:rPr>
          <w:fldChar w:fldCharType="end"/>
        </w:r>
      </w:p>
      <w:p w14:paraId="3FEFF4BE" w14:textId="43962901" w:rsidR="004C082B" w:rsidRPr="004C082B" w:rsidRDefault="004C082B">
        <w:pPr>
          <w:pStyle w:val="Piedepgina"/>
          <w:jc w:val="center"/>
          <w:rPr>
            <w:rFonts w:ascii="Montserrat" w:hAnsi="Montserrat"/>
            <w:sz w:val="22"/>
            <w:szCs w:val="22"/>
          </w:rPr>
        </w:pPr>
      </w:p>
    </w:sdtContent>
  </w:sdt>
  <w:p w14:paraId="07D1F209" w14:textId="77777777" w:rsidR="004C082B" w:rsidRDefault="004C082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0BDF77" w14:textId="77777777" w:rsidR="002D4BC3" w:rsidRDefault="002D4BC3" w:rsidP="003647F4">
      <w:pPr>
        <w:spacing w:line="240" w:lineRule="auto"/>
      </w:pPr>
      <w:r>
        <w:separator/>
      </w:r>
    </w:p>
  </w:footnote>
  <w:footnote w:type="continuationSeparator" w:id="0">
    <w:p w14:paraId="15C2729C" w14:textId="77777777" w:rsidR="002D4BC3" w:rsidRDefault="002D4BC3" w:rsidP="003647F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C08AF" w14:textId="42EF0EB5" w:rsidR="004C082B" w:rsidRDefault="004C082B" w:rsidP="0036241C">
    <w:pPr>
      <w:widowControl/>
      <w:spacing w:after="160" w:line="259" w:lineRule="auto"/>
      <w:ind w:left="284" w:right="4217"/>
      <w:jc w:val="left"/>
      <w:rPr>
        <w:rFonts w:ascii="Montserrat" w:eastAsia="Calibri" w:hAnsi="Montserrat" w:cs="Times New Roman"/>
        <w:b/>
        <w:bCs/>
        <w:kern w:val="0"/>
        <w:sz w:val="22"/>
        <w:szCs w:val="22"/>
        <w:lang w:eastAsia="en-US" w:bidi="ar-SA"/>
      </w:rPr>
    </w:pPr>
    <w:bookmarkStart w:id="1" w:name="_Hlk63235019"/>
    <w:r w:rsidRPr="004C082B">
      <w:rPr>
        <w:rFonts w:ascii="Calibri" w:eastAsia="Calibri" w:hAnsi="Calibri" w:cs="Times New Roman"/>
        <w:noProof/>
        <w:kern w:val="0"/>
        <w:sz w:val="22"/>
        <w:szCs w:val="22"/>
        <w:lang w:eastAsia="en-US" w:bidi="ar-SA"/>
      </w:rPr>
      <w:drawing>
        <wp:anchor distT="0" distB="0" distL="114300" distR="114300" simplePos="0" relativeHeight="251675648" behindDoc="0" locked="0" layoutInCell="1" allowOverlap="1" wp14:anchorId="77725445" wp14:editId="72934B6C">
          <wp:simplePos x="0" y="0"/>
          <wp:positionH relativeFrom="column">
            <wp:posOffset>257175</wp:posOffset>
          </wp:positionH>
          <wp:positionV relativeFrom="paragraph">
            <wp:posOffset>-201295</wp:posOffset>
          </wp:positionV>
          <wp:extent cx="5400675" cy="1083310"/>
          <wp:effectExtent l="0" t="0" r="9525" b="2540"/>
          <wp:wrapNone/>
          <wp:docPr id="78" name="Imagen 7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1083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3C84585" w14:textId="77777777" w:rsidR="004C082B" w:rsidRDefault="004C082B" w:rsidP="0036241C">
    <w:pPr>
      <w:widowControl/>
      <w:spacing w:after="160" w:line="259" w:lineRule="auto"/>
      <w:ind w:left="284" w:right="4217"/>
      <w:jc w:val="left"/>
      <w:rPr>
        <w:rFonts w:ascii="Montserrat" w:eastAsia="Calibri" w:hAnsi="Montserrat" w:cs="Times New Roman"/>
        <w:b/>
        <w:bCs/>
        <w:kern w:val="0"/>
        <w:sz w:val="22"/>
        <w:szCs w:val="22"/>
        <w:lang w:eastAsia="en-US" w:bidi="ar-SA"/>
      </w:rPr>
    </w:pPr>
  </w:p>
  <w:p w14:paraId="122F911E" w14:textId="28F10F92" w:rsidR="00557DA4" w:rsidRPr="0036241C" w:rsidRDefault="00C64B7F" w:rsidP="0036241C">
    <w:pPr>
      <w:widowControl/>
      <w:spacing w:after="160" w:line="259" w:lineRule="auto"/>
      <w:ind w:left="284" w:right="4217"/>
      <w:jc w:val="left"/>
      <w:rPr>
        <w:rFonts w:ascii="Montserrat" w:eastAsia="Calibri" w:hAnsi="Montserrat" w:cs="Times New Roman"/>
        <w:b/>
        <w:bCs/>
        <w:kern w:val="0"/>
        <w:sz w:val="22"/>
        <w:szCs w:val="22"/>
        <w:lang w:eastAsia="en-US" w:bidi="ar-SA"/>
      </w:rPr>
    </w:pPr>
    <w:r w:rsidRPr="0036241C">
      <w:rPr>
        <w:rFonts w:ascii="Montserrat" w:eastAsia="Calibri" w:hAnsi="Montserrat" w:cs="Times New Roman"/>
        <w:b/>
        <w:bCs/>
        <w:noProof/>
        <w:kern w:val="0"/>
        <w:sz w:val="22"/>
        <w:szCs w:val="22"/>
        <w:lang w:eastAsia="es-MX" w:bidi="ar-SA"/>
      </w:rPr>
      <w:drawing>
        <wp:anchor distT="0" distB="0" distL="114300" distR="114300" simplePos="0" relativeHeight="251667456" behindDoc="0" locked="0" layoutInCell="1" allowOverlap="1" wp14:anchorId="70BB4C45" wp14:editId="6CA1B54B">
          <wp:simplePos x="0" y="0"/>
          <wp:positionH relativeFrom="column">
            <wp:posOffset>7766685</wp:posOffset>
          </wp:positionH>
          <wp:positionV relativeFrom="paragraph">
            <wp:posOffset>-159385</wp:posOffset>
          </wp:positionV>
          <wp:extent cx="981075" cy="1023479"/>
          <wp:effectExtent l="0" t="0" r="0" b="5715"/>
          <wp:wrapNone/>
          <wp:docPr id="20" name="Imagen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102347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bookmarkEnd w:id="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49C18" w14:textId="6F0DC44B" w:rsidR="00557DA4" w:rsidRDefault="004C1C27" w:rsidP="004C1C27">
    <w:pPr>
      <w:pStyle w:val="Encabezado"/>
      <w:jc w:val="center"/>
    </w:pPr>
    <w:r>
      <w:rPr>
        <w:noProof/>
      </w:rPr>
      <w:drawing>
        <wp:inline distT="0" distB="0" distL="0" distR="0" wp14:anchorId="3E9B51C1" wp14:editId="679C3799">
          <wp:extent cx="5401310" cy="1085215"/>
          <wp:effectExtent l="0" t="0" r="8890" b="635"/>
          <wp:docPr id="1" name="Imagen 1" descr="Imagen que contiene medidor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Imagen que contiene medidor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1310" cy="1085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B09FA" w14:textId="1DF942F5" w:rsidR="00557DA4" w:rsidRPr="00D741D3" w:rsidRDefault="004C082B" w:rsidP="00D741D3">
    <w:pPr>
      <w:widowControl/>
      <w:spacing w:line="276" w:lineRule="auto"/>
      <w:ind w:left="3261" w:right="4217"/>
      <w:jc w:val="left"/>
      <w:rPr>
        <w:rFonts w:ascii="Montserrat" w:eastAsia="Calibri" w:hAnsi="Montserrat" w:cs="Times New Roman"/>
        <w:b/>
        <w:bCs/>
        <w:kern w:val="0"/>
        <w:sz w:val="22"/>
        <w:szCs w:val="22"/>
        <w:lang w:eastAsia="en-US" w:bidi="ar-SA"/>
      </w:rPr>
    </w:pPr>
    <w:bookmarkStart w:id="3" w:name="_Hlk53674418"/>
    <w:r w:rsidRPr="004C082B">
      <w:rPr>
        <w:rFonts w:ascii="Calibri" w:eastAsia="Calibri" w:hAnsi="Calibri" w:cs="Times New Roman"/>
        <w:noProof/>
        <w:kern w:val="0"/>
        <w:sz w:val="22"/>
        <w:szCs w:val="22"/>
        <w:lang w:eastAsia="en-US" w:bidi="ar-SA"/>
      </w:rPr>
      <w:drawing>
        <wp:anchor distT="0" distB="0" distL="114300" distR="114300" simplePos="0" relativeHeight="251677696" behindDoc="0" locked="0" layoutInCell="1" allowOverlap="1" wp14:anchorId="391848EE" wp14:editId="28A620F7">
          <wp:simplePos x="0" y="0"/>
          <wp:positionH relativeFrom="column">
            <wp:posOffset>13970</wp:posOffset>
          </wp:positionH>
          <wp:positionV relativeFrom="paragraph">
            <wp:posOffset>153670</wp:posOffset>
          </wp:positionV>
          <wp:extent cx="1800225" cy="540068"/>
          <wp:effectExtent l="0" t="0" r="0" b="0"/>
          <wp:wrapNone/>
          <wp:docPr id="16" name="Imagen 16" descr="Logotipo, nombre de la empres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" name="Imagen 35" descr="Logotipo, nombre de la empresa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5400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57DA4" w:rsidRPr="00D741D3">
      <w:rPr>
        <w:rFonts w:ascii="Montserrat" w:eastAsia="Calibri" w:hAnsi="Montserrat" w:cs="Times New Roman"/>
        <w:b/>
        <w:bCs/>
        <w:noProof/>
        <w:kern w:val="0"/>
        <w:sz w:val="22"/>
        <w:szCs w:val="22"/>
        <w:lang w:eastAsia="es-MX" w:bidi="ar-SA"/>
      </w:rPr>
      <w:drawing>
        <wp:anchor distT="0" distB="0" distL="114300" distR="114300" simplePos="0" relativeHeight="251671552" behindDoc="0" locked="0" layoutInCell="1" allowOverlap="1" wp14:anchorId="384A6645" wp14:editId="19424820">
          <wp:simplePos x="0" y="0"/>
          <wp:positionH relativeFrom="column">
            <wp:posOffset>7658176</wp:posOffset>
          </wp:positionH>
          <wp:positionV relativeFrom="paragraph">
            <wp:posOffset>13208</wp:posOffset>
          </wp:positionV>
          <wp:extent cx="646981" cy="674635"/>
          <wp:effectExtent l="0" t="0" r="1270" b="0"/>
          <wp:wrapNone/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981" cy="6746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57DA4" w:rsidRPr="00D741D3">
      <w:rPr>
        <w:rFonts w:ascii="Montserrat" w:eastAsia="Calibri" w:hAnsi="Montserrat" w:cs="Times New Roman"/>
        <w:b/>
        <w:bCs/>
        <w:noProof/>
        <w:kern w:val="0"/>
        <w:sz w:val="22"/>
        <w:szCs w:val="22"/>
        <w:lang w:eastAsia="es-MX" w:bidi="ar-SA"/>
      </w:rPr>
      <w:drawing>
        <wp:anchor distT="0" distB="0" distL="114300" distR="114300" simplePos="0" relativeHeight="251672576" behindDoc="0" locked="0" layoutInCell="1" allowOverlap="1" wp14:anchorId="1ED5AC0C" wp14:editId="06361996">
          <wp:simplePos x="0" y="0"/>
          <wp:positionH relativeFrom="column">
            <wp:posOffset>5526885</wp:posOffset>
          </wp:positionH>
          <wp:positionV relativeFrom="paragraph">
            <wp:posOffset>6429</wp:posOffset>
          </wp:positionV>
          <wp:extent cx="2027208" cy="608054"/>
          <wp:effectExtent l="0" t="0" r="0" b="1905"/>
          <wp:wrapNone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2186" cy="63054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57DA4" w:rsidRPr="00D741D3">
      <w:rPr>
        <w:rFonts w:ascii="Montserrat" w:eastAsia="Calibri" w:hAnsi="Montserrat" w:cs="Times New Roman"/>
        <w:b/>
        <w:bCs/>
        <w:kern w:val="0"/>
        <w:sz w:val="22"/>
        <w:szCs w:val="22"/>
        <w:lang w:eastAsia="en-US" w:bidi="ar-SA"/>
      </w:rPr>
      <w:t>Comité de Control y Desempeño Institucional</w:t>
    </w:r>
  </w:p>
  <w:p w14:paraId="417A7B23" w14:textId="7C63DBEE" w:rsidR="00557DA4" w:rsidRPr="00D741D3" w:rsidRDefault="00557DA4" w:rsidP="00D741D3">
    <w:pPr>
      <w:widowControl/>
      <w:spacing w:line="276" w:lineRule="auto"/>
      <w:ind w:left="3261" w:right="4217"/>
      <w:jc w:val="center"/>
      <w:rPr>
        <w:rFonts w:ascii="Montserrat" w:eastAsia="Calibri" w:hAnsi="Montserrat" w:cs="Times New Roman"/>
        <w:b/>
        <w:bCs/>
        <w:kern w:val="0"/>
        <w:sz w:val="22"/>
        <w:szCs w:val="22"/>
        <w:lang w:eastAsia="en-US" w:bidi="ar-SA"/>
      </w:rPr>
    </w:pPr>
    <w:bookmarkStart w:id="4" w:name="_Hlk63771537"/>
    <w:bookmarkEnd w:id="4"/>
    <w:r w:rsidRPr="00D741D3">
      <w:rPr>
        <w:rFonts w:ascii="Montserrat" w:eastAsia="Calibri" w:hAnsi="Montserrat" w:cs="Times New Roman"/>
        <w:b/>
        <w:bCs/>
        <w:kern w:val="0"/>
        <w:sz w:val="22"/>
        <w:szCs w:val="22"/>
        <w:lang w:eastAsia="en-US" w:bidi="ar-SA"/>
      </w:rPr>
      <w:t>El Colegio de la Frontera Sur</w:t>
    </w:r>
    <w:bookmarkStart w:id="5" w:name="_Hlk61869062"/>
    <w:bookmarkEnd w:id="5"/>
  </w:p>
  <w:p w14:paraId="12D2B3DA" w14:textId="7AE13AD2" w:rsidR="00557DA4" w:rsidRPr="00D741D3" w:rsidRDefault="00522BCC" w:rsidP="00D741D3">
    <w:pPr>
      <w:widowControl/>
      <w:spacing w:after="160" w:line="259" w:lineRule="auto"/>
      <w:ind w:left="3261" w:right="4217"/>
      <w:jc w:val="center"/>
      <w:rPr>
        <w:rFonts w:ascii="Montserrat" w:eastAsia="Calibri" w:hAnsi="Montserrat" w:cs="Times New Roman"/>
        <w:b/>
        <w:bCs/>
        <w:kern w:val="0"/>
        <w:sz w:val="22"/>
        <w:szCs w:val="22"/>
        <w:lang w:eastAsia="en-US" w:bidi="ar-SA"/>
      </w:rPr>
    </w:pPr>
    <w:r>
      <w:rPr>
        <w:rFonts w:ascii="Montserrat" w:eastAsia="Calibri" w:hAnsi="Montserrat" w:cs="Times New Roman"/>
        <w:b/>
        <w:bCs/>
        <w:kern w:val="0"/>
        <w:sz w:val="22"/>
        <w:szCs w:val="22"/>
        <w:lang w:eastAsia="en-US" w:bidi="ar-SA"/>
      </w:rPr>
      <w:t>Cuarta</w:t>
    </w:r>
    <w:r w:rsidR="00557DA4">
      <w:rPr>
        <w:rFonts w:ascii="Montserrat" w:eastAsia="Calibri" w:hAnsi="Montserrat" w:cs="Times New Roman"/>
        <w:b/>
        <w:bCs/>
        <w:kern w:val="0"/>
        <w:sz w:val="22"/>
        <w:szCs w:val="22"/>
        <w:lang w:eastAsia="en-US" w:bidi="ar-SA"/>
      </w:rPr>
      <w:t xml:space="preserve"> </w:t>
    </w:r>
    <w:r w:rsidR="00557DA4" w:rsidRPr="00D741D3">
      <w:rPr>
        <w:rFonts w:ascii="Montserrat" w:eastAsia="Calibri" w:hAnsi="Montserrat" w:cs="Times New Roman"/>
        <w:b/>
        <w:bCs/>
        <w:kern w:val="0"/>
        <w:sz w:val="22"/>
        <w:szCs w:val="22"/>
        <w:lang w:eastAsia="en-US" w:bidi="ar-SA"/>
      </w:rPr>
      <w:t>Sesión Ordinaria 2021</w:t>
    </w:r>
  </w:p>
  <w:bookmarkEnd w:id="3"/>
  <w:p w14:paraId="56730F50" w14:textId="3D90A56E" w:rsidR="00557DA4" w:rsidRDefault="00557DA4" w:rsidP="00A13FFF">
    <w:pPr>
      <w:pStyle w:val="Encabezado"/>
      <w:jc w:val="center"/>
      <w:rPr>
        <w:noProof/>
        <w:lang w:eastAsia="es-MX" w:bidi="ar-SA"/>
      </w:rPr>
    </w:pPr>
  </w:p>
  <w:p w14:paraId="409E1A60" w14:textId="77777777" w:rsidR="00557DA4" w:rsidRDefault="00557DA4">
    <w:pPr>
      <w:pStyle w:val="Encabezado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09023" w14:textId="713985CE" w:rsidR="00557DA4" w:rsidRDefault="00557DA4">
    <w:pPr>
      <w:pStyle w:val="Encabezado"/>
    </w:pPr>
    <w:r>
      <w:rPr>
        <w:noProof/>
        <w:lang w:eastAsia="es-MX" w:bidi="ar-SA"/>
      </w:rPr>
      <w:drawing>
        <wp:anchor distT="0" distB="0" distL="114300" distR="114300" simplePos="0" relativeHeight="251673600" behindDoc="0" locked="0" layoutInCell="1" allowOverlap="1" wp14:anchorId="16EC3E50" wp14:editId="0E265F31">
          <wp:simplePos x="0" y="0"/>
          <wp:positionH relativeFrom="column">
            <wp:posOffset>226136</wp:posOffset>
          </wp:positionH>
          <wp:positionV relativeFrom="paragraph">
            <wp:posOffset>-260121</wp:posOffset>
          </wp:positionV>
          <wp:extent cx="5401310" cy="1061085"/>
          <wp:effectExtent l="0" t="0" r="0" b="5715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1310" cy="10610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0266902" w14:textId="5E229EF8" w:rsidR="00557DA4" w:rsidRDefault="00557DA4">
    <w:pPr>
      <w:pStyle w:val="Encabezado"/>
    </w:pPr>
  </w:p>
  <w:p w14:paraId="2C97207C" w14:textId="77777777" w:rsidR="00557DA4" w:rsidRDefault="00557DA4">
    <w:pPr>
      <w:pStyle w:val="Encabezado"/>
    </w:pPr>
  </w:p>
  <w:p w14:paraId="3CC5F5B6" w14:textId="46CF1763" w:rsidR="00557DA4" w:rsidRDefault="00557DA4">
    <w:pPr>
      <w:pStyle w:val="Encabezado"/>
    </w:pPr>
  </w:p>
  <w:p w14:paraId="11C10C02" w14:textId="77777777" w:rsidR="00557DA4" w:rsidRDefault="00557DA4">
    <w:pPr>
      <w:pStyle w:val="Encabezado"/>
    </w:pPr>
  </w:p>
  <w:p w14:paraId="059D032E" w14:textId="77777777" w:rsidR="00557DA4" w:rsidRDefault="00557DA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46727"/>
    <w:multiLevelType w:val="hybridMultilevel"/>
    <w:tmpl w:val="3C0036A0"/>
    <w:lvl w:ilvl="0" w:tplc="080A001B">
      <w:start w:val="1"/>
      <w:numFmt w:val="lowerRoman"/>
      <w:lvlText w:val="%1."/>
      <w:lvlJc w:val="righ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55704"/>
    <w:multiLevelType w:val="hybridMultilevel"/>
    <w:tmpl w:val="A2342A7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3D5819"/>
    <w:multiLevelType w:val="hybridMultilevel"/>
    <w:tmpl w:val="EA544B2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63C73"/>
    <w:multiLevelType w:val="hybridMultilevel"/>
    <w:tmpl w:val="B27845C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D20BD9"/>
    <w:multiLevelType w:val="hybridMultilevel"/>
    <w:tmpl w:val="1660AD9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7B663B"/>
    <w:multiLevelType w:val="hybridMultilevel"/>
    <w:tmpl w:val="DF8A6C1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EC1157"/>
    <w:multiLevelType w:val="hybridMultilevel"/>
    <w:tmpl w:val="CC960DA6"/>
    <w:lvl w:ilvl="0" w:tplc="080A000D">
      <w:start w:val="1"/>
      <w:numFmt w:val="bullet"/>
      <w:lvlText w:val=""/>
      <w:lvlJc w:val="left"/>
      <w:pPr>
        <w:ind w:left="13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7" w15:restartNumberingAfterBreak="0">
    <w:nsid w:val="0D215C96"/>
    <w:multiLevelType w:val="hybridMultilevel"/>
    <w:tmpl w:val="2BE8E740"/>
    <w:lvl w:ilvl="0" w:tplc="3604A514">
      <w:start w:val="1"/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hAnsi="Symbol" w:hint="default"/>
      </w:rPr>
    </w:lvl>
    <w:lvl w:ilvl="1" w:tplc="EB28E93C">
      <w:start w:val="1"/>
      <w:numFmt w:val="bullet"/>
      <w:lvlText w:val="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7861F6"/>
    <w:multiLevelType w:val="hybridMultilevel"/>
    <w:tmpl w:val="D6A2A4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9D2D11"/>
    <w:multiLevelType w:val="hybridMultilevel"/>
    <w:tmpl w:val="512427D2"/>
    <w:lvl w:ilvl="0" w:tplc="080A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0" w15:restartNumberingAfterBreak="0">
    <w:nsid w:val="12307795"/>
    <w:multiLevelType w:val="hybridMultilevel"/>
    <w:tmpl w:val="D01417A2"/>
    <w:lvl w:ilvl="0" w:tplc="080A000B">
      <w:start w:val="1"/>
      <w:numFmt w:val="bullet"/>
      <w:lvlText w:val=""/>
      <w:lvlJc w:val="left"/>
      <w:pPr>
        <w:tabs>
          <w:tab w:val="num" w:pos="784"/>
        </w:tabs>
        <w:ind w:left="747" w:hanging="737"/>
      </w:pPr>
      <w:rPr>
        <w:rFonts w:ascii="Wingdings" w:hAnsi="Wingdings" w:hint="default"/>
        <w:color w:val="auto"/>
        <w:sz w:val="18"/>
      </w:rPr>
    </w:lvl>
    <w:lvl w:ilvl="1" w:tplc="D0F4B6CC">
      <w:numFmt w:val="bullet"/>
      <w:lvlText w:val="-"/>
      <w:lvlJc w:val="left"/>
      <w:pPr>
        <w:tabs>
          <w:tab w:val="num" w:pos="1090"/>
        </w:tabs>
        <w:ind w:left="1090" w:hanging="360"/>
      </w:pPr>
      <w:rPr>
        <w:rFonts w:ascii="Times New Roman" w:eastAsia="Times New Roman" w:hAnsi="Times New Roman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10"/>
        </w:tabs>
        <w:ind w:left="18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30"/>
        </w:tabs>
        <w:ind w:left="25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50"/>
        </w:tabs>
        <w:ind w:left="325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70"/>
        </w:tabs>
        <w:ind w:left="39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90"/>
        </w:tabs>
        <w:ind w:left="46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10"/>
        </w:tabs>
        <w:ind w:left="541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30"/>
        </w:tabs>
        <w:ind w:left="6130" w:hanging="360"/>
      </w:pPr>
      <w:rPr>
        <w:rFonts w:ascii="Wingdings" w:hAnsi="Wingdings" w:hint="default"/>
      </w:rPr>
    </w:lvl>
  </w:abstractNum>
  <w:abstractNum w:abstractNumId="11" w15:restartNumberingAfterBreak="0">
    <w:nsid w:val="164D4F7A"/>
    <w:multiLevelType w:val="hybridMultilevel"/>
    <w:tmpl w:val="A844AFC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A96871"/>
    <w:multiLevelType w:val="hybridMultilevel"/>
    <w:tmpl w:val="2EFE1FD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3102E0"/>
    <w:multiLevelType w:val="hybridMultilevel"/>
    <w:tmpl w:val="87B223B2"/>
    <w:lvl w:ilvl="0" w:tplc="EBB4FADA">
      <w:start w:val="1"/>
      <w:numFmt w:val="bullet"/>
      <w:lvlText w:val="­"/>
      <w:lvlJc w:val="left"/>
      <w:pPr>
        <w:tabs>
          <w:tab w:val="num" w:pos="784"/>
        </w:tabs>
        <w:ind w:left="747" w:hanging="737"/>
      </w:pPr>
      <w:rPr>
        <w:rFonts w:ascii="Courier New" w:hAnsi="Courier New" w:hint="default"/>
        <w:color w:val="auto"/>
        <w:sz w:val="18"/>
        <w:szCs w:val="18"/>
      </w:rPr>
    </w:lvl>
    <w:lvl w:ilvl="1" w:tplc="D0F4B6CC">
      <w:numFmt w:val="bullet"/>
      <w:lvlText w:val="-"/>
      <w:lvlJc w:val="left"/>
      <w:pPr>
        <w:tabs>
          <w:tab w:val="num" w:pos="1090"/>
        </w:tabs>
        <w:ind w:left="1090" w:hanging="360"/>
      </w:pPr>
      <w:rPr>
        <w:rFonts w:ascii="Times New Roman" w:eastAsia="Times New Roman" w:hAnsi="Times New Roman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10"/>
        </w:tabs>
        <w:ind w:left="18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30"/>
        </w:tabs>
        <w:ind w:left="25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50"/>
        </w:tabs>
        <w:ind w:left="325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70"/>
        </w:tabs>
        <w:ind w:left="39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90"/>
        </w:tabs>
        <w:ind w:left="46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10"/>
        </w:tabs>
        <w:ind w:left="541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30"/>
        </w:tabs>
        <w:ind w:left="6130" w:hanging="360"/>
      </w:pPr>
      <w:rPr>
        <w:rFonts w:ascii="Wingdings" w:hAnsi="Wingdings" w:hint="default"/>
      </w:rPr>
    </w:lvl>
  </w:abstractNum>
  <w:abstractNum w:abstractNumId="14" w15:restartNumberingAfterBreak="0">
    <w:nsid w:val="2B03439F"/>
    <w:multiLevelType w:val="hybridMultilevel"/>
    <w:tmpl w:val="EA42762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D94355"/>
    <w:multiLevelType w:val="hybridMultilevel"/>
    <w:tmpl w:val="99FE2E1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C14D97"/>
    <w:multiLevelType w:val="hybridMultilevel"/>
    <w:tmpl w:val="9F54F89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442A32"/>
    <w:multiLevelType w:val="hybridMultilevel"/>
    <w:tmpl w:val="F6F25F52"/>
    <w:lvl w:ilvl="0" w:tplc="5E72C158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  <w:sz w:val="18"/>
        <w:szCs w:val="18"/>
        <w:lang w:val="es-ES_tradn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820035"/>
    <w:multiLevelType w:val="hybridMultilevel"/>
    <w:tmpl w:val="5B52B8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5C3137"/>
    <w:multiLevelType w:val="hybridMultilevel"/>
    <w:tmpl w:val="B1F8FC10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873705"/>
    <w:multiLevelType w:val="hybridMultilevel"/>
    <w:tmpl w:val="70D62B0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4928CB"/>
    <w:multiLevelType w:val="hybridMultilevel"/>
    <w:tmpl w:val="80E2029E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C1D27E6"/>
    <w:multiLevelType w:val="hybridMultilevel"/>
    <w:tmpl w:val="7FD8E05A"/>
    <w:lvl w:ilvl="0" w:tplc="5A0ACC94">
      <w:start w:val="1"/>
      <w:numFmt w:val="bullet"/>
      <w:lvlText w:val=""/>
      <w:lvlJc w:val="left"/>
      <w:pPr>
        <w:tabs>
          <w:tab w:val="num" w:pos="774"/>
        </w:tabs>
        <w:ind w:left="737" w:hanging="737"/>
      </w:pPr>
      <w:rPr>
        <w:rFonts w:ascii="Symbol" w:hAnsi="Symbol" w:hint="default"/>
        <w:color w:val="auto"/>
        <w:sz w:val="18"/>
        <w:szCs w:val="18"/>
        <w:lang w:val="es-ES_tradnl"/>
      </w:rPr>
    </w:lvl>
    <w:lvl w:ilvl="1" w:tplc="FFFFFFFF">
      <w:start w:val="1"/>
      <w:numFmt w:val="bullet"/>
      <w:lvlText w:val=""/>
      <w:lvlJc w:val="left"/>
      <w:pPr>
        <w:tabs>
          <w:tab w:val="num" w:pos="1090"/>
        </w:tabs>
        <w:ind w:left="1090" w:hanging="360"/>
      </w:pPr>
      <w:rPr>
        <w:rFonts w:ascii="Symbol" w:hAnsi="Symbol" w:hint="default"/>
        <w:color w:val="auto"/>
        <w:sz w:val="18"/>
        <w:szCs w:val="18"/>
      </w:rPr>
    </w:lvl>
    <w:lvl w:ilvl="2" w:tplc="FFFFFFFF">
      <w:start w:val="1"/>
      <w:numFmt w:val="bullet"/>
      <w:lvlText w:val=""/>
      <w:lvlJc w:val="left"/>
      <w:pPr>
        <w:tabs>
          <w:tab w:val="num" w:pos="1810"/>
        </w:tabs>
        <w:ind w:left="181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30"/>
        </w:tabs>
        <w:ind w:left="253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50"/>
        </w:tabs>
        <w:ind w:left="325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70"/>
        </w:tabs>
        <w:ind w:left="397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90"/>
        </w:tabs>
        <w:ind w:left="469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10"/>
        </w:tabs>
        <w:ind w:left="541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30"/>
        </w:tabs>
        <w:ind w:left="6130" w:hanging="360"/>
      </w:pPr>
      <w:rPr>
        <w:rFonts w:ascii="Wingdings" w:hAnsi="Wingdings" w:hint="default"/>
      </w:rPr>
    </w:lvl>
  </w:abstractNum>
  <w:abstractNum w:abstractNumId="23" w15:restartNumberingAfterBreak="0">
    <w:nsid w:val="4E10042D"/>
    <w:multiLevelType w:val="hybridMultilevel"/>
    <w:tmpl w:val="5AC6EEFE"/>
    <w:lvl w:ilvl="0" w:tplc="42A2C9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510A1E"/>
    <w:multiLevelType w:val="hybridMultilevel"/>
    <w:tmpl w:val="922A028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EB6907"/>
    <w:multiLevelType w:val="hybridMultilevel"/>
    <w:tmpl w:val="CBE25330"/>
    <w:lvl w:ilvl="0" w:tplc="DC1CD990">
      <w:start w:val="1"/>
      <w:numFmt w:val="bullet"/>
      <w:lvlText w:val=""/>
      <w:lvlJc w:val="left"/>
      <w:pPr>
        <w:ind w:left="1380" w:hanging="360"/>
      </w:pPr>
      <w:rPr>
        <w:rFonts w:ascii="Wingdings" w:hAnsi="Wingdings" w:hint="default"/>
        <w:lang w:val="es-ES"/>
      </w:rPr>
    </w:lvl>
    <w:lvl w:ilvl="1" w:tplc="080A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26" w15:restartNumberingAfterBreak="0">
    <w:nsid w:val="59456549"/>
    <w:multiLevelType w:val="hybridMultilevel"/>
    <w:tmpl w:val="F8D83312"/>
    <w:lvl w:ilvl="0" w:tplc="080A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F9613F"/>
    <w:multiLevelType w:val="hybridMultilevel"/>
    <w:tmpl w:val="566022EA"/>
    <w:lvl w:ilvl="0" w:tplc="B6FECAA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25" w:hanging="360"/>
      </w:pPr>
    </w:lvl>
    <w:lvl w:ilvl="2" w:tplc="080A001B" w:tentative="1">
      <w:start w:val="1"/>
      <w:numFmt w:val="lowerRoman"/>
      <w:lvlText w:val="%3."/>
      <w:lvlJc w:val="right"/>
      <w:pPr>
        <w:ind w:left="1845" w:hanging="180"/>
      </w:pPr>
    </w:lvl>
    <w:lvl w:ilvl="3" w:tplc="080A000F" w:tentative="1">
      <w:start w:val="1"/>
      <w:numFmt w:val="decimal"/>
      <w:lvlText w:val="%4."/>
      <w:lvlJc w:val="left"/>
      <w:pPr>
        <w:ind w:left="2565" w:hanging="360"/>
      </w:pPr>
    </w:lvl>
    <w:lvl w:ilvl="4" w:tplc="080A0019" w:tentative="1">
      <w:start w:val="1"/>
      <w:numFmt w:val="lowerLetter"/>
      <w:lvlText w:val="%5."/>
      <w:lvlJc w:val="left"/>
      <w:pPr>
        <w:ind w:left="3285" w:hanging="360"/>
      </w:pPr>
    </w:lvl>
    <w:lvl w:ilvl="5" w:tplc="080A001B" w:tentative="1">
      <w:start w:val="1"/>
      <w:numFmt w:val="lowerRoman"/>
      <w:lvlText w:val="%6."/>
      <w:lvlJc w:val="right"/>
      <w:pPr>
        <w:ind w:left="4005" w:hanging="180"/>
      </w:pPr>
    </w:lvl>
    <w:lvl w:ilvl="6" w:tplc="080A000F" w:tentative="1">
      <w:start w:val="1"/>
      <w:numFmt w:val="decimal"/>
      <w:lvlText w:val="%7."/>
      <w:lvlJc w:val="left"/>
      <w:pPr>
        <w:ind w:left="4725" w:hanging="360"/>
      </w:pPr>
    </w:lvl>
    <w:lvl w:ilvl="7" w:tplc="080A0019" w:tentative="1">
      <w:start w:val="1"/>
      <w:numFmt w:val="lowerLetter"/>
      <w:lvlText w:val="%8."/>
      <w:lvlJc w:val="left"/>
      <w:pPr>
        <w:ind w:left="5445" w:hanging="360"/>
      </w:pPr>
    </w:lvl>
    <w:lvl w:ilvl="8" w:tplc="08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8" w15:restartNumberingAfterBreak="0">
    <w:nsid w:val="65F408AE"/>
    <w:multiLevelType w:val="hybridMultilevel"/>
    <w:tmpl w:val="6C241A30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7073EC6"/>
    <w:multiLevelType w:val="hybridMultilevel"/>
    <w:tmpl w:val="E54AD710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DA335C"/>
    <w:multiLevelType w:val="hybridMultilevel"/>
    <w:tmpl w:val="154C76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E349A6"/>
    <w:multiLevelType w:val="hybridMultilevel"/>
    <w:tmpl w:val="598CA63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4E5446">
      <w:start w:val="1"/>
      <w:numFmt w:val="lowerRoman"/>
      <w:lvlText w:val="%2)"/>
      <w:lvlJc w:val="left"/>
      <w:pPr>
        <w:ind w:left="1800" w:hanging="720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1572E3"/>
    <w:multiLevelType w:val="hybridMultilevel"/>
    <w:tmpl w:val="8010500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B15A74"/>
    <w:multiLevelType w:val="hybridMultilevel"/>
    <w:tmpl w:val="C3227A92"/>
    <w:lvl w:ilvl="0" w:tplc="080A001B">
      <w:start w:val="1"/>
      <w:numFmt w:val="lowerRoman"/>
      <w:lvlText w:val="%1."/>
      <w:lvlJc w:val="right"/>
      <w:pPr>
        <w:ind w:left="720" w:hanging="360"/>
      </w:pPr>
    </w:lvl>
    <w:lvl w:ilvl="1" w:tplc="080A001B">
      <w:start w:val="1"/>
      <w:numFmt w:val="lowerRoman"/>
      <w:lvlText w:val="%2."/>
      <w:lvlJc w:val="righ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2664B6"/>
    <w:multiLevelType w:val="hybridMultilevel"/>
    <w:tmpl w:val="1246733E"/>
    <w:lvl w:ilvl="0" w:tplc="5F5E0FE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590DC3"/>
    <w:multiLevelType w:val="hybridMultilevel"/>
    <w:tmpl w:val="35D24B1A"/>
    <w:lvl w:ilvl="0" w:tplc="CBA8A8BC">
      <w:start w:val="1"/>
      <w:numFmt w:val="bullet"/>
      <w:lvlText w:val="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5"/>
  </w:num>
  <w:num w:numId="3">
    <w:abstractNumId w:val="29"/>
  </w:num>
  <w:num w:numId="4">
    <w:abstractNumId w:val="9"/>
  </w:num>
  <w:num w:numId="5">
    <w:abstractNumId w:val="22"/>
  </w:num>
  <w:num w:numId="6">
    <w:abstractNumId w:val="10"/>
  </w:num>
  <w:num w:numId="7">
    <w:abstractNumId w:val="13"/>
  </w:num>
  <w:num w:numId="8">
    <w:abstractNumId w:val="25"/>
  </w:num>
  <w:num w:numId="9">
    <w:abstractNumId w:val="17"/>
  </w:num>
  <w:num w:numId="10">
    <w:abstractNumId w:val="23"/>
  </w:num>
  <w:num w:numId="11">
    <w:abstractNumId w:val="27"/>
  </w:num>
  <w:num w:numId="12">
    <w:abstractNumId w:val="12"/>
  </w:num>
  <w:num w:numId="13">
    <w:abstractNumId w:val="5"/>
  </w:num>
  <w:num w:numId="14">
    <w:abstractNumId w:val="6"/>
  </w:num>
  <w:num w:numId="15">
    <w:abstractNumId w:val="24"/>
  </w:num>
  <w:num w:numId="16">
    <w:abstractNumId w:val="18"/>
  </w:num>
  <w:num w:numId="17">
    <w:abstractNumId w:val="21"/>
  </w:num>
  <w:num w:numId="18">
    <w:abstractNumId w:val="14"/>
  </w:num>
  <w:num w:numId="19">
    <w:abstractNumId w:val="11"/>
  </w:num>
  <w:num w:numId="20">
    <w:abstractNumId w:val="4"/>
  </w:num>
  <w:num w:numId="21">
    <w:abstractNumId w:val="28"/>
  </w:num>
  <w:num w:numId="22">
    <w:abstractNumId w:val="34"/>
  </w:num>
  <w:num w:numId="23">
    <w:abstractNumId w:val="15"/>
  </w:num>
  <w:num w:numId="24">
    <w:abstractNumId w:val="2"/>
  </w:num>
  <w:num w:numId="25">
    <w:abstractNumId w:val="16"/>
  </w:num>
  <w:num w:numId="26">
    <w:abstractNumId w:val="31"/>
  </w:num>
  <w:num w:numId="27">
    <w:abstractNumId w:val="30"/>
  </w:num>
  <w:num w:numId="28">
    <w:abstractNumId w:val="32"/>
  </w:num>
  <w:num w:numId="29">
    <w:abstractNumId w:val="0"/>
  </w:num>
  <w:num w:numId="30">
    <w:abstractNumId w:val="33"/>
  </w:num>
  <w:num w:numId="31">
    <w:abstractNumId w:val="26"/>
  </w:num>
  <w:num w:numId="32">
    <w:abstractNumId w:val="3"/>
  </w:num>
  <w:num w:numId="33">
    <w:abstractNumId w:val="8"/>
  </w:num>
  <w:num w:numId="34">
    <w:abstractNumId w:val="1"/>
  </w:num>
  <w:num w:numId="35">
    <w:abstractNumId w:val="20"/>
  </w:num>
  <w:num w:numId="3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BF1"/>
    <w:rsid w:val="0000046D"/>
    <w:rsid w:val="000018C9"/>
    <w:rsid w:val="00002018"/>
    <w:rsid w:val="000024FF"/>
    <w:rsid w:val="000026BA"/>
    <w:rsid w:val="0000351C"/>
    <w:rsid w:val="00004052"/>
    <w:rsid w:val="0000426D"/>
    <w:rsid w:val="000049E8"/>
    <w:rsid w:val="00004FA9"/>
    <w:rsid w:val="00005F51"/>
    <w:rsid w:val="00007A56"/>
    <w:rsid w:val="000131B9"/>
    <w:rsid w:val="00015BD5"/>
    <w:rsid w:val="00015F59"/>
    <w:rsid w:val="00017470"/>
    <w:rsid w:val="00017DCC"/>
    <w:rsid w:val="00020290"/>
    <w:rsid w:val="000216CF"/>
    <w:rsid w:val="00022243"/>
    <w:rsid w:val="000224C0"/>
    <w:rsid w:val="00023050"/>
    <w:rsid w:val="0002429F"/>
    <w:rsid w:val="00025827"/>
    <w:rsid w:val="00025F62"/>
    <w:rsid w:val="0003076A"/>
    <w:rsid w:val="00031275"/>
    <w:rsid w:val="00032AB0"/>
    <w:rsid w:val="000332C4"/>
    <w:rsid w:val="00034004"/>
    <w:rsid w:val="000347F8"/>
    <w:rsid w:val="0003562A"/>
    <w:rsid w:val="00042672"/>
    <w:rsid w:val="000428BB"/>
    <w:rsid w:val="00043A0A"/>
    <w:rsid w:val="00044113"/>
    <w:rsid w:val="00044CC0"/>
    <w:rsid w:val="000475BD"/>
    <w:rsid w:val="00047C7F"/>
    <w:rsid w:val="0005059D"/>
    <w:rsid w:val="000507D1"/>
    <w:rsid w:val="00050F32"/>
    <w:rsid w:val="00053825"/>
    <w:rsid w:val="00055DC9"/>
    <w:rsid w:val="00061A0F"/>
    <w:rsid w:val="00062CB3"/>
    <w:rsid w:val="00066CE3"/>
    <w:rsid w:val="00070F22"/>
    <w:rsid w:val="0007164E"/>
    <w:rsid w:val="0007215E"/>
    <w:rsid w:val="000734E7"/>
    <w:rsid w:val="00073BAF"/>
    <w:rsid w:val="00073CCC"/>
    <w:rsid w:val="00075208"/>
    <w:rsid w:val="00075F9D"/>
    <w:rsid w:val="00076809"/>
    <w:rsid w:val="000771D1"/>
    <w:rsid w:val="00080600"/>
    <w:rsid w:val="00083F7D"/>
    <w:rsid w:val="00090687"/>
    <w:rsid w:val="000913B2"/>
    <w:rsid w:val="00093D61"/>
    <w:rsid w:val="00094DD7"/>
    <w:rsid w:val="00096C56"/>
    <w:rsid w:val="000A0084"/>
    <w:rsid w:val="000A02DD"/>
    <w:rsid w:val="000A17C6"/>
    <w:rsid w:val="000A24CE"/>
    <w:rsid w:val="000A28E0"/>
    <w:rsid w:val="000A3744"/>
    <w:rsid w:val="000A6AC1"/>
    <w:rsid w:val="000B1000"/>
    <w:rsid w:val="000B165C"/>
    <w:rsid w:val="000B555D"/>
    <w:rsid w:val="000B798E"/>
    <w:rsid w:val="000C04FF"/>
    <w:rsid w:val="000C2F93"/>
    <w:rsid w:val="000C38CD"/>
    <w:rsid w:val="000C6F56"/>
    <w:rsid w:val="000C7931"/>
    <w:rsid w:val="000D1EE3"/>
    <w:rsid w:val="000D316A"/>
    <w:rsid w:val="000D3425"/>
    <w:rsid w:val="000D388E"/>
    <w:rsid w:val="000D3F5D"/>
    <w:rsid w:val="000D439B"/>
    <w:rsid w:val="000D5633"/>
    <w:rsid w:val="000D751D"/>
    <w:rsid w:val="000D77E7"/>
    <w:rsid w:val="000E160A"/>
    <w:rsid w:val="000E2BEE"/>
    <w:rsid w:val="000E3979"/>
    <w:rsid w:val="000F2382"/>
    <w:rsid w:val="000F2A66"/>
    <w:rsid w:val="000F4411"/>
    <w:rsid w:val="000F4FC6"/>
    <w:rsid w:val="000F5398"/>
    <w:rsid w:val="000F53D1"/>
    <w:rsid w:val="000F5C10"/>
    <w:rsid w:val="000F636A"/>
    <w:rsid w:val="000F692A"/>
    <w:rsid w:val="000F6DA3"/>
    <w:rsid w:val="000F6F3B"/>
    <w:rsid w:val="000F74D7"/>
    <w:rsid w:val="000F7EAD"/>
    <w:rsid w:val="00101F87"/>
    <w:rsid w:val="001060A5"/>
    <w:rsid w:val="0011085F"/>
    <w:rsid w:val="00110971"/>
    <w:rsid w:val="00111E09"/>
    <w:rsid w:val="001160EC"/>
    <w:rsid w:val="0011785C"/>
    <w:rsid w:val="0012157E"/>
    <w:rsid w:val="00122CE1"/>
    <w:rsid w:val="001256D1"/>
    <w:rsid w:val="00125E84"/>
    <w:rsid w:val="00125F1C"/>
    <w:rsid w:val="0012687C"/>
    <w:rsid w:val="001324DF"/>
    <w:rsid w:val="001329F6"/>
    <w:rsid w:val="00133668"/>
    <w:rsid w:val="001345B5"/>
    <w:rsid w:val="00134658"/>
    <w:rsid w:val="00135B16"/>
    <w:rsid w:val="00135E39"/>
    <w:rsid w:val="00141D40"/>
    <w:rsid w:val="0014340B"/>
    <w:rsid w:val="00144351"/>
    <w:rsid w:val="00147E60"/>
    <w:rsid w:val="00152BAA"/>
    <w:rsid w:val="00155490"/>
    <w:rsid w:val="0015647F"/>
    <w:rsid w:val="00156DA1"/>
    <w:rsid w:val="0015717F"/>
    <w:rsid w:val="001577C3"/>
    <w:rsid w:val="00157964"/>
    <w:rsid w:val="00160A52"/>
    <w:rsid w:val="00160D25"/>
    <w:rsid w:val="00160F19"/>
    <w:rsid w:val="0016356B"/>
    <w:rsid w:val="00163665"/>
    <w:rsid w:val="00163710"/>
    <w:rsid w:val="00165BC3"/>
    <w:rsid w:val="00167C1A"/>
    <w:rsid w:val="00171F78"/>
    <w:rsid w:val="00172CD5"/>
    <w:rsid w:val="00173A65"/>
    <w:rsid w:val="00174A9B"/>
    <w:rsid w:val="00176AF1"/>
    <w:rsid w:val="0017756D"/>
    <w:rsid w:val="00180C1D"/>
    <w:rsid w:val="00180F39"/>
    <w:rsid w:val="00183DFE"/>
    <w:rsid w:val="00192141"/>
    <w:rsid w:val="00193E9A"/>
    <w:rsid w:val="0019481E"/>
    <w:rsid w:val="001948D1"/>
    <w:rsid w:val="0019491F"/>
    <w:rsid w:val="00194B5B"/>
    <w:rsid w:val="001954BA"/>
    <w:rsid w:val="00197C7E"/>
    <w:rsid w:val="001A35E1"/>
    <w:rsid w:val="001A4EF2"/>
    <w:rsid w:val="001A56E3"/>
    <w:rsid w:val="001A5E64"/>
    <w:rsid w:val="001A6F46"/>
    <w:rsid w:val="001A7425"/>
    <w:rsid w:val="001B796C"/>
    <w:rsid w:val="001C01D9"/>
    <w:rsid w:val="001C1BDA"/>
    <w:rsid w:val="001C2532"/>
    <w:rsid w:val="001D06BE"/>
    <w:rsid w:val="001D07FF"/>
    <w:rsid w:val="001D0D7E"/>
    <w:rsid w:val="001D4D2F"/>
    <w:rsid w:val="001D547E"/>
    <w:rsid w:val="001D5D14"/>
    <w:rsid w:val="001D6021"/>
    <w:rsid w:val="001E1C33"/>
    <w:rsid w:val="001E25B5"/>
    <w:rsid w:val="001E4F61"/>
    <w:rsid w:val="001E6862"/>
    <w:rsid w:val="001E6DDB"/>
    <w:rsid w:val="001F156D"/>
    <w:rsid w:val="001F2080"/>
    <w:rsid w:val="001F35DF"/>
    <w:rsid w:val="001F6135"/>
    <w:rsid w:val="001F746D"/>
    <w:rsid w:val="001F7685"/>
    <w:rsid w:val="00200089"/>
    <w:rsid w:val="00200162"/>
    <w:rsid w:val="00203450"/>
    <w:rsid w:val="00203482"/>
    <w:rsid w:val="002042D7"/>
    <w:rsid w:val="002046E5"/>
    <w:rsid w:val="00205B4F"/>
    <w:rsid w:val="00206179"/>
    <w:rsid w:val="00207E6B"/>
    <w:rsid w:val="0021047D"/>
    <w:rsid w:val="00210833"/>
    <w:rsid w:val="002115B8"/>
    <w:rsid w:val="00211AF9"/>
    <w:rsid w:val="00214603"/>
    <w:rsid w:val="00215033"/>
    <w:rsid w:val="00216142"/>
    <w:rsid w:val="00216DDD"/>
    <w:rsid w:val="00217020"/>
    <w:rsid w:val="002216BE"/>
    <w:rsid w:val="002217A2"/>
    <w:rsid w:val="002232E0"/>
    <w:rsid w:val="0022551E"/>
    <w:rsid w:val="00226C8F"/>
    <w:rsid w:val="0023302B"/>
    <w:rsid w:val="002355E0"/>
    <w:rsid w:val="002367DF"/>
    <w:rsid w:val="0023725C"/>
    <w:rsid w:val="002413C6"/>
    <w:rsid w:val="00242B7C"/>
    <w:rsid w:val="00246712"/>
    <w:rsid w:val="00251FB1"/>
    <w:rsid w:val="002543EE"/>
    <w:rsid w:val="00254522"/>
    <w:rsid w:val="00255849"/>
    <w:rsid w:val="002577A6"/>
    <w:rsid w:val="00260004"/>
    <w:rsid w:val="00261300"/>
    <w:rsid w:val="002633E4"/>
    <w:rsid w:val="002636F3"/>
    <w:rsid w:val="002704C5"/>
    <w:rsid w:val="00272DE1"/>
    <w:rsid w:val="002739F2"/>
    <w:rsid w:val="002741A8"/>
    <w:rsid w:val="002753D3"/>
    <w:rsid w:val="00275F01"/>
    <w:rsid w:val="0028032A"/>
    <w:rsid w:val="00280351"/>
    <w:rsid w:val="00282EB9"/>
    <w:rsid w:val="002847A8"/>
    <w:rsid w:val="00284D2C"/>
    <w:rsid w:val="00285428"/>
    <w:rsid w:val="002859F6"/>
    <w:rsid w:val="002868EF"/>
    <w:rsid w:val="00286E0F"/>
    <w:rsid w:val="0029054D"/>
    <w:rsid w:val="002927E8"/>
    <w:rsid w:val="002942D5"/>
    <w:rsid w:val="00295F5B"/>
    <w:rsid w:val="002973AB"/>
    <w:rsid w:val="00297C09"/>
    <w:rsid w:val="002A1305"/>
    <w:rsid w:val="002A6040"/>
    <w:rsid w:val="002A63DC"/>
    <w:rsid w:val="002A7E55"/>
    <w:rsid w:val="002B024B"/>
    <w:rsid w:val="002B098B"/>
    <w:rsid w:val="002B3AF0"/>
    <w:rsid w:val="002B3EA0"/>
    <w:rsid w:val="002B428A"/>
    <w:rsid w:val="002B4363"/>
    <w:rsid w:val="002B5FF7"/>
    <w:rsid w:val="002B773B"/>
    <w:rsid w:val="002C02C5"/>
    <w:rsid w:val="002C0C71"/>
    <w:rsid w:val="002C3D57"/>
    <w:rsid w:val="002C4333"/>
    <w:rsid w:val="002C45FC"/>
    <w:rsid w:val="002C584C"/>
    <w:rsid w:val="002C5EDD"/>
    <w:rsid w:val="002C6097"/>
    <w:rsid w:val="002C6AAA"/>
    <w:rsid w:val="002D0A30"/>
    <w:rsid w:val="002D0E5B"/>
    <w:rsid w:val="002D1253"/>
    <w:rsid w:val="002D2EDE"/>
    <w:rsid w:val="002D41BD"/>
    <w:rsid w:val="002D4BC3"/>
    <w:rsid w:val="002D5FD6"/>
    <w:rsid w:val="002D6B5E"/>
    <w:rsid w:val="002D72A8"/>
    <w:rsid w:val="002E0B7D"/>
    <w:rsid w:val="002E195F"/>
    <w:rsid w:val="002E690C"/>
    <w:rsid w:val="002E78C6"/>
    <w:rsid w:val="002F040B"/>
    <w:rsid w:val="002F0CBC"/>
    <w:rsid w:val="002F3584"/>
    <w:rsid w:val="002F6B1E"/>
    <w:rsid w:val="002F7C5A"/>
    <w:rsid w:val="00300782"/>
    <w:rsid w:val="00301B5E"/>
    <w:rsid w:val="00304B4C"/>
    <w:rsid w:val="00304E31"/>
    <w:rsid w:val="00306A30"/>
    <w:rsid w:val="003105B3"/>
    <w:rsid w:val="00312D95"/>
    <w:rsid w:val="00314717"/>
    <w:rsid w:val="00314F1C"/>
    <w:rsid w:val="00314F3B"/>
    <w:rsid w:val="00315481"/>
    <w:rsid w:val="0031595D"/>
    <w:rsid w:val="00316E39"/>
    <w:rsid w:val="00317351"/>
    <w:rsid w:val="00320B14"/>
    <w:rsid w:val="0032107C"/>
    <w:rsid w:val="003235C9"/>
    <w:rsid w:val="003237B8"/>
    <w:rsid w:val="00324A84"/>
    <w:rsid w:val="00324AB6"/>
    <w:rsid w:val="003275A8"/>
    <w:rsid w:val="003313FE"/>
    <w:rsid w:val="0033150E"/>
    <w:rsid w:val="00331DAF"/>
    <w:rsid w:val="0033228F"/>
    <w:rsid w:val="00332F69"/>
    <w:rsid w:val="003340DD"/>
    <w:rsid w:val="0033426F"/>
    <w:rsid w:val="0033640D"/>
    <w:rsid w:val="003372AA"/>
    <w:rsid w:val="0034082C"/>
    <w:rsid w:val="00342398"/>
    <w:rsid w:val="00342818"/>
    <w:rsid w:val="00342C65"/>
    <w:rsid w:val="00346603"/>
    <w:rsid w:val="0034726E"/>
    <w:rsid w:val="00354373"/>
    <w:rsid w:val="00354E27"/>
    <w:rsid w:val="00355354"/>
    <w:rsid w:val="003555C8"/>
    <w:rsid w:val="00355844"/>
    <w:rsid w:val="00361259"/>
    <w:rsid w:val="00361CCC"/>
    <w:rsid w:val="00361DA7"/>
    <w:rsid w:val="00361FBC"/>
    <w:rsid w:val="003622A2"/>
    <w:rsid w:val="0036241C"/>
    <w:rsid w:val="00362A38"/>
    <w:rsid w:val="003647F4"/>
    <w:rsid w:val="003670E5"/>
    <w:rsid w:val="003759ED"/>
    <w:rsid w:val="00382EF1"/>
    <w:rsid w:val="003848C2"/>
    <w:rsid w:val="003848C7"/>
    <w:rsid w:val="00384EAA"/>
    <w:rsid w:val="003852F4"/>
    <w:rsid w:val="003903CA"/>
    <w:rsid w:val="0039095E"/>
    <w:rsid w:val="00391777"/>
    <w:rsid w:val="00394C7F"/>
    <w:rsid w:val="00396EE7"/>
    <w:rsid w:val="00397280"/>
    <w:rsid w:val="00397F58"/>
    <w:rsid w:val="003A1164"/>
    <w:rsid w:val="003A1D26"/>
    <w:rsid w:val="003A3BE1"/>
    <w:rsid w:val="003A43BA"/>
    <w:rsid w:val="003A4C2F"/>
    <w:rsid w:val="003A5FB2"/>
    <w:rsid w:val="003A7957"/>
    <w:rsid w:val="003B0FBE"/>
    <w:rsid w:val="003B172E"/>
    <w:rsid w:val="003B226A"/>
    <w:rsid w:val="003B35ED"/>
    <w:rsid w:val="003B51E5"/>
    <w:rsid w:val="003B5A56"/>
    <w:rsid w:val="003C27EF"/>
    <w:rsid w:val="003C43AD"/>
    <w:rsid w:val="003C759D"/>
    <w:rsid w:val="003C79CF"/>
    <w:rsid w:val="003C7DA7"/>
    <w:rsid w:val="003D070A"/>
    <w:rsid w:val="003D236D"/>
    <w:rsid w:val="003D2676"/>
    <w:rsid w:val="003D307C"/>
    <w:rsid w:val="003D4ADC"/>
    <w:rsid w:val="003D7D7C"/>
    <w:rsid w:val="003D7F32"/>
    <w:rsid w:val="003E16E5"/>
    <w:rsid w:val="003E25B8"/>
    <w:rsid w:val="003E2B5E"/>
    <w:rsid w:val="003E318F"/>
    <w:rsid w:val="003E539A"/>
    <w:rsid w:val="003E67CF"/>
    <w:rsid w:val="003F365E"/>
    <w:rsid w:val="003F452B"/>
    <w:rsid w:val="003F52C6"/>
    <w:rsid w:val="00400733"/>
    <w:rsid w:val="0040106A"/>
    <w:rsid w:val="004032C6"/>
    <w:rsid w:val="0040395A"/>
    <w:rsid w:val="00404A99"/>
    <w:rsid w:val="00404E4C"/>
    <w:rsid w:val="00405E0E"/>
    <w:rsid w:val="00406EE9"/>
    <w:rsid w:val="0040754F"/>
    <w:rsid w:val="00415D5A"/>
    <w:rsid w:val="004163CE"/>
    <w:rsid w:val="00420164"/>
    <w:rsid w:val="004257AF"/>
    <w:rsid w:val="00426414"/>
    <w:rsid w:val="00430CBE"/>
    <w:rsid w:val="00433460"/>
    <w:rsid w:val="00436435"/>
    <w:rsid w:val="0043663A"/>
    <w:rsid w:val="0043751F"/>
    <w:rsid w:val="00437DF9"/>
    <w:rsid w:val="0044395D"/>
    <w:rsid w:val="00444613"/>
    <w:rsid w:val="00447D69"/>
    <w:rsid w:val="00447FEE"/>
    <w:rsid w:val="00451510"/>
    <w:rsid w:val="00460570"/>
    <w:rsid w:val="00461F49"/>
    <w:rsid w:val="00464177"/>
    <w:rsid w:val="004660EC"/>
    <w:rsid w:val="004662AF"/>
    <w:rsid w:val="004673DC"/>
    <w:rsid w:val="004728E8"/>
    <w:rsid w:val="00473CBF"/>
    <w:rsid w:val="00474EB2"/>
    <w:rsid w:val="00475E38"/>
    <w:rsid w:val="0048011F"/>
    <w:rsid w:val="00480C55"/>
    <w:rsid w:val="00490247"/>
    <w:rsid w:val="00490338"/>
    <w:rsid w:val="00491CEB"/>
    <w:rsid w:val="00493485"/>
    <w:rsid w:val="0049397B"/>
    <w:rsid w:val="00496BC0"/>
    <w:rsid w:val="0049735F"/>
    <w:rsid w:val="004A0DEA"/>
    <w:rsid w:val="004A0F70"/>
    <w:rsid w:val="004A1177"/>
    <w:rsid w:val="004A1896"/>
    <w:rsid w:val="004A3AFF"/>
    <w:rsid w:val="004A4166"/>
    <w:rsid w:val="004A47CD"/>
    <w:rsid w:val="004A7FB0"/>
    <w:rsid w:val="004B05A5"/>
    <w:rsid w:val="004B1148"/>
    <w:rsid w:val="004B1F4D"/>
    <w:rsid w:val="004B3185"/>
    <w:rsid w:val="004B38F0"/>
    <w:rsid w:val="004B4F9C"/>
    <w:rsid w:val="004B5666"/>
    <w:rsid w:val="004B6AF6"/>
    <w:rsid w:val="004B7546"/>
    <w:rsid w:val="004B760F"/>
    <w:rsid w:val="004B7EB8"/>
    <w:rsid w:val="004C082B"/>
    <w:rsid w:val="004C1C27"/>
    <w:rsid w:val="004C365E"/>
    <w:rsid w:val="004C3B5D"/>
    <w:rsid w:val="004C466C"/>
    <w:rsid w:val="004C653F"/>
    <w:rsid w:val="004D1F3A"/>
    <w:rsid w:val="004D469F"/>
    <w:rsid w:val="004D666D"/>
    <w:rsid w:val="004D695F"/>
    <w:rsid w:val="004E0519"/>
    <w:rsid w:val="004E10DE"/>
    <w:rsid w:val="004E2350"/>
    <w:rsid w:val="004E467C"/>
    <w:rsid w:val="004E4E4E"/>
    <w:rsid w:val="004E54DC"/>
    <w:rsid w:val="004E6114"/>
    <w:rsid w:val="004E70DF"/>
    <w:rsid w:val="004E7DD4"/>
    <w:rsid w:val="004F219B"/>
    <w:rsid w:val="004F26A6"/>
    <w:rsid w:val="004F4A5A"/>
    <w:rsid w:val="004F4CC3"/>
    <w:rsid w:val="004F7026"/>
    <w:rsid w:val="004F7C05"/>
    <w:rsid w:val="004F7C9B"/>
    <w:rsid w:val="00501306"/>
    <w:rsid w:val="005022DD"/>
    <w:rsid w:val="00504259"/>
    <w:rsid w:val="00504ED3"/>
    <w:rsid w:val="00505BFF"/>
    <w:rsid w:val="005076A4"/>
    <w:rsid w:val="00507F4A"/>
    <w:rsid w:val="0051113F"/>
    <w:rsid w:val="0051251F"/>
    <w:rsid w:val="00513C6F"/>
    <w:rsid w:val="00513E97"/>
    <w:rsid w:val="00515951"/>
    <w:rsid w:val="0052031A"/>
    <w:rsid w:val="0052216F"/>
    <w:rsid w:val="005229BE"/>
    <w:rsid w:val="00522BCC"/>
    <w:rsid w:val="00523FDB"/>
    <w:rsid w:val="00525326"/>
    <w:rsid w:val="00526189"/>
    <w:rsid w:val="005305F0"/>
    <w:rsid w:val="00532184"/>
    <w:rsid w:val="00532CC3"/>
    <w:rsid w:val="00534E52"/>
    <w:rsid w:val="00535635"/>
    <w:rsid w:val="00537502"/>
    <w:rsid w:val="0054315C"/>
    <w:rsid w:val="005470AC"/>
    <w:rsid w:val="005529F6"/>
    <w:rsid w:val="00554C70"/>
    <w:rsid w:val="0055538E"/>
    <w:rsid w:val="00555E7E"/>
    <w:rsid w:val="00557DA4"/>
    <w:rsid w:val="00561643"/>
    <w:rsid w:val="005630BC"/>
    <w:rsid w:val="005634BB"/>
    <w:rsid w:val="00563737"/>
    <w:rsid w:val="00564544"/>
    <w:rsid w:val="0056488C"/>
    <w:rsid w:val="005670A8"/>
    <w:rsid w:val="0057090A"/>
    <w:rsid w:val="005720B6"/>
    <w:rsid w:val="00576135"/>
    <w:rsid w:val="00577694"/>
    <w:rsid w:val="00580115"/>
    <w:rsid w:val="0058119C"/>
    <w:rsid w:val="00581F40"/>
    <w:rsid w:val="00582418"/>
    <w:rsid w:val="005842B3"/>
    <w:rsid w:val="0058510F"/>
    <w:rsid w:val="00590A86"/>
    <w:rsid w:val="00590B5B"/>
    <w:rsid w:val="0059226C"/>
    <w:rsid w:val="00593C5E"/>
    <w:rsid w:val="00593ED0"/>
    <w:rsid w:val="005959B1"/>
    <w:rsid w:val="0059755B"/>
    <w:rsid w:val="005A039D"/>
    <w:rsid w:val="005A2126"/>
    <w:rsid w:val="005A4769"/>
    <w:rsid w:val="005A4A3F"/>
    <w:rsid w:val="005A79B5"/>
    <w:rsid w:val="005B09CC"/>
    <w:rsid w:val="005B14C6"/>
    <w:rsid w:val="005B1798"/>
    <w:rsid w:val="005B192C"/>
    <w:rsid w:val="005B1C82"/>
    <w:rsid w:val="005B2687"/>
    <w:rsid w:val="005B26E0"/>
    <w:rsid w:val="005B34FF"/>
    <w:rsid w:val="005B4392"/>
    <w:rsid w:val="005B6B46"/>
    <w:rsid w:val="005C0E55"/>
    <w:rsid w:val="005C3482"/>
    <w:rsid w:val="005C381B"/>
    <w:rsid w:val="005C6354"/>
    <w:rsid w:val="005C63CB"/>
    <w:rsid w:val="005C74BC"/>
    <w:rsid w:val="005D0E53"/>
    <w:rsid w:val="005D47CD"/>
    <w:rsid w:val="005D5B62"/>
    <w:rsid w:val="005D65C0"/>
    <w:rsid w:val="005E0968"/>
    <w:rsid w:val="005E268D"/>
    <w:rsid w:val="005E2C80"/>
    <w:rsid w:val="005E2F83"/>
    <w:rsid w:val="005E4E5D"/>
    <w:rsid w:val="005E66F0"/>
    <w:rsid w:val="005E72DB"/>
    <w:rsid w:val="005E7FEA"/>
    <w:rsid w:val="005F28AE"/>
    <w:rsid w:val="005F7884"/>
    <w:rsid w:val="0060438B"/>
    <w:rsid w:val="00610AC9"/>
    <w:rsid w:val="00611C70"/>
    <w:rsid w:val="00614B96"/>
    <w:rsid w:val="00615A54"/>
    <w:rsid w:val="00616F8C"/>
    <w:rsid w:val="00616F91"/>
    <w:rsid w:val="00617AD8"/>
    <w:rsid w:val="00620049"/>
    <w:rsid w:val="006226D5"/>
    <w:rsid w:val="006229A7"/>
    <w:rsid w:val="00624104"/>
    <w:rsid w:val="006249F8"/>
    <w:rsid w:val="0062655D"/>
    <w:rsid w:val="00627F10"/>
    <w:rsid w:val="006333D0"/>
    <w:rsid w:val="0063387C"/>
    <w:rsid w:val="00634D2C"/>
    <w:rsid w:val="00640130"/>
    <w:rsid w:val="00641D5C"/>
    <w:rsid w:val="00644DCD"/>
    <w:rsid w:val="006451FE"/>
    <w:rsid w:val="00646933"/>
    <w:rsid w:val="00651CF1"/>
    <w:rsid w:val="00652154"/>
    <w:rsid w:val="0065281F"/>
    <w:rsid w:val="0065449F"/>
    <w:rsid w:val="006562A1"/>
    <w:rsid w:val="006568CA"/>
    <w:rsid w:val="0066128E"/>
    <w:rsid w:val="0066221A"/>
    <w:rsid w:val="00664473"/>
    <w:rsid w:val="00664950"/>
    <w:rsid w:val="00664FEB"/>
    <w:rsid w:val="006668CE"/>
    <w:rsid w:val="006673D4"/>
    <w:rsid w:val="00667DF9"/>
    <w:rsid w:val="006715C0"/>
    <w:rsid w:val="00672843"/>
    <w:rsid w:val="006775C5"/>
    <w:rsid w:val="00680E59"/>
    <w:rsid w:val="00681360"/>
    <w:rsid w:val="00683EB4"/>
    <w:rsid w:val="006849D3"/>
    <w:rsid w:val="00684F8F"/>
    <w:rsid w:val="00685CA9"/>
    <w:rsid w:val="00686D41"/>
    <w:rsid w:val="0068731D"/>
    <w:rsid w:val="0069243D"/>
    <w:rsid w:val="00692F4F"/>
    <w:rsid w:val="00694D12"/>
    <w:rsid w:val="0069594E"/>
    <w:rsid w:val="006969DB"/>
    <w:rsid w:val="006976BE"/>
    <w:rsid w:val="00697B9A"/>
    <w:rsid w:val="006A365F"/>
    <w:rsid w:val="006A36A7"/>
    <w:rsid w:val="006A39DE"/>
    <w:rsid w:val="006A3FA9"/>
    <w:rsid w:val="006A5D44"/>
    <w:rsid w:val="006A6AD6"/>
    <w:rsid w:val="006A6B2E"/>
    <w:rsid w:val="006A7BDB"/>
    <w:rsid w:val="006B125A"/>
    <w:rsid w:val="006B1486"/>
    <w:rsid w:val="006B267E"/>
    <w:rsid w:val="006B2D25"/>
    <w:rsid w:val="006B2F08"/>
    <w:rsid w:val="006B4899"/>
    <w:rsid w:val="006B5622"/>
    <w:rsid w:val="006B7ED2"/>
    <w:rsid w:val="006C0A8F"/>
    <w:rsid w:val="006C1DBA"/>
    <w:rsid w:val="006C2228"/>
    <w:rsid w:val="006C3325"/>
    <w:rsid w:val="006C367D"/>
    <w:rsid w:val="006C3929"/>
    <w:rsid w:val="006C3FD7"/>
    <w:rsid w:val="006C41D2"/>
    <w:rsid w:val="006C5460"/>
    <w:rsid w:val="006C5E48"/>
    <w:rsid w:val="006D0C21"/>
    <w:rsid w:val="006D168B"/>
    <w:rsid w:val="006D1B4C"/>
    <w:rsid w:val="006D3E8F"/>
    <w:rsid w:val="006D60E1"/>
    <w:rsid w:val="006D6E0F"/>
    <w:rsid w:val="006D6F36"/>
    <w:rsid w:val="006E0C9C"/>
    <w:rsid w:val="006E1809"/>
    <w:rsid w:val="006E2A18"/>
    <w:rsid w:val="006E44FA"/>
    <w:rsid w:val="006E49E4"/>
    <w:rsid w:val="006E5241"/>
    <w:rsid w:val="006E73D4"/>
    <w:rsid w:val="006E7421"/>
    <w:rsid w:val="006F0097"/>
    <w:rsid w:val="006F0CAC"/>
    <w:rsid w:val="006F2999"/>
    <w:rsid w:val="006F2C7E"/>
    <w:rsid w:val="006F2DBB"/>
    <w:rsid w:val="006F36F3"/>
    <w:rsid w:val="006F3F8C"/>
    <w:rsid w:val="006F6D66"/>
    <w:rsid w:val="007001C0"/>
    <w:rsid w:val="00702236"/>
    <w:rsid w:val="007040A7"/>
    <w:rsid w:val="00704761"/>
    <w:rsid w:val="0070692E"/>
    <w:rsid w:val="00712456"/>
    <w:rsid w:val="007145B9"/>
    <w:rsid w:val="007165EC"/>
    <w:rsid w:val="00716E53"/>
    <w:rsid w:val="00717616"/>
    <w:rsid w:val="00720FF8"/>
    <w:rsid w:val="007221EA"/>
    <w:rsid w:val="00723776"/>
    <w:rsid w:val="00723E7C"/>
    <w:rsid w:val="0072425C"/>
    <w:rsid w:val="00724F2E"/>
    <w:rsid w:val="007266EB"/>
    <w:rsid w:val="00730211"/>
    <w:rsid w:val="007342C5"/>
    <w:rsid w:val="0073726E"/>
    <w:rsid w:val="007402CC"/>
    <w:rsid w:val="00740930"/>
    <w:rsid w:val="00740D26"/>
    <w:rsid w:val="0074334D"/>
    <w:rsid w:val="00745A43"/>
    <w:rsid w:val="007460DE"/>
    <w:rsid w:val="00747E72"/>
    <w:rsid w:val="007505BE"/>
    <w:rsid w:val="00750D29"/>
    <w:rsid w:val="007555ED"/>
    <w:rsid w:val="0076006B"/>
    <w:rsid w:val="00763DA6"/>
    <w:rsid w:val="00765350"/>
    <w:rsid w:val="00765A8F"/>
    <w:rsid w:val="00765D74"/>
    <w:rsid w:val="00766C3C"/>
    <w:rsid w:val="00766C6F"/>
    <w:rsid w:val="00770DC6"/>
    <w:rsid w:val="00772B6B"/>
    <w:rsid w:val="00772EEC"/>
    <w:rsid w:val="00773FC7"/>
    <w:rsid w:val="00775437"/>
    <w:rsid w:val="00775EB1"/>
    <w:rsid w:val="00777ECC"/>
    <w:rsid w:val="00780E44"/>
    <w:rsid w:val="0078237A"/>
    <w:rsid w:val="00783DC5"/>
    <w:rsid w:val="00784CFF"/>
    <w:rsid w:val="007869CD"/>
    <w:rsid w:val="007874D4"/>
    <w:rsid w:val="007900FF"/>
    <w:rsid w:val="00790F97"/>
    <w:rsid w:val="007929B3"/>
    <w:rsid w:val="007951D9"/>
    <w:rsid w:val="00795B31"/>
    <w:rsid w:val="007964BB"/>
    <w:rsid w:val="0079716A"/>
    <w:rsid w:val="007972DA"/>
    <w:rsid w:val="007973C0"/>
    <w:rsid w:val="0079740A"/>
    <w:rsid w:val="00797602"/>
    <w:rsid w:val="007A10B6"/>
    <w:rsid w:val="007A2055"/>
    <w:rsid w:val="007A28AC"/>
    <w:rsid w:val="007A557A"/>
    <w:rsid w:val="007A7AB9"/>
    <w:rsid w:val="007B0DEE"/>
    <w:rsid w:val="007B4CAB"/>
    <w:rsid w:val="007B4D62"/>
    <w:rsid w:val="007B709A"/>
    <w:rsid w:val="007B7AFE"/>
    <w:rsid w:val="007B7F41"/>
    <w:rsid w:val="007C2614"/>
    <w:rsid w:val="007C332F"/>
    <w:rsid w:val="007C4F5B"/>
    <w:rsid w:val="007D0330"/>
    <w:rsid w:val="007D1BB9"/>
    <w:rsid w:val="007D3834"/>
    <w:rsid w:val="007D47BE"/>
    <w:rsid w:val="007D590F"/>
    <w:rsid w:val="007D5F7B"/>
    <w:rsid w:val="007D7A98"/>
    <w:rsid w:val="007D7D8A"/>
    <w:rsid w:val="007E14A4"/>
    <w:rsid w:val="007E291A"/>
    <w:rsid w:val="007E2FC0"/>
    <w:rsid w:val="007E3F62"/>
    <w:rsid w:val="007E44A1"/>
    <w:rsid w:val="007E6A7D"/>
    <w:rsid w:val="007E723E"/>
    <w:rsid w:val="007E7519"/>
    <w:rsid w:val="007F3B67"/>
    <w:rsid w:val="007F5B71"/>
    <w:rsid w:val="007F5E50"/>
    <w:rsid w:val="007F7D34"/>
    <w:rsid w:val="007F7F3D"/>
    <w:rsid w:val="00803898"/>
    <w:rsid w:val="008058A4"/>
    <w:rsid w:val="00806053"/>
    <w:rsid w:val="0080695E"/>
    <w:rsid w:val="00806D28"/>
    <w:rsid w:val="0080787F"/>
    <w:rsid w:val="0081127E"/>
    <w:rsid w:val="008131CA"/>
    <w:rsid w:val="008139F2"/>
    <w:rsid w:val="0081464E"/>
    <w:rsid w:val="0081487B"/>
    <w:rsid w:val="00816AD0"/>
    <w:rsid w:val="00816B04"/>
    <w:rsid w:val="00816E60"/>
    <w:rsid w:val="008217CA"/>
    <w:rsid w:val="00822FEF"/>
    <w:rsid w:val="00824480"/>
    <w:rsid w:val="008257A4"/>
    <w:rsid w:val="008323D5"/>
    <w:rsid w:val="00834AE3"/>
    <w:rsid w:val="00835F6A"/>
    <w:rsid w:val="00837118"/>
    <w:rsid w:val="00837955"/>
    <w:rsid w:val="00837F47"/>
    <w:rsid w:val="00840760"/>
    <w:rsid w:val="00841949"/>
    <w:rsid w:val="00845F9B"/>
    <w:rsid w:val="00846294"/>
    <w:rsid w:val="00847FA3"/>
    <w:rsid w:val="00850C1A"/>
    <w:rsid w:val="00852A56"/>
    <w:rsid w:val="0085301B"/>
    <w:rsid w:val="008540CF"/>
    <w:rsid w:val="008567AF"/>
    <w:rsid w:val="00857342"/>
    <w:rsid w:val="00862BD8"/>
    <w:rsid w:val="00865D13"/>
    <w:rsid w:val="008670CB"/>
    <w:rsid w:val="00871CE7"/>
    <w:rsid w:val="0087388E"/>
    <w:rsid w:val="00873AE3"/>
    <w:rsid w:val="00876BE8"/>
    <w:rsid w:val="00881683"/>
    <w:rsid w:val="00886024"/>
    <w:rsid w:val="00890D67"/>
    <w:rsid w:val="00891CCD"/>
    <w:rsid w:val="00891E9B"/>
    <w:rsid w:val="00892335"/>
    <w:rsid w:val="00893CD6"/>
    <w:rsid w:val="008946ED"/>
    <w:rsid w:val="00894C1D"/>
    <w:rsid w:val="00895482"/>
    <w:rsid w:val="00897D44"/>
    <w:rsid w:val="008A249C"/>
    <w:rsid w:val="008A2FDF"/>
    <w:rsid w:val="008A4C78"/>
    <w:rsid w:val="008A613B"/>
    <w:rsid w:val="008A6D45"/>
    <w:rsid w:val="008A7C92"/>
    <w:rsid w:val="008B0754"/>
    <w:rsid w:val="008B3611"/>
    <w:rsid w:val="008B40CF"/>
    <w:rsid w:val="008B6578"/>
    <w:rsid w:val="008C19B7"/>
    <w:rsid w:val="008C2CEB"/>
    <w:rsid w:val="008C4102"/>
    <w:rsid w:val="008C6FBF"/>
    <w:rsid w:val="008C79A8"/>
    <w:rsid w:val="008D0528"/>
    <w:rsid w:val="008D2729"/>
    <w:rsid w:val="008D2812"/>
    <w:rsid w:val="008D297E"/>
    <w:rsid w:val="008D507F"/>
    <w:rsid w:val="008D765F"/>
    <w:rsid w:val="008E051F"/>
    <w:rsid w:val="008E0BD4"/>
    <w:rsid w:val="008E2D2D"/>
    <w:rsid w:val="008E2F88"/>
    <w:rsid w:val="008E4253"/>
    <w:rsid w:val="008E4A6B"/>
    <w:rsid w:val="008E7A96"/>
    <w:rsid w:val="008E7B93"/>
    <w:rsid w:val="008F07F3"/>
    <w:rsid w:val="008F2E98"/>
    <w:rsid w:val="008F4558"/>
    <w:rsid w:val="008F48D2"/>
    <w:rsid w:val="008F63FB"/>
    <w:rsid w:val="008F6E1D"/>
    <w:rsid w:val="00901EAA"/>
    <w:rsid w:val="009036DB"/>
    <w:rsid w:val="00903A69"/>
    <w:rsid w:val="009058D7"/>
    <w:rsid w:val="0090644B"/>
    <w:rsid w:val="009067FA"/>
    <w:rsid w:val="00907901"/>
    <w:rsid w:val="009103AD"/>
    <w:rsid w:val="0091166F"/>
    <w:rsid w:val="00911893"/>
    <w:rsid w:val="00911EB2"/>
    <w:rsid w:val="00917748"/>
    <w:rsid w:val="00921543"/>
    <w:rsid w:val="0092241A"/>
    <w:rsid w:val="00923842"/>
    <w:rsid w:val="0092495C"/>
    <w:rsid w:val="00930F92"/>
    <w:rsid w:val="0093121F"/>
    <w:rsid w:val="00931F7A"/>
    <w:rsid w:val="00932673"/>
    <w:rsid w:val="00932F1C"/>
    <w:rsid w:val="00933CD7"/>
    <w:rsid w:val="00933D86"/>
    <w:rsid w:val="00934599"/>
    <w:rsid w:val="00935222"/>
    <w:rsid w:val="0093637D"/>
    <w:rsid w:val="00936819"/>
    <w:rsid w:val="0093742C"/>
    <w:rsid w:val="0094171B"/>
    <w:rsid w:val="009427BC"/>
    <w:rsid w:val="009431B3"/>
    <w:rsid w:val="00944C49"/>
    <w:rsid w:val="00946A1A"/>
    <w:rsid w:val="00953AC7"/>
    <w:rsid w:val="00953B95"/>
    <w:rsid w:val="009570E3"/>
    <w:rsid w:val="009601A8"/>
    <w:rsid w:val="0096083C"/>
    <w:rsid w:val="00962FD5"/>
    <w:rsid w:val="009636AB"/>
    <w:rsid w:val="00963F19"/>
    <w:rsid w:val="00967DC9"/>
    <w:rsid w:val="0097017C"/>
    <w:rsid w:val="00973646"/>
    <w:rsid w:val="009745FE"/>
    <w:rsid w:val="00976622"/>
    <w:rsid w:val="0097761D"/>
    <w:rsid w:val="00977D2E"/>
    <w:rsid w:val="00983886"/>
    <w:rsid w:val="0098415F"/>
    <w:rsid w:val="00985D2F"/>
    <w:rsid w:val="00991F6D"/>
    <w:rsid w:val="00994961"/>
    <w:rsid w:val="00996577"/>
    <w:rsid w:val="00996BB4"/>
    <w:rsid w:val="009A11B9"/>
    <w:rsid w:val="009A1549"/>
    <w:rsid w:val="009A3556"/>
    <w:rsid w:val="009A3581"/>
    <w:rsid w:val="009A45BB"/>
    <w:rsid w:val="009A752F"/>
    <w:rsid w:val="009A7987"/>
    <w:rsid w:val="009A7EDB"/>
    <w:rsid w:val="009B2E07"/>
    <w:rsid w:val="009B54BA"/>
    <w:rsid w:val="009B754E"/>
    <w:rsid w:val="009C04D8"/>
    <w:rsid w:val="009C4801"/>
    <w:rsid w:val="009C482F"/>
    <w:rsid w:val="009C4E7E"/>
    <w:rsid w:val="009C6CE7"/>
    <w:rsid w:val="009D0C95"/>
    <w:rsid w:val="009D2FFB"/>
    <w:rsid w:val="009D385D"/>
    <w:rsid w:val="009D40A7"/>
    <w:rsid w:val="009D4147"/>
    <w:rsid w:val="009D5BF1"/>
    <w:rsid w:val="009D627E"/>
    <w:rsid w:val="009D670F"/>
    <w:rsid w:val="009D7C61"/>
    <w:rsid w:val="009E0E76"/>
    <w:rsid w:val="009E1B0E"/>
    <w:rsid w:val="009E376A"/>
    <w:rsid w:val="009E3EDA"/>
    <w:rsid w:val="009E53A1"/>
    <w:rsid w:val="009E62D1"/>
    <w:rsid w:val="009F0537"/>
    <w:rsid w:val="009F0849"/>
    <w:rsid w:val="009F54D9"/>
    <w:rsid w:val="009F78CE"/>
    <w:rsid w:val="009F7B65"/>
    <w:rsid w:val="00A002CD"/>
    <w:rsid w:val="00A00AED"/>
    <w:rsid w:val="00A0215F"/>
    <w:rsid w:val="00A0302A"/>
    <w:rsid w:val="00A0519A"/>
    <w:rsid w:val="00A10ED8"/>
    <w:rsid w:val="00A12076"/>
    <w:rsid w:val="00A1332D"/>
    <w:rsid w:val="00A13FFF"/>
    <w:rsid w:val="00A14BF5"/>
    <w:rsid w:val="00A16694"/>
    <w:rsid w:val="00A20CD6"/>
    <w:rsid w:val="00A21065"/>
    <w:rsid w:val="00A22377"/>
    <w:rsid w:val="00A23771"/>
    <w:rsid w:val="00A314A1"/>
    <w:rsid w:val="00A31616"/>
    <w:rsid w:val="00A31A03"/>
    <w:rsid w:val="00A34678"/>
    <w:rsid w:val="00A351C1"/>
    <w:rsid w:val="00A35732"/>
    <w:rsid w:val="00A35907"/>
    <w:rsid w:val="00A364AD"/>
    <w:rsid w:val="00A366AB"/>
    <w:rsid w:val="00A37E3B"/>
    <w:rsid w:val="00A40D1A"/>
    <w:rsid w:val="00A41A29"/>
    <w:rsid w:val="00A43854"/>
    <w:rsid w:val="00A46507"/>
    <w:rsid w:val="00A4743C"/>
    <w:rsid w:val="00A47DCB"/>
    <w:rsid w:val="00A51669"/>
    <w:rsid w:val="00A52F47"/>
    <w:rsid w:val="00A57601"/>
    <w:rsid w:val="00A6035A"/>
    <w:rsid w:val="00A61B62"/>
    <w:rsid w:val="00A640D1"/>
    <w:rsid w:val="00A6426C"/>
    <w:rsid w:val="00A64331"/>
    <w:rsid w:val="00A7099E"/>
    <w:rsid w:val="00A71219"/>
    <w:rsid w:val="00A7576D"/>
    <w:rsid w:val="00A75CDD"/>
    <w:rsid w:val="00A76B1E"/>
    <w:rsid w:val="00A76EFD"/>
    <w:rsid w:val="00A800A2"/>
    <w:rsid w:val="00A80F6F"/>
    <w:rsid w:val="00A811E8"/>
    <w:rsid w:val="00A82BAA"/>
    <w:rsid w:val="00A858A2"/>
    <w:rsid w:val="00A85AF3"/>
    <w:rsid w:val="00A87483"/>
    <w:rsid w:val="00A8776D"/>
    <w:rsid w:val="00A90736"/>
    <w:rsid w:val="00A97572"/>
    <w:rsid w:val="00AA57D0"/>
    <w:rsid w:val="00AA65E6"/>
    <w:rsid w:val="00AA7C74"/>
    <w:rsid w:val="00AB0461"/>
    <w:rsid w:val="00AB1B13"/>
    <w:rsid w:val="00AB2029"/>
    <w:rsid w:val="00AB2A53"/>
    <w:rsid w:val="00AB3BA3"/>
    <w:rsid w:val="00AB6921"/>
    <w:rsid w:val="00AB7BA8"/>
    <w:rsid w:val="00AC19A5"/>
    <w:rsid w:val="00AC1F05"/>
    <w:rsid w:val="00AC3992"/>
    <w:rsid w:val="00AC3B97"/>
    <w:rsid w:val="00AC467B"/>
    <w:rsid w:val="00AC473B"/>
    <w:rsid w:val="00AC5529"/>
    <w:rsid w:val="00AC55D3"/>
    <w:rsid w:val="00AC6DD8"/>
    <w:rsid w:val="00AC729C"/>
    <w:rsid w:val="00AC78EE"/>
    <w:rsid w:val="00AD2CDB"/>
    <w:rsid w:val="00AD306C"/>
    <w:rsid w:val="00AD34EE"/>
    <w:rsid w:val="00AD4B43"/>
    <w:rsid w:val="00AD59EF"/>
    <w:rsid w:val="00AD600C"/>
    <w:rsid w:val="00AD6F0F"/>
    <w:rsid w:val="00AE0444"/>
    <w:rsid w:val="00AE0D39"/>
    <w:rsid w:val="00AE2319"/>
    <w:rsid w:val="00AE2539"/>
    <w:rsid w:val="00AE2823"/>
    <w:rsid w:val="00AE3FB7"/>
    <w:rsid w:val="00AE46E2"/>
    <w:rsid w:val="00AE46F5"/>
    <w:rsid w:val="00AE68D4"/>
    <w:rsid w:val="00AF308F"/>
    <w:rsid w:val="00AF4FDB"/>
    <w:rsid w:val="00AF6A30"/>
    <w:rsid w:val="00AF7020"/>
    <w:rsid w:val="00B00288"/>
    <w:rsid w:val="00B0053B"/>
    <w:rsid w:val="00B03DA2"/>
    <w:rsid w:val="00B03EB5"/>
    <w:rsid w:val="00B10B9F"/>
    <w:rsid w:val="00B12DEA"/>
    <w:rsid w:val="00B1304F"/>
    <w:rsid w:val="00B16F0F"/>
    <w:rsid w:val="00B20869"/>
    <w:rsid w:val="00B250FC"/>
    <w:rsid w:val="00B264BB"/>
    <w:rsid w:val="00B3180C"/>
    <w:rsid w:val="00B329BE"/>
    <w:rsid w:val="00B34275"/>
    <w:rsid w:val="00B346D6"/>
    <w:rsid w:val="00B37F47"/>
    <w:rsid w:val="00B403ED"/>
    <w:rsid w:val="00B4213F"/>
    <w:rsid w:val="00B464AE"/>
    <w:rsid w:val="00B53160"/>
    <w:rsid w:val="00B54B9A"/>
    <w:rsid w:val="00B55375"/>
    <w:rsid w:val="00B60679"/>
    <w:rsid w:val="00B606EA"/>
    <w:rsid w:val="00B6280C"/>
    <w:rsid w:val="00B63384"/>
    <w:rsid w:val="00B64760"/>
    <w:rsid w:val="00B64D2B"/>
    <w:rsid w:val="00B65FC8"/>
    <w:rsid w:val="00B664B1"/>
    <w:rsid w:val="00B66769"/>
    <w:rsid w:val="00B66BB8"/>
    <w:rsid w:val="00B72C68"/>
    <w:rsid w:val="00B74255"/>
    <w:rsid w:val="00B74258"/>
    <w:rsid w:val="00B747E2"/>
    <w:rsid w:val="00B7713F"/>
    <w:rsid w:val="00B864EE"/>
    <w:rsid w:val="00B90778"/>
    <w:rsid w:val="00B922AB"/>
    <w:rsid w:val="00B92C36"/>
    <w:rsid w:val="00B936E1"/>
    <w:rsid w:val="00B93F84"/>
    <w:rsid w:val="00B96320"/>
    <w:rsid w:val="00BA16F6"/>
    <w:rsid w:val="00BA6D30"/>
    <w:rsid w:val="00BB03E4"/>
    <w:rsid w:val="00BB2E00"/>
    <w:rsid w:val="00BB503C"/>
    <w:rsid w:val="00BB5C91"/>
    <w:rsid w:val="00BB7E0E"/>
    <w:rsid w:val="00BC0C39"/>
    <w:rsid w:val="00BC1818"/>
    <w:rsid w:val="00BC33A5"/>
    <w:rsid w:val="00BC648B"/>
    <w:rsid w:val="00BC6913"/>
    <w:rsid w:val="00BC706E"/>
    <w:rsid w:val="00BC7792"/>
    <w:rsid w:val="00BC7AF2"/>
    <w:rsid w:val="00BD0028"/>
    <w:rsid w:val="00BD04C7"/>
    <w:rsid w:val="00BD1A28"/>
    <w:rsid w:val="00BD236D"/>
    <w:rsid w:val="00BD4E68"/>
    <w:rsid w:val="00BE06A9"/>
    <w:rsid w:val="00BE54C3"/>
    <w:rsid w:val="00BE5FF2"/>
    <w:rsid w:val="00BE63C4"/>
    <w:rsid w:val="00BF29A7"/>
    <w:rsid w:val="00BF29FF"/>
    <w:rsid w:val="00BF3C77"/>
    <w:rsid w:val="00BF428C"/>
    <w:rsid w:val="00BF5ACC"/>
    <w:rsid w:val="00BF66B7"/>
    <w:rsid w:val="00BF7C63"/>
    <w:rsid w:val="00C0004E"/>
    <w:rsid w:val="00C02404"/>
    <w:rsid w:val="00C05135"/>
    <w:rsid w:val="00C072E3"/>
    <w:rsid w:val="00C1168A"/>
    <w:rsid w:val="00C134D5"/>
    <w:rsid w:val="00C137C3"/>
    <w:rsid w:val="00C15AD9"/>
    <w:rsid w:val="00C17103"/>
    <w:rsid w:val="00C17702"/>
    <w:rsid w:val="00C17808"/>
    <w:rsid w:val="00C20CEA"/>
    <w:rsid w:val="00C236D1"/>
    <w:rsid w:val="00C26436"/>
    <w:rsid w:val="00C27E76"/>
    <w:rsid w:val="00C3350A"/>
    <w:rsid w:val="00C34929"/>
    <w:rsid w:val="00C37712"/>
    <w:rsid w:val="00C37D64"/>
    <w:rsid w:val="00C40B19"/>
    <w:rsid w:val="00C41114"/>
    <w:rsid w:val="00C41C86"/>
    <w:rsid w:val="00C42631"/>
    <w:rsid w:val="00C42871"/>
    <w:rsid w:val="00C45E9C"/>
    <w:rsid w:val="00C4726E"/>
    <w:rsid w:val="00C476C1"/>
    <w:rsid w:val="00C53553"/>
    <w:rsid w:val="00C5383D"/>
    <w:rsid w:val="00C542DE"/>
    <w:rsid w:val="00C5690C"/>
    <w:rsid w:val="00C56FFE"/>
    <w:rsid w:val="00C5722E"/>
    <w:rsid w:val="00C57CC3"/>
    <w:rsid w:val="00C61690"/>
    <w:rsid w:val="00C62ABB"/>
    <w:rsid w:val="00C64617"/>
    <w:rsid w:val="00C64B7F"/>
    <w:rsid w:val="00C7255A"/>
    <w:rsid w:val="00C72B94"/>
    <w:rsid w:val="00C72ED1"/>
    <w:rsid w:val="00C761B3"/>
    <w:rsid w:val="00C81B31"/>
    <w:rsid w:val="00C82871"/>
    <w:rsid w:val="00C82D69"/>
    <w:rsid w:val="00C87378"/>
    <w:rsid w:val="00C91806"/>
    <w:rsid w:val="00C934B0"/>
    <w:rsid w:val="00C94236"/>
    <w:rsid w:val="00C94DCD"/>
    <w:rsid w:val="00C95880"/>
    <w:rsid w:val="00C96830"/>
    <w:rsid w:val="00CA0392"/>
    <w:rsid w:val="00CA26EB"/>
    <w:rsid w:val="00CA5834"/>
    <w:rsid w:val="00CB095F"/>
    <w:rsid w:val="00CB257B"/>
    <w:rsid w:val="00CB2730"/>
    <w:rsid w:val="00CB41E2"/>
    <w:rsid w:val="00CB4DE8"/>
    <w:rsid w:val="00CC32FA"/>
    <w:rsid w:val="00CC4D13"/>
    <w:rsid w:val="00CC52E4"/>
    <w:rsid w:val="00CC53C6"/>
    <w:rsid w:val="00CC5E79"/>
    <w:rsid w:val="00CC6254"/>
    <w:rsid w:val="00CC66B1"/>
    <w:rsid w:val="00CC74E2"/>
    <w:rsid w:val="00CD1933"/>
    <w:rsid w:val="00CD26A1"/>
    <w:rsid w:val="00CD6146"/>
    <w:rsid w:val="00CD6798"/>
    <w:rsid w:val="00CE0AEC"/>
    <w:rsid w:val="00CE0D8F"/>
    <w:rsid w:val="00CE0EB5"/>
    <w:rsid w:val="00CE69E2"/>
    <w:rsid w:val="00CE6F77"/>
    <w:rsid w:val="00CF09B5"/>
    <w:rsid w:val="00CF214E"/>
    <w:rsid w:val="00CF2185"/>
    <w:rsid w:val="00CF3153"/>
    <w:rsid w:val="00D008B4"/>
    <w:rsid w:val="00D00FE5"/>
    <w:rsid w:val="00D01E4F"/>
    <w:rsid w:val="00D05D0F"/>
    <w:rsid w:val="00D07F6D"/>
    <w:rsid w:val="00D106D3"/>
    <w:rsid w:val="00D10A35"/>
    <w:rsid w:val="00D13943"/>
    <w:rsid w:val="00D13BF4"/>
    <w:rsid w:val="00D14BA1"/>
    <w:rsid w:val="00D156EE"/>
    <w:rsid w:val="00D16A9E"/>
    <w:rsid w:val="00D16C46"/>
    <w:rsid w:val="00D171F0"/>
    <w:rsid w:val="00D177A9"/>
    <w:rsid w:val="00D17972"/>
    <w:rsid w:val="00D17EA0"/>
    <w:rsid w:val="00D21251"/>
    <w:rsid w:val="00D22ECE"/>
    <w:rsid w:val="00D24601"/>
    <w:rsid w:val="00D3668C"/>
    <w:rsid w:val="00D40AC4"/>
    <w:rsid w:val="00D41382"/>
    <w:rsid w:val="00D413D6"/>
    <w:rsid w:val="00D41788"/>
    <w:rsid w:val="00D41DF0"/>
    <w:rsid w:val="00D42545"/>
    <w:rsid w:val="00D43F75"/>
    <w:rsid w:val="00D4548F"/>
    <w:rsid w:val="00D46892"/>
    <w:rsid w:val="00D46B06"/>
    <w:rsid w:val="00D47280"/>
    <w:rsid w:val="00D51A5B"/>
    <w:rsid w:val="00D52242"/>
    <w:rsid w:val="00D543B8"/>
    <w:rsid w:val="00D54BA5"/>
    <w:rsid w:val="00D54C82"/>
    <w:rsid w:val="00D55D89"/>
    <w:rsid w:val="00D56AAC"/>
    <w:rsid w:val="00D57DF5"/>
    <w:rsid w:val="00D6335E"/>
    <w:rsid w:val="00D65097"/>
    <w:rsid w:val="00D65332"/>
    <w:rsid w:val="00D66328"/>
    <w:rsid w:val="00D6638C"/>
    <w:rsid w:val="00D67739"/>
    <w:rsid w:val="00D73040"/>
    <w:rsid w:val="00D7313B"/>
    <w:rsid w:val="00D73E0B"/>
    <w:rsid w:val="00D741D3"/>
    <w:rsid w:val="00D75727"/>
    <w:rsid w:val="00D75F06"/>
    <w:rsid w:val="00D818F4"/>
    <w:rsid w:val="00D82F7B"/>
    <w:rsid w:val="00D838DB"/>
    <w:rsid w:val="00D85A40"/>
    <w:rsid w:val="00D879E1"/>
    <w:rsid w:val="00D91719"/>
    <w:rsid w:val="00D9205D"/>
    <w:rsid w:val="00D92392"/>
    <w:rsid w:val="00D92533"/>
    <w:rsid w:val="00D93C3B"/>
    <w:rsid w:val="00D9605B"/>
    <w:rsid w:val="00D963DE"/>
    <w:rsid w:val="00D97C02"/>
    <w:rsid w:val="00D97C71"/>
    <w:rsid w:val="00D97E8E"/>
    <w:rsid w:val="00DA722A"/>
    <w:rsid w:val="00DA793E"/>
    <w:rsid w:val="00DB0977"/>
    <w:rsid w:val="00DB12AB"/>
    <w:rsid w:val="00DB19F7"/>
    <w:rsid w:val="00DB4FFF"/>
    <w:rsid w:val="00DB7643"/>
    <w:rsid w:val="00DC0EA0"/>
    <w:rsid w:val="00DC264F"/>
    <w:rsid w:val="00DC2754"/>
    <w:rsid w:val="00DC2A5D"/>
    <w:rsid w:val="00DC2AEA"/>
    <w:rsid w:val="00DC2D4D"/>
    <w:rsid w:val="00DC4FE6"/>
    <w:rsid w:val="00DC68F3"/>
    <w:rsid w:val="00DD0FDB"/>
    <w:rsid w:val="00DD1A4F"/>
    <w:rsid w:val="00DD2AFF"/>
    <w:rsid w:val="00DD2BCA"/>
    <w:rsid w:val="00DD32D5"/>
    <w:rsid w:val="00DD3514"/>
    <w:rsid w:val="00DD4295"/>
    <w:rsid w:val="00DD478F"/>
    <w:rsid w:val="00DD5C2D"/>
    <w:rsid w:val="00DD710F"/>
    <w:rsid w:val="00DE1AA1"/>
    <w:rsid w:val="00DE2197"/>
    <w:rsid w:val="00DE285A"/>
    <w:rsid w:val="00DE3F04"/>
    <w:rsid w:val="00DE4EB3"/>
    <w:rsid w:val="00DE591A"/>
    <w:rsid w:val="00DE60AC"/>
    <w:rsid w:val="00DE65A1"/>
    <w:rsid w:val="00DE6726"/>
    <w:rsid w:val="00DE6860"/>
    <w:rsid w:val="00DE7136"/>
    <w:rsid w:val="00DE7D59"/>
    <w:rsid w:val="00DF2C58"/>
    <w:rsid w:val="00DF7CF0"/>
    <w:rsid w:val="00E013B3"/>
    <w:rsid w:val="00E014AA"/>
    <w:rsid w:val="00E01AE1"/>
    <w:rsid w:val="00E02982"/>
    <w:rsid w:val="00E02D8C"/>
    <w:rsid w:val="00E031FD"/>
    <w:rsid w:val="00E034B1"/>
    <w:rsid w:val="00E04E0E"/>
    <w:rsid w:val="00E04FF3"/>
    <w:rsid w:val="00E06670"/>
    <w:rsid w:val="00E06EC4"/>
    <w:rsid w:val="00E07A8E"/>
    <w:rsid w:val="00E07C32"/>
    <w:rsid w:val="00E145A7"/>
    <w:rsid w:val="00E1687A"/>
    <w:rsid w:val="00E1755F"/>
    <w:rsid w:val="00E2184E"/>
    <w:rsid w:val="00E24E12"/>
    <w:rsid w:val="00E259F0"/>
    <w:rsid w:val="00E26CFF"/>
    <w:rsid w:val="00E3300C"/>
    <w:rsid w:val="00E35C21"/>
    <w:rsid w:val="00E40032"/>
    <w:rsid w:val="00E45A82"/>
    <w:rsid w:val="00E46AE9"/>
    <w:rsid w:val="00E47EC3"/>
    <w:rsid w:val="00E5357A"/>
    <w:rsid w:val="00E55C7F"/>
    <w:rsid w:val="00E56CBA"/>
    <w:rsid w:val="00E61655"/>
    <w:rsid w:val="00E62EC6"/>
    <w:rsid w:val="00E62F7E"/>
    <w:rsid w:val="00E66EBB"/>
    <w:rsid w:val="00E673ED"/>
    <w:rsid w:val="00E677FA"/>
    <w:rsid w:val="00E74543"/>
    <w:rsid w:val="00E75D1A"/>
    <w:rsid w:val="00E7652C"/>
    <w:rsid w:val="00E77F97"/>
    <w:rsid w:val="00E81602"/>
    <w:rsid w:val="00E81AC0"/>
    <w:rsid w:val="00E82394"/>
    <w:rsid w:val="00E84F6C"/>
    <w:rsid w:val="00E85B17"/>
    <w:rsid w:val="00E85C72"/>
    <w:rsid w:val="00E87EE0"/>
    <w:rsid w:val="00E903DB"/>
    <w:rsid w:val="00E90900"/>
    <w:rsid w:val="00E90F4D"/>
    <w:rsid w:val="00E91EBB"/>
    <w:rsid w:val="00E93512"/>
    <w:rsid w:val="00E94F42"/>
    <w:rsid w:val="00E97AE4"/>
    <w:rsid w:val="00EA01FB"/>
    <w:rsid w:val="00EA0AD6"/>
    <w:rsid w:val="00EA1CA8"/>
    <w:rsid w:val="00EA1D7B"/>
    <w:rsid w:val="00EA37F5"/>
    <w:rsid w:val="00EA3DA6"/>
    <w:rsid w:val="00EA3F22"/>
    <w:rsid w:val="00EA5836"/>
    <w:rsid w:val="00EA6192"/>
    <w:rsid w:val="00EA722B"/>
    <w:rsid w:val="00EA784C"/>
    <w:rsid w:val="00EB087F"/>
    <w:rsid w:val="00EB3075"/>
    <w:rsid w:val="00EB5E68"/>
    <w:rsid w:val="00EB5F30"/>
    <w:rsid w:val="00EC59EA"/>
    <w:rsid w:val="00EC5E49"/>
    <w:rsid w:val="00EC7B44"/>
    <w:rsid w:val="00ED0BDD"/>
    <w:rsid w:val="00ED22EB"/>
    <w:rsid w:val="00ED3142"/>
    <w:rsid w:val="00ED3EB8"/>
    <w:rsid w:val="00ED4A96"/>
    <w:rsid w:val="00ED51A1"/>
    <w:rsid w:val="00ED5362"/>
    <w:rsid w:val="00EE0FF2"/>
    <w:rsid w:val="00EE3348"/>
    <w:rsid w:val="00EE3BE6"/>
    <w:rsid w:val="00EE4225"/>
    <w:rsid w:val="00EE4D03"/>
    <w:rsid w:val="00EE4D20"/>
    <w:rsid w:val="00EE5420"/>
    <w:rsid w:val="00EE5B13"/>
    <w:rsid w:val="00EE5C57"/>
    <w:rsid w:val="00EE61FD"/>
    <w:rsid w:val="00EE7661"/>
    <w:rsid w:val="00EF1130"/>
    <w:rsid w:val="00EF143C"/>
    <w:rsid w:val="00EF2812"/>
    <w:rsid w:val="00EF3A0C"/>
    <w:rsid w:val="00EF51AE"/>
    <w:rsid w:val="00EF6354"/>
    <w:rsid w:val="00EF66BF"/>
    <w:rsid w:val="00F02445"/>
    <w:rsid w:val="00F02A6D"/>
    <w:rsid w:val="00F030D7"/>
    <w:rsid w:val="00F04F82"/>
    <w:rsid w:val="00F05CEA"/>
    <w:rsid w:val="00F079A2"/>
    <w:rsid w:val="00F07C45"/>
    <w:rsid w:val="00F121B1"/>
    <w:rsid w:val="00F125E0"/>
    <w:rsid w:val="00F14B55"/>
    <w:rsid w:val="00F1585A"/>
    <w:rsid w:val="00F2041D"/>
    <w:rsid w:val="00F23657"/>
    <w:rsid w:val="00F24872"/>
    <w:rsid w:val="00F25AD0"/>
    <w:rsid w:val="00F25C54"/>
    <w:rsid w:val="00F25E6D"/>
    <w:rsid w:val="00F26605"/>
    <w:rsid w:val="00F27720"/>
    <w:rsid w:val="00F306A7"/>
    <w:rsid w:val="00F30995"/>
    <w:rsid w:val="00F31A9D"/>
    <w:rsid w:val="00F35B22"/>
    <w:rsid w:val="00F40C6D"/>
    <w:rsid w:val="00F413E3"/>
    <w:rsid w:val="00F43467"/>
    <w:rsid w:val="00F44DAA"/>
    <w:rsid w:val="00F47975"/>
    <w:rsid w:val="00F504B3"/>
    <w:rsid w:val="00F50E11"/>
    <w:rsid w:val="00F51980"/>
    <w:rsid w:val="00F5267A"/>
    <w:rsid w:val="00F532B9"/>
    <w:rsid w:val="00F5722F"/>
    <w:rsid w:val="00F5775E"/>
    <w:rsid w:val="00F57AE7"/>
    <w:rsid w:val="00F66BDA"/>
    <w:rsid w:val="00F71DB4"/>
    <w:rsid w:val="00F743C1"/>
    <w:rsid w:val="00F75082"/>
    <w:rsid w:val="00F75D54"/>
    <w:rsid w:val="00F7698E"/>
    <w:rsid w:val="00F80C5F"/>
    <w:rsid w:val="00F82A85"/>
    <w:rsid w:val="00F84377"/>
    <w:rsid w:val="00F87BAB"/>
    <w:rsid w:val="00F87E96"/>
    <w:rsid w:val="00F9125B"/>
    <w:rsid w:val="00F91F02"/>
    <w:rsid w:val="00F9220F"/>
    <w:rsid w:val="00F92A5B"/>
    <w:rsid w:val="00F94649"/>
    <w:rsid w:val="00F94B31"/>
    <w:rsid w:val="00F95F54"/>
    <w:rsid w:val="00F97B83"/>
    <w:rsid w:val="00FA157A"/>
    <w:rsid w:val="00FA665F"/>
    <w:rsid w:val="00FA764F"/>
    <w:rsid w:val="00FB0A25"/>
    <w:rsid w:val="00FB0E6D"/>
    <w:rsid w:val="00FB127B"/>
    <w:rsid w:val="00FB1385"/>
    <w:rsid w:val="00FB1C72"/>
    <w:rsid w:val="00FB2552"/>
    <w:rsid w:val="00FB4E2A"/>
    <w:rsid w:val="00FB61CF"/>
    <w:rsid w:val="00FC0726"/>
    <w:rsid w:val="00FC24E1"/>
    <w:rsid w:val="00FC5583"/>
    <w:rsid w:val="00FC56B0"/>
    <w:rsid w:val="00FC6228"/>
    <w:rsid w:val="00FD03A7"/>
    <w:rsid w:val="00FD2BEA"/>
    <w:rsid w:val="00FD6208"/>
    <w:rsid w:val="00FD7328"/>
    <w:rsid w:val="00FE0BD5"/>
    <w:rsid w:val="00FE0C89"/>
    <w:rsid w:val="00FE6FB3"/>
    <w:rsid w:val="00FF25EC"/>
    <w:rsid w:val="00FF31B5"/>
    <w:rsid w:val="00FF496D"/>
    <w:rsid w:val="00FF4C15"/>
    <w:rsid w:val="00FF5A3A"/>
    <w:rsid w:val="00FF6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2B71819"/>
  <w15:docId w15:val="{01E53CDB-0979-4E41-844F-BDF038DF9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3F04"/>
    <w:pPr>
      <w:widowControl w:val="0"/>
      <w:spacing w:after="0" w:line="200" w:lineRule="atLeast"/>
      <w:jc w:val="both"/>
    </w:pPr>
    <w:rPr>
      <w:rFonts w:ascii="Arial" w:eastAsia="Arial Unicode MS" w:hAnsi="Arial" w:cs="Arial Unicode MS"/>
      <w:kern w:val="1"/>
      <w:sz w:val="21"/>
      <w:szCs w:val="21"/>
      <w:lang w:eastAsia="hi-I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9D5BF1"/>
    <w:pPr>
      <w:suppressAutoHyphens/>
      <w:spacing w:line="240" w:lineRule="auto"/>
      <w:ind w:left="720"/>
      <w:jc w:val="left"/>
    </w:pPr>
    <w:rPr>
      <w:rFonts w:ascii="Calibri" w:eastAsia="MS Mincho" w:hAnsi="Calibri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C759D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C759D"/>
    <w:rPr>
      <w:rFonts w:ascii="Lucida Grande" w:eastAsia="Arial Unicode MS" w:hAnsi="Lucida Grande" w:cs="Lucida Grande"/>
      <w:kern w:val="1"/>
      <w:sz w:val="18"/>
      <w:szCs w:val="18"/>
      <w:lang w:eastAsia="hi-IN" w:bidi="hi-IN"/>
    </w:rPr>
  </w:style>
  <w:style w:type="paragraph" w:styleId="Revisin">
    <w:name w:val="Revision"/>
    <w:hidden/>
    <w:uiPriority w:val="99"/>
    <w:semiHidden/>
    <w:rsid w:val="0093121F"/>
    <w:pPr>
      <w:spacing w:after="0" w:line="240" w:lineRule="auto"/>
    </w:pPr>
    <w:rPr>
      <w:rFonts w:ascii="Arial" w:eastAsia="Arial Unicode MS" w:hAnsi="Arial" w:cs="Arial Unicode MS"/>
      <w:kern w:val="1"/>
      <w:sz w:val="21"/>
      <w:szCs w:val="21"/>
      <w:lang w:eastAsia="hi-IN" w:bidi="hi-IN"/>
    </w:rPr>
  </w:style>
  <w:style w:type="paragraph" w:styleId="Encabezado">
    <w:name w:val="header"/>
    <w:basedOn w:val="Normal"/>
    <w:link w:val="EncabezadoCar"/>
    <w:uiPriority w:val="99"/>
    <w:unhideWhenUsed/>
    <w:rsid w:val="003647F4"/>
    <w:pPr>
      <w:tabs>
        <w:tab w:val="center" w:pos="4419"/>
        <w:tab w:val="right" w:pos="8838"/>
      </w:tabs>
      <w:spacing w:line="240" w:lineRule="auto"/>
    </w:pPr>
    <w:rPr>
      <w:rFonts w:cs="Mangal"/>
      <w:szCs w:val="19"/>
    </w:rPr>
  </w:style>
  <w:style w:type="character" w:customStyle="1" w:styleId="EncabezadoCar">
    <w:name w:val="Encabezado Car"/>
    <w:basedOn w:val="Fuentedeprrafopredeter"/>
    <w:link w:val="Encabezado"/>
    <w:uiPriority w:val="99"/>
    <w:rsid w:val="003647F4"/>
    <w:rPr>
      <w:rFonts w:ascii="Arial" w:eastAsia="Arial Unicode MS" w:hAnsi="Arial" w:cs="Mangal"/>
      <w:kern w:val="1"/>
      <w:sz w:val="21"/>
      <w:szCs w:val="19"/>
      <w:lang w:eastAsia="hi-IN" w:bidi="hi-IN"/>
    </w:rPr>
  </w:style>
  <w:style w:type="paragraph" w:styleId="Piedepgina">
    <w:name w:val="footer"/>
    <w:basedOn w:val="Normal"/>
    <w:link w:val="PiedepginaCar"/>
    <w:uiPriority w:val="99"/>
    <w:unhideWhenUsed/>
    <w:rsid w:val="003647F4"/>
    <w:pPr>
      <w:tabs>
        <w:tab w:val="center" w:pos="4419"/>
        <w:tab w:val="right" w:pos="8838"/>
      </w:tabs>
      <w:spacing w:line="240" w:lineRule="auto"/>
    </w:pPr>
    <w:rPr>
      <w:rFonts w:cs="Mangal"/>
      <w:szCs w:val="19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647F4"/>
    <w:rPr>
      <w:rFonts w:ascii="Arial" w:eastAsia="Arial Unicode MS" w:hAnsi="Arial" w:cs="Mangal"/>
      <w:kern w:val="1"/>
      <w:sz w:val="21"/>
      <w:szCs w:val="19"/>
      <w:lang w:eastAsia="hi-IN" w:bidi="hi-IN"/>
    </w:rPr>
  </w:style>
  <w:style w:type="paragraph" w:styleId="Textonotapie">
    <w:name w:val="footnote text"/>
    <w:basedOn w:val="Normal"/>
    <w:link w:val="TextonotapieCar"/>
    <w:semiHidden/>
    <w:rsid w:val="000A24CE"/>
    <w:pPr>
      <w:widowControl/>
      <w:spacing w:line="240" w:lineRule="auto"/>
      <w:jc w:val="left"/>
    </w:pPr>
    <w:rPr>
      <w:rFonts w:eastAsia="Times New Roman" w:cs="Times New Roman"/>
      <w:kern w:val="0"/>
      <w:sz w:val="20"/>
      <w:szCs w:val="20"/>
      <w:lang w:val="es-ES" w:eastAsia="es-ES" w:bidi="ar-SA"/>
    </w:rPr>
  </w:style>
  <w:style w:type="character" w:customStyle="1" w:styleId="TextonotapieCar">
    <w:name w:val="Texto nota pie Car"/>
    <w:basedOn w:val="Fuentedeprrafopredeter"/>
    <w:link w:val="Textonotapie"/>
    <w:semiHidden/>
    <w:rsid w:val="000A24CE"/>
    <w:rPr>
      <w:rFonts w:ascii="Arial" w:eastAsia="Times New Roman" w:hAnsi="Arial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rsid w:val="000A24CE"/>
    <w:rPr>
      <w:vertAlign w:val="superscript"/>
    </w:rPr>
  </w:style>
  <w:style w:type="character" w:styleId="Nmerodepgina">
    <w:name w:val="page number"/>
    <w:basedOn w:val="Fuentedeprrafopredeter"/>
    <w:uiPriority w:val="99"/>
    <w:semiHidden/>
    <w:unhideWhenUsed/>
    <w:rsid w:val="002D6B5E"/>
  </w:style>
  <w:style w:type="table" w:styleId="Tablaconcuadrcula">
    <w:name w:val="Table Grid"/>
    <w:basedOn w:val="Tablanormal"/>
    <w:uiPriority w:val="59"/>
    <w:rsid w:val="00FB13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unhideWhenUsed/>
    <w:rsid w:val="003B51E5"/>
    <w:pPr>
      <w:widowControl/>
      <w:spacing w:after="120" w:line="259" w:lineRule="auto"/>
      <w:jc w:val="left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3B51E5"/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6B7ED2"/>
    <w:pPr>
      <w:spacing w:after="16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6B7E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5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5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3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5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7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2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8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5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9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5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0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3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3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4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0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2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2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3.png"/><Relationship Id="rId1" Type="http://schemas.openxmlformats.org/officeDocument/2006/relationships/image" Target="media/image6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7507E0-CF70-450D-83AC-CB9586DC1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3798</Words>
  <Characters>20895</Characters>
  <Application>Microsoft Office Word</Application>
  <DocSecurity>0</DocSecurity>
  <Lines>174</Lines>
  <Paragraphs>49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corporativo23</dc:creator>
  <cp:lastModifiedBy>Claudia</cp:lastModifiedBy>
  <cp:revision>2</cp:revision>
  <cp:lastPrinted>2021-11-04T13:38:00Z</cp:lastPrinted>
  <dcterms:created xsi:type="dcterms:W3CDTF">2021-11-08T08:19:00Z</dcterms:created>
  <dcterms:modified xsi:type="dcterms:W3CDTF">2021-11-08T08:19:00Z</dcterms:modified>
</cp:coreProperties>
</file>