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84F8" w14:textId="3CC886D5" w:rsidR="005A5462" w:rsidRDefault="005A5462" w:rsidP="002F398E">
      <w:pPr>
        <w:spacing w:after="0"/>
        <w:ind w:left="426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XIV</w:t>
      </w:r>
      <w:r w:rsidR="005A6D84" w:rsidRPr="005A6D84">
        <w:rPr>
          <w:rFonts w:ascii="Montserrat" w:hAnsi="Montserrat"/>
          <w:b/>
          <w:bCs/>
          <w:sz w:val="28"/>
          <w:szCs w:val="28"/>
        </w:rPr>
        <w:t xml:space="preserve">. </w:t>
      </w:r>
      <w:r>
        <w:rPr>
          <w:rFonts w:ascii="Montserrat" w:hAnsi="Montserrat"/>
          <w:b/>
          <w:bCs/>
          <w:sz w:val="28"/>
          <w:szCs w:val="28"/>
        </w:rPr>
        <w:t>Asuntos Generales</w:t>
      </w:r>
    </w:p>
    <w:p w14:paraId="2A7A2584" w14:textId="77777777" w:rsidR="005A5462" w:rsidRPr="005A5462" w:rsidRDefault="005A5462" w:rsidP="002F398E">
      <w:pPr>
        <w:spacing w:after="0"/>
        <w:ind w:left="426"/>
        <w:rPr>
          <w:rFonts w:ascii="Montserrat" w:hAnsi="Montserrat"/>
          <w:b/>
          <w:bCs/>
        </w:rPr>
      </w:pPr>
    </w:p>
    <w:p w14:paraId="36D54C69" w14:textId="19EF33FD" w:rsidR="002C73ED" w:rsidRPr="005A5462" w:rsidRDefault="00497907" w:rsidP="000D0DBB">
      <w:pPr>
        <w:spacing w:after="0"/>
        <w:ind w:left="426"/>
        <w:jc w:val="both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b</w:t>
      </w:r>
      <w:r w:rsidR="005A5462" w:rsidRPr="005A5462">
        <w:rPr>
          <w:rFonts w:ascii="Montserrat" w:hAnsi="Montserrat"/>
          <w:b/>
          <w:bCs/>
          <w:sz w:val="24"/>
          <w:szCs w:val="24"/>
        </w:rPr>
        <w:t xml:space="preserve">. </w:t>
      </w:r>
      <w:r w:rsidR="005A6D84" w:rsidRPr="005A5462">
        <w:rPr>
          <w:rFonts w:ascii="Montserrat" w:hAnsi="Montserrat"/>
          <w:b/>
          <w:bCs/>
          <w:sz w:val="24"/>
          <w:szCs w:val="24"/>
        </w:rPr>
        <w:t xml:space="preserve">Seguimiento al </w:t>
      </w:r>
      <w:r w:rsidR="002F398E" w:rsidRPr="005A5462">
        <w:rPr>
          <w:rFonts w:ascii="Montserrat" w:hAnsi="Montserrat"/>
          <w:b/>
          <w:bCs/>
          <w:sz w:val="24"/>
          <w:szCs w:val="24"/>
        </w:rPr>
        <w:t>Programa Nacional para la igualdad entre mujeres y hombres 2020-2024 (PROIGUALDAD)</w:t>
      </w:r>
    </w:p>
    <w:p w14:paraId="70FD6EF1" w14:textId="7A1D8968" w:rsidR="005A6D84" w:rsidRDefault="005A6D84" w:rsidP="005A6D84">
      <w:pPr>
        <w:spacing w:after="0"/>
        <w:rPr>
          <w:rFonts w:ascii="Montserrat" w:hAnsi="Montserrat"/>
        </w:rPr>
      </w:pPr>
    </w:p>
    <w:p w14:paraId="51C38573" w14:textId="77777777" w:rsidR="002553D1" w:rsidRDefault="005D3192" w:rsidP="009950A8">
      <w:pPr>
        <w:spacing w:line="276" w:lineRule="auto"/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22 de diciembre de 2020, se publicó en el Diario Oficial de la Federación el </w:t>
      </w:r>
      <w:r w:rsidRPr="00CB7FF5">
        <w:rPr>
          <w:rFonts w:ascii="Montserrat" w:hAnsi="Montserrat"/>
          <w:i/>
          <w:iCs/>
        </w:rPr>
        <w:t>decreto que establece el Programa Nacional para la Igualdad entre Mujeres y Hombres 2020-2024</w:t>
      </w:r>
      <w:r w:rsidR="0036122C">
        <w:rPr>
          <w:rFonts w:ascii="Montserrat" w:hAnsi="Montserrat"/>
        </w:rPr>
        <w:t xml:space="preserve"> (PROIGUALDAD).</w:t>
      </w:r>
    </w:p>
    <w:p w14:paraId="49B54D55" w14:textId="4982389E" w:rsidR="002553D1" w:rsidRDefault="002553D1" w:rsidP="009950A8">
      <w:pPr>
        <w:spacing w:line="276" w:lineRule="auto"/>
        <w:ind w:left="426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atención al oficio INMUJERES/PRESIDENCIA/1087/2021 recibido por correo electrónico el pasado 31 de agosto, se nombró </w:t>
      </w:r>
      <w:r w:rsidR="009950A8">
        <w:rPr>
          <w:rFonts w:ascii="Montserrat" w:hAnsi="Montserrat"/>
        </w:rPr>
        <w:t>a la persona</w:t>
      </w:r>
      <w:r>
        <w:rPr>
          <w:rFonts w:ascii="Montserrat" w:hAnsi="Montserrat"/>
        </w:rPr>
        <w:t xml:space="preserve"> Enlace institucional responsable del registro en la plataforma de seguimiento de este Programa mediante oficio DG-O-251/21 del 6 de septiembre 2021. A la fecha no se ha recibido instrucciones respecto al sistema, por lo que los avances de las </w:t>
      </w:r>
      <w:r w:rsidR="00515F89">
        <w:rPr>
          <w:rFonts w:ascii="Montserrat" w:hAnsi="Montserrat"/>
        </w:rPr>
        <w:t xml:space="preserve">10 </w:t>
      </w:r>
      <w:r>
        <w:rPr>
          <w:rFonts w:ascii="Montserrat" w:hAnsi="Montserrat"/>
        </w:rPr>
        <w:t xml:space="preserve">acciones de la competencia de ECOSUR se presentan </w:t>
      </w:r>
      <w:r w:rsidR="002B39CE">
        <w:rPr>
          <w:rFonts w:ascii="Montserrat" w:hAnsi="Montserrat"/>
        </w:rPr>
        <w:t>en este documento</w:t>
      </w:r>
      <w:r>
        <w:rPr>
          <w:rFonts w:ascii="Montserrat" w:hAnsi="Montserrat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42"/>
        <w:gridCol w:w="2127"/>
      </w:tblGrid>
      <w:tr w:rsidR="002553D1" w14:paraId="2F1E8F9B" w14:textId="77777777" w:rsidTr="002C51B5">
        <w:trPr>
          <w:trHeight w:val="449"/>
          <w:jc w:val="center"/>
        </w:trPr>
        <w:tc>
          <w:tcPr>
            <w:tcW w:w="2830" w:type="dxa"/>
          </w:tcPr>
          <w:p w14:paraId="1B3130C3" w14:textId="14E8AFBB" w:rsidR="002553D1" w:rsidRPr="009950A8" w:rsidRDefault="002553D1" w:rsidP="002553D1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PROIGUALDAD</w:t>
            </w:r>
          </w:p>
        </w:tc>
        <w:tc>
          <w:tcPr>
            <w:tcW w:w="1842" w:type="dxa"/>
          </w:tcPr>
          <w:p w14:paraId="49286B4D" w14:textId="04041B4C" w:rsidR="002553D1" w:rsidRPr="009950A8" w:rsidRDefault="002553D1" w:rsidP="002553D1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TOTAL</w:t>
            </w:r>
          </w:p>
        </w:tc>
        <w:tc>
          <w:tcPr>
            <w:tcW w:w="2127" w:type="dxa"/>
          </w:tcPr>
          <w:p w14:paraId="2EA9473C" w14:textId="4CC54869" w:rsidR="002553D1" w:rsidRPr="009950A8" w:rsidRDefault="002553D1" w:rsidP="002553D1">
            <w:pPr>
              <w:jc w:val="center"/>
              <w:rPr>
                <w:rFonts w:ascii="Montserrat" w:hAnsi="Montserrat"/>
                <w:b/>
                <w:bCs/>
              </w:rPr>
            </w:pPr>
            <w:r w:rsidRPr="009950A8">
              <w:rPr>
                <w:rFonts w:ascii="Montserrat" w:hAnsi="Montserrat"/>
                <w:b/>
                <w:bCs/>
              </w:rPr>
              <w:t>ECOSUR</w:t>
            </w:r>
          </w:p>
        </w:tc>
      </w:tr>
      <w:tr w:rsidR="002553D1" w14:paraId="29E75725" w14:textId="77777777" w:rsidTr="002C51B5">
        <w:trPr>
          <w:trHeight w:val="398"/>
          <w:jc w:val="center"/>
        </w:trPr>
        <w:tc>
          <w:tcPr>
            <w:tcW w:w="2830" w:type="dxa"/>
          </w:tcPr>
          <w:p w14:paraId="05011B73" w14:textId="09AAEB16" w:rsidR="002553D1" w:rsidRDefault="002553D1" w:rsidP="005A5462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Objetivos prioritarios</w:t>
            </w:r>
          </w:p>
        </w:tc>
        <w:tc>
          <w:tcPr>
            <w:tcW w:w="1842" w:type="dxa"/>
          </w:tcPr>
          <w:p w14:paraId="1686B9FC" w14:textId="4777CE2B" w:rsidR="002553D1" w:rsidRDefault="002553D1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2127" w:type="dxa"/>
          </w:tcPr>
          <w:p w14:paraId="4999BCA8" w14:textId="68866EC2" w:rsidR="002553D1" w:rsidRDefault="00515F89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</w:tr>
      <w:tr w:rsidR="002553D1" w14:paraId="15B6A3CB" w14:textId="77777777" w:rsidTr="002C51B5">
        <w:trPr>
          <w:trHeight w:val="419"/>
          <w:jc w:val="center"/>
        </w:trPr>
        <w:tc>
          <w:tcPr>
            <w:tcW w:w="2830" w:type="dxa"/>
          </w:tcPr>
          <w:p w14:paraId="2B06DF50" w14:textId="1A2056E8" w:rsidR="002553D1" w:rsidRDefault="002553D1" w:rsidP="005A5462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Estrategias prioritarias</w:t>
            </w:r>
          </w:p>
        </w:tc>
        <w:tc>
          <w:tcPr>
            <w:tcW w:w="1842" w:type="dxa"/>
          </w:tcPr>
          <w:p w14:paraId="41B1D4BB" w14:textId="10891C1F" w:rsidR="002553D1" w:rsidRDefault="002553D1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37</w:t>
            </w:r>
          </w:p>
        </w:tc>
        <w:tc>
          <w:tcPr>
            <w:tcW w:w="2127" w:type="dxa"/>
          </w:tcPr>
          <w:p w14:paraId="5E3AED83" w14:textId="0853E52B" w:rsidR="002553D1" w:rsidRDefault="00515F89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</w:p>
        </w:tc>
      </w:tr>
      <w:tr w:rsidR="002553D1" w14:paraId="33A83526" w14:textId="77777777" w:rsidTr="002C51B5">
        <w:trPr>
          <w:trHeight w:val="425"/>
          <w:jc w:val="center"/>
        </w:trPr>
        <w:tc>
          <w:tcPr>
            <w:tcW w:w="2830" w:type="dxa"/>
          </w:tcPr>
          <w:p w14:paraId="1AB65720" w14:textId="02661223" w:rsidR="002553D1" w:rsidRDefault="002553D1" w:rsidP="005A5462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Acciones puntuales</w:t>
            </w:r>
          </w:p>
        </w:tc>
        <w:tc>
          <w:tcPr>
            <w:tcW w:w="1842" w:type="dxa"/>
          </w:tcPr>
          <w:p w14:paraId="603918D3" w14:textId="30E63AD9" w:rsidR="002553D1" w:rsidRDefault="000D0DBB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267</w:t>
            </w:r>
          </w:p>
        </w:tc>
        <w:tc>
          <w:tcPr>
            <w:tcW w:w="2127" w:type="dxa"/>
          </w:tcPr>
          <w:p w14:paraId="097A4B52" w14:textId="41342698" w:rsidR="002553D1" w:rsidRDefault="00515F89" w:rsidP="002553D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</w:p>
        </w:tc>
      </w:tr>
    </w:tbl>
    <w:p w14:paraId="2266A3AC" w14:textId="77777777" w:rsidR="002553D1" w:rsidRPr="002C51B5" w:rsidRDefault="002553D1" w:rsidP="005A5462">
      <w:pPr>
        <w:spacing w:after="0"/>
        <w:ind w:left="426"/>
        <w:jc w:val="both"/>
        <w:rPr>
          <w:rFonts w:ascii="Montserrat" w:hAnsi="Montserrat"/>
        </w:rPr>
      </w:pPr>
    </w:p>
    <w:tbl>
      <w:tblPr>
        <w:tblStyle w:val="Tablaconcuadrcula"/>
        <w:tblpPr w:leftFromText="141" w:rightFromText="141" w:vertAnchor="text" w:horzAnchor="margin" w:tblpX="431" w:tblpY="188"/>
        <w:tblW w:w="12044" w:type="dxa"/>
        <w:tblLook w:val="04A0" w:firstRow="1" w:lastRow="0" w:firstColumn="1" w:lastColumn="0" w:noHBand="0" w:noVBand="1"/>
      </w:tblPr>
      <w:tblGrid>
        <w:gridCol w:w="452"/>
        <w:gridCol w:w="4363"/>
        <w:gridCol w:w="7229"/>
      </w:tblGrid>
      <w:tr w:rsidR="002C51B5" w:rsidRPr="002C51B5" w14:paraId="31012844" w14:textId="77777777" w:rsidTr="00986F45">
        <w:trPr>
          <w:trHeight w:val="401"/>
        </w:trPr>
        <w:tc>
          <w:tcPr>
            <w:tcW w:w="452" w:type="dxa"/>
          </w:tcPr>
          <w:p w14:paraId="69A4D4AC" w14:textId="77777777" w:rsidR="002C51B5" w:rsidRPr="002C51B5" w:rsidRDefault="002C51B5" w:rsidP="002C51B5">
            <w:pPr>
              <w:ind w:left="-23"/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4363" w:type="dxa"/>
          </w:tcPr>
          <w:p w14:paraId="737FB567" w14:textId="77777777" w:rsidR="002C51B5" w:rsidRPr="002C51B5" w:rsidRDefault="002C51B5" w:rsidP="002C51B5">
            <w:pPr>
              <w:jc w:val="center"/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Acciones puntuales</w:t>
            </w:r>
          </w:p>
        </w:tc>
        <w:tc>
          <w:tcPr>
            <w:tcW w:w="7229" w:type="dxa"/>
          </w:tcPr>
          <w:p w14:paraId="055F3858" w14:textId="77777777" w:rsidR="002C51B5" w:rsidRPr="002C51B5" w:rsidRDefault="002C51B5" w:rsidP="002C51B5">
            <w:pPr>
              <w:jc w:val="center"/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Avances a finales de 2021</w:t>
            </w:r>
          </w:p>
        </w:tc>
      </w:tr>
      <w:tr w:rsidR="002C51B5" w:rsidRPr="002C51B5" w14:paraId="1AB84ED7" w14:textId="77777777" w:rsidTr="00986F45">
        <w:trPr>
          <w:trHeight w:val="793"/>
        </w:trPr>
        <w:tc>
          <w:tcPr>
            <w:tcW w:w="452" w:type="dxa"/>
          </w:tcPr>
          <w:p w14:paraId="14727732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1</w:t>
            </w:r>
          </w:p>
        </w:tc>
        <w:tc>
          <w:tcPr>
            <w:tcW w:w="4363" w:type="dxa"/>
            <w:hideMark/>
          </w:tcPr>
          <w:p w14:paraId="06537F60" w14:textId="77777777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 xml:space="preserve">1.1.4 Fomentar la integración del principio de igualdad y no discriminación en los principales documentos normativos que regulan la cultura organizacional de las </w:t>
            </w:r>
            <w:r w:rsidRPr="002C51B5">
              <w:rPr>
                <w:rFonts w:ascii="Montserrat" w:hAnsi="Montserrat"/>
              </w:rPr>
              <w:lastRenderedPageBreak/>
              <w:t>instituciones de la Administración Pública Federal.</w:t>
            </w:r>
          </w:p>
        </w:tc>
        <w:tc>
          <w:tcPr>
            <w:tcW w:w="7229" w:type="dxa"/>
            <w:hideMark/>
          </w:tcPr>
          <w:p w14:paraId="03426B5D" w14:textId="77777777" w:rsidR="009D4DE7" w:rsidRPr="009D4DE7" w:rsidRDefault="009D4DE7" w:rsidP="009D4DE7">
            <w:pPr>
              <w:rPr>
                <w:rFonts w:ascii="Montserrat" w:hAnsi="Montserrat"/>
              </w:rPr>
            </w:pPr>
            <w:r w:rsidRPr="009D4DE7">
              <w:rPr>
                <w:rFonts w:ascii="Montserrat" w:hAnsi="Montserrat"/>
              </w:rPr>
              <w:lastRenderedPageBreak/>
              <w:t xml:space="preserve">Durante 2021, se elaboró un Manuel de actuación para la igualdad y no discriminación que permitirá actuar en todos los casos (ver más adelante). </w:t>
            </w:r>
          </w:p>
          <w:p w14:paraId="261D8137" w14:textId="0F414E35" w:rsidR="009D4DE7" w:rsidRPr="009D4DE7" w:rsidRDefault="00997342" w:rsidP="009D4DE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El</w:t>
            </w:r>
            <w:r w:rsidR="009D4DE7" w:rsidRPr="009D4DE7">
              <w:rPr>
                <w:rFonts w:ascii="Montserrat" w:hAnsi="Montserrat"/>
              </w:rPr>
              <w:t xml:space="preserve"> Informe de autoevaluación del primer semestre 2021 de ECOSUR se elaboró con el uso de lenguaje incluyente y se desagregaron en todas las áreas sustantivas –Investigación, </w:t>
            </w:r>
            <w:r w:rsidR="009D4DE7" w:rsidRPr="009D4DE7">
              <w:rPr>
                <w:rFonts w:ascii="Montserrat" w:hAnsi="Montserrat"/>
              </w:rPr>
              <w:lastRenderedPageBreak/>
              <w:t xml:space="preserve">Posgrado y vinculación– los datos por sexo. </w:t>
            </w:r>
            <w:r w:rsidR="009D4DE7" w:rsidRPr="009D4DE7">
              <w:rPr>
                <w:rFonts w:ascii="Montserrat" w:hAnsi="Montserrat"/>
              </w:rPr>
              <w:br/>
              <w:t>Se promueve que el lenguaje incluyente se utilice en todos los documentos oficiales y normativos de la institución.</w:t>
            </w:r>
          </w:p>
          <w:p w14:paraId="1660CD7F" w14:textId="54F2D7D3" w:rsidR="002C51B5" w:rsidRPr="002C51B5" w:rsidRDefault="009D4DE7" w:rsidP="009D4DE7">
            <w:pPr>
              <w:rPr>
                <w:rFonts w:ascii="Montserrat" w:hAnsi="Montserrat"/>
              </w:rPr>
            </w:pPr>
            <w:r w:rsidRPr="009D4DE7">
              <w:rPr>
                <w:rFonts w:ascii="Montserrat" w:hAnsi="Montserrat"/>
              </w:rPr>
              <w:t>Igualmente se actualizó el Código de Conducta en este tercer trimestre 2021, que incluye, entre otros, los valores de no discriminación, igualdad de género y conciliación de la vida laboral y personal.</w:t>
            </w:r>
          </w:p>
        </w:tc>
      </w:tr>
      <w:tr w:rsidR="002C51B5" w:rsidRPr="002C51B5" w14:paraId="7C0D6F9B" w14:textId="77777777" w:rsidTr="00986F45">
        <w:trPr>
          <w:trHeight w:val="1305"/>
        </w:trPr>
        <w:tc>
          <w:tcPr>
            <w:tcW w:w="452" w:type="dxa"/>
          </w:tcPr>
          <w:p w14:paraId="2BB54F72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lastRenderedPageBreak/>
              <w:t>2</w:t>
            </w:r>
          </w:p>
        </w:tc>
        <w:tc>
          <w:tcPr>
            <w:tcW w:w="4363" w:type="dxa"/>
            <w:hideMark/>
          </w:tcPr>
          <w:p w14:paraId="65B58AE0" w14:textId="77777777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1.2.2 Fortalecer procesos de sensibilización y capacitación al personal de ECOSUR para generar ambientes laborales igualitarios, no discriminatorios y libres de violencia.</w:t>
            </w:r>
          </w:p>
        </w:tc>
        <w:tc>
          <w:tcPr>
            <w:tcW w:w="7229" w:type="dxa"/>
            <w:hideMark/>
          </w:tcPr>
          <w:p w14:paraId="009D91A4" w14:textId="62106E9D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Durante 2021, se han difundido todos los mensajes enviados por la UEPPCI</w:t>
            </w:r>
            <w:r w:rsidR="00DC05A0">
              <w:rPr>
                <w:rFonts w:ascii="Montserrat" w:hAnsi="Montserrat"/>
              </w:rPr>
              <w:t>/SFP</w:t>
            </w:r>
            <w:r w:rsidRPr="002C51B5">
              <w:rPr>
                <w:rFonts w:ascii="Montserrat" w:hAnsi="Montserrat"/>
              </w:rPr>
              <w:t xml:space="preserve"> relacionados con la Nueva Ética Pública y los valores del Código de ética, tal y como se reporta en el Plan de Trabajo del Comité de Ética</w:t>
            </w:r>
            <w:r w:rsidR="002722B6">
              <w:rPr>
                <w:rFonts w:ascii="Montserrat" w:hAnsi="Montserrat"/>
              </w:rPr>
              <w:t xml:space="preserve"> y en el PNCCIMGP</w:t>
            </w:r>
            <w:r w:rsidRPr="002C51B5">
              <w:rPr>
                <w:rFonts w:ascii="Montserrat" w:hAnsi="Montserrat"/>
              </w:rPr>
              <w:t>. Igualmente se fomentó la capacitación y/o sensibilización de la comunidad a través de cursos en línea, particularmente de INMUJERES y CONAPRED.</w:t>
            </w:r>
          </w:p>
          <w:p w14:paraId="15313535" w14:textId="77777777" w:rsid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 xml:space="preserve">Actualmente Docentes del Grupo Académico Estudio de Género de ECOSUR están diseñando un curso para sensibilizar sobre el tema de violencia de género a la población estudiantil, docente y administrativa vinculada al posgrado, que se hará efectivo en 2022, para estudiantes de recién ingreso. </w:t>
            </w:r>
          </w:p>
          <w:p w14:paraId="37E8E106" w14:textId="7C4019DA" w:rsidR="00577EA9" w:rsidRPr="002C51B5" w:rsidRDefault="00577EA9" w:rsidP="002C51B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El calendario institucional 2022 centró su mensaje sobre las mujeres en la ciencia.</w:t>
            </w:r>
          </w:p>
        </w:tc>
      </w:tr>
      <w:tr w:rsidR="002C51B5" w:rsidRPr="002C51B5" w14:paraId="4079C28E" w14:textId="77777777" w:rsidTr="00986F45">
        <w:trPr>
          <w:trHeight w:val="562"/>
        </w:trPr>
        <w:tc>
          <w:tcPr>
            <w:tcW w:w="452" w:type="dxa"/>
          </w:tcPr>
          <w:p w14:paraId="2A7F7D1A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3</w:t>
            </w:r>
          </w:p>
        </w:tc>
        <w:tc>
          <w:tcPr>
            <w:tcW w:w="4363" w:type="dxa"/>
            <w:hideMark/>
          </w:tcPr>
          <w:p w14:paraId="77EF2895" w14:textId="77777777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 xml:space="preserve">1.4.5 Observar la aplicación del Protocolo para la prevención, atención y sanción del </w:t>
            </w:r>
            <w:proofErr w:type="gramStart"/>
            <w:r w:rsidRPr="002C51B5">
              <w:rPr>
                <w:rFonts w:ascii="Montserrat" w:hAnsi="Montserrat"/>
              </w:rPr>
              <w:t>hostigamiento sexual y acoso sexual</w:t>
            </w:r>
            <w:proofErr w:type="gramEnd"/>
            <w:r w:rsidRPr="002C51B5">
              <w:rPr>
                <w:rFonts w:ascii="Montserrat" w:hAnsi="Montserrat"/>
              </w:rPr>
              <w:t xml:space="preserve"> en ECOSUR, a fin de generar ambientes libres de violencia contra las mujeres.</w:t>
            </w:r>
          </w:p>
        </w:tc>
        <w:tc>
          <w:tcPr>
            <w:tcW w:w="7229" w:type="dxa"/>
            <w:hideMark/>
          </w:tcPr>
          <w:p w14:paraId="2CF4C9AD" w14:textId="439BC1DB" w:rsidR="002C51B5" w:rsidRPr="002C51B5" w:rsidRDefault="00DC05A0" w:rsidP="002C51B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realizaron las siguientes acciones de acuerdo a</w:t>
            </w:r>
            <w:r w:rsidR="002C51B5" w:rsidRPr="002C51B5">
              <w:rPr>
                <w:rFonts w:ascii="Montserrat" w:hAnsi="Montserrat"/>
              </w:rPr>
              <w:t>l Transitorio cuarto</w:t>
            </w:r>
            <w:r>
              <w:rPr>
                <w:rFonts w:ascii="Montserrat" w:hAnsi="Montserrat"/>
              </w:rPr>
              <w:t xml:space="preserve"> del Protocolo</w:t>
            </w:r>
            <w:r w:rsidR="002C51B5" w:rsidRPr="002C51B5">
              <w:rPr>
                <w:rFonts w:ascii="Montserrat" w:hAnsi="Montserrat"/>
              </w:rPr>
              <w:t>:</w:t>
            </w:r>
            <w:r w:rsidR="002C51B5" w:rsidRPr="002C51B5">
              <w:rPr>
                <w:rFonts w:ascii="Montserrat" w:hAnsi="Montserrat"/>
              </w:rPr>
              <w:br/>
              <w:t xml:space="preserve">a) Emisión del pronunciamiento de </w:t>
            </w:r>
            <w:proofErr w:type="gramStart"/>
            <w:r w:rsidR="002C51B5" w:rsidRPr="002C51B5">
              <w:rPr>
                <w:rFonts w:ascii="Montserrat" w:hAnsi="Montserrat"/>
              </w:rPr>
              <w:t>Cero tolerancia</w:t>
            </w:r>
            <w:proofErr w:type="gramEnd"/>
            <w:r w:rsidR="002C51B5" w:rsidRPr="002C51B5">
              <w:rPr>
                <w:rFonts w:ascii="Montserrat" w:hAnsi="Montserrat"/>
              </w:rPr>
              <w:t xml:space="preserve">. Fue enviado a la comunidad vía correo institucional el 6 de marzo 2020 y refrendado por la Dirección General </w:t>
            </w:r>
            <w:r>
              <w:rPr>
                <w:rFonts w:ascii="Montserrat" w:hAnsi="Montserrat"/>
              </w:rPr>
              <w:t xml:space="preserve">el 8 de marzo de </w:t>
            </w:r>
            <w:r w:rsidR="002C51B5" w:rsidRPr="002C51B5">
              <w:rPr>
                <w:rFonts w:ascii="Montserrat" w:hAnsi="Montserrat"/>
              </w:rPr>
              <w:t>2021.</w:t>
            </w:r>
            <w:r w:rsidR="002C51B5" w:rsidRPr="002C51B5">
              <w:rPr>
                <w:rFonts w:ascii="Montserrat" w:hAnsi="Montserrat"/>
              </w:rPr>
              <w:br/>
              <w:t xml:space="preserve">b) Convocatoria abierta para Personas </w:t>
            </w:r>
            <w:proofErr w:type="gramStart"/>
            <w:r w:rsidR="002C51B5" w:rsidRPr="002C51B5">
              <w:rPr>
                <w:rFonts w:ascii="Montserrat" w:hAnsi="Montserrat"/>
              </w:rPr>
              <w:t>Consejeras</w:t>
            </w:r>
            <w:proofErr w:type="gramEnd"/>
            <w:r w:rsidR="002C51B5" w:rsidRPr="002C51B5">
              <w:rPr>
                <w:rFonts w:ascii="Montserrat" w:hAnsi="Montserrat"/>
              </w:rPr>
              <w:t xml:space="preserve">. Se nombraron 7 personas consejeras, con presencia en las cinco unidades, que fueron presentadas a la comunidad vía correo electrónico y tuvieron una primera reunión de intercambio. A la </w:t>
            </w:r>
            <w:r w:rsidR="002C51B5" w:rsidRPr="002C51B5">
              <w:rPr>
                <w:rFonts w:ascii="Montserrat" w:hAnsi="Montserrat"/>
              </w:rPr>
              <w:lastRenderedPageBreak/>
              <w:t xml:space="preserve">fecha dos Personas </w:t>
            </w:r>
            <w:proofErr w:type="gramStart"/>
            <w:r w:rsidR="002C51B5" w:rsidRPr="002C51B5">
              <w:rPr>
                <w:rFonts w:ascii="Montserrat" w:hAnsi="Montserrat"/>
              </w:rPr>
              <w:t>Consejeras</w:t>
            </w:r>
            <w:proofErr w:type="gramEnd"/>
            <w:r w:rsidR="002C51B5" w:rsidRPr="002C51B5">
              <w:rPr>
                <w:rFonts w:ascii="Montserrat" w:hAnsi="Montserrat"/>
              </w:rPr>
              <w:t xml:space="preserve"> están certificadas, mientras que las cinco restantes están esperando la apertura del curso de alineación de INMUJERES para iniciar el proceso. </w:t>
            </w:r>
          </w:p>
          <w:p w14:paraId="45E9BAE7" w14:textId="77777777" w:rsidR="002C51B5" w:rsidRPr="002C51B5" w:rsidRDefault="002C51B5" w:rsidP="002C51B5">
            <w:pPr>
              <w:jc w:val="both"/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 xml:space="preserve">c) Difusión del Protocolo HAS. Se realiza vía correo institucional de forma permanente, dando igualmente a conocer las Personas </w:t>
            </w:r>
            <w:proofErr w:type="gramStart"/>
            <w:r w:rsidRPr="002C51B5">
              <w:rPr>
                <w:rFonts w:ascii="Montserrat" w:hAnsi="Montserrat"/>
              </w:rPr>
              <w:t>Consejeras</w:t>
            </w:r>
            <w:proofErr w:type="gramEnd"/>
            <w:r w:rsidRPr="002C51B5">
              <w:rPr>
                <w:rFonts w:ascii="Montserrat" w:hAnsi="Montserrat"/>
              </w:rPr>
              <w:t xml:space="preserve"> en cada mensaje.</w:t>
            </w:r>
          </w:p>
          <w:p w14:paraId="32B40D94" w14:textId="77777777" w:rsidR="002C51B5" w:rsidRPr="002C51B5" w:rsidRDefault="002C51B5" w:rsidP="002C51B5">
            <w:pPr>
              <w:jc w:val="both"/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 xml:space="preserve">d) Demás actividades. Se difundieron mensajes de capacitaciones de INMUJERES y CONAPRED, así como mensajes de la UEPPCI sobre el tema. </w:t>
            </w:r>
          </w:p>
        </w:tc>
      </w:tr>
      <w:tr w:rsidR="002C51B5" w:rsidRPr="002C51B5" w14:paraId="556EC9D5" w14:textId="77777777" w:rsidTr="00986F45">
        <w:trPr>
          <w:trHeight w:val="1350"/>
        </w:trPr>
        <w:tc>
          <w:tcPr>
            <w:tcW w:w="452" w:type="dxa"/>
          </w:tcPr>
          <w:p w14:paraId="1A29889F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lastRenderedPageBreak/>
              <w:t>4</w:t>
            </w:r>
          </w:p>
        </w:tc>
        <w:tc>
          <w:tcPr>
            <w:tcW w:w="4363" w:type="dxa"/>
            <w:hideMark/>
          </w:tcPr>
          <w:p w14:paraId="466AF6BB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</w:rPr>
              <w:t>2.2.3 Promover la prestación de servicios de ludoteca y/o guarderías temporales en instituciones de gobierno, centros de servicios públicos o demás áreas que brinden atención a población usuaria.</w:t>
            </w:r>
          </w:p>
        </w:tc>
        <w:tc>
          <w:tcPr>
            <w:tcW w:w="7229" w:type="dxa"/>
            <w:hideMark/>
          </w:tcPr>
          <w:p w14:paraId="10883BE7" w14:textId="77777777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Sin avances</w:t>
            </w:r>
          </w:p>
        </w:tc>
      </w:tr>
      <w:tr w:rsidR="002C51B5" w:rsidRPr="002C51B5" w14:paraId="562EEC89" w14:textId="77777777" w:rsidTr="00986F45">
        <w:trPr>
          <w:trHeight w:val="1845"/>
        </w:trPr>
        <w:tc>
          <w:tcPr>
            <w:tcW w:w="452" w:type="dxa"/>
          </w:tcPr>
          <w:p w14:paraId="1641E412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5</w:t>
            </w:r>
          </w:p>
        </w:tc>
        <w:tc>
          <w:tcPr>
            <w:tcW w:w="4363" w:type="dxa"/>
            <w:hideMark/>
          </w:tcPr>
          <w:p w14:paraId="78D74B65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</w:rPr>
              <w:t xml:space="preserve">2.4.4 Difundir campañas de comunicación que promuevan la redistribución de las tareas de cuidados al interior de las familias, incentivando la participación de los hombres en la crianza, cuidados y sano desarrollo de hijas e hijos desde un principio de masculinidades no hegemónicas.  </w:t>
            </w:r>
          </w:p>
        </w:tc>
        <w:tc>
          <w:tcPr>
            <w:tcW w:w="7229" w:type="dxa"/>
            <w:hideMark/>
          </w:tcPr>
          <w:p w14:paraId="76745F1E" w14:textId="77777777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A partir de la organización del conversatorio: "Conciliación de la vida laboral y estudiantil con el trabajo de cuidados desde la perspectiva de las mujeres de ECOSUR. Reflexiones, retos y propuestas", el 8 de marzo pasado para sensibilizar a las comunidades sobre la importancia de redistribución de las tareas de cuidados, se incluyó el tema de la conciliación entre la vida laboral y personal como una directriz institucional en el Código de Conducta.</w:t>
            </w:r>
          </w:p>
          <w:p w14:paraId="697204CC" w14:textId="4C200B47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 xml:space="preserve">Se realizó un Seminario institucional que constó de </w:t>
            </w:r>
            <w:r w:rsidR="00151E3B">
              <w:rPr>
                <w:rFonts w:ascii="Montserrat" w:hAnsi="Montserrat"/>
              </w:rPr>
              <w:t xml:space="preserve">seis </w:t>
            </w:r>
            <w:r w:rsidRPr="002C51B5">
              <w:rPr>
                <w:rFonts w:ascii="Montserrat" w:hAnsi="Montserrat"/>
              </w:rPr>
              <w:t>sesiones con el tema “¿Cómo romper el pacto patriarcal?” con personal académico reconocido en el área de estudios de género y masculinidades (13 de mayo, 3 y 17 de junio</w:t>
            </w:r>
            <w:r w:rsidR="00C960C6">
              <w:rPr>
                <w:rFonts w:ascii="Montserrat" w:hAnsi="Montserrat"/>
              </w:rPr>
              <w:t>, 14 y 28 de septiembre, 12 de octubre</w:t>
            </w:r>
            <w:r w:rsidRPr="002C51B5">
              <w:rPr>
                <w:rFonts w:ascii="Montserrat" w:hAnsi="Montserrat"/>
              </w:rPr>
              <w:t xml:space="preserve">). </w:t>
            </w:r>
          </w:p>
        </w:tc>
      </w:tr>
      <w:tr w:rsidR="002C51B5" w:rsidRPr="002C51B5" w14:paraId="72213F13" w14:textId="77777777" w:rsidTr="00986F45">
        <w:trPr>
          <w:trHeight w:val="1124"/>
        </w:trPr>
        <w:tc>
          <w:tcPr>
            <w:tcW w:w="452" w:type="dxa"/>
          </w:tcPr>
          <w:p w14:paraId="61352939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lastRenderedPageBreak/>
              <w:t>6</w:t>
            </w:r>
          </w:p>
        </w:tc>
        <w:tc>
          <w:tcPr>
            <w:tcW w:w="4363" w:type="dxa"/>
            <w:hideMark/>
          </w:tcPr>
          <w:p w14:paraId="4F7B474C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</w:rPr>
              <w:t>2.7.4 Promover medidas de conciliación de la vida laboral, familiar y personal de ECOSUR con base en la NMX-R-025-SCFI-2015 y sus actualizaciones.</w:t>
            </w:r>
          </w:p>
        </w:tc>
        <w:tc>
          <w:tcPr>
            <w:tcW w:w="7229" w:type="dxa"/>
            <w:hideMark/>
          </w:tcPr>
          <w:p w14:paraId="476B1569" w14:textId="77777777" w:rsidR="002C51B5" w:rsidRPr="002C51B5" w:rsidRDefault="002C51B5" w:rsidP="002C51B5">
            <w:pPr>
              <w:jc w:val="both"/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Respecto a la NMX-R-025-SCFI-2015, el único elemento actualmente implementado en ECOSUR es el otorgamiento de la licencia de paternidad de 10 días hábiles (la norma solicita que sean de un mínimo de 5 días laborables), desde 2009.</w:t>
            </w:r>
          </w:p>
        </w:tc>
      </w:tr>
      <w:tr w:rsidR="002C51B5" w:rsidRPr="002C51B5" w14:paraId="5079519A" w14:textId="77777777" w:rsidTr="00986F45">
        <w:trPr>
          <w:trHeight w:val="1305"/>
        </w:trPr>
        <w:tc>
          <w:tcPr>
            <w:tcW w:w="452" w:type="dxa"/>
          </w:tcPr>
          <w:p w14:paraId="007DA541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7</w:t>
            </w:r>
          </w:p>
        </w:tc>
        <w:tc>
          <w:tcPr>
            <w:tcW w:w="4363" w:type="dxa"/>
            <w:hideMark/>
          </w:tcPr>
          <w:p w14:paraId="6F397112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</w:rPr>
              <w:t>2.7.5 Implementar esquemas laborales flexibles que faciliten nuevos modelos de trabajo a distancia, el escalonamiento de horarios laborales y/o el trabajo por objetivos en ECOSUR</w:t>
            </w:r>
          </w:p>
        </w:tc>
        <w:tc>
          <w:tcPr>
            <w:tcW w:w="7229" w:type="dxa"/>
            <w:hideMark/>
          </w:tcPr>
          <w:p w14:paraId="09B3C42B" w14:textId="77777777" w:rsidR="002C51B5" w:rsidRPr="002C51B5" w:rsidRDefault="002C51B5" w:rsidP="002C51B5">
            <w:pPr>
              <w:jc w:val="both"/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El periodo de pandemia obligó a la institución a establecer esquemas de trabajo a distancia y escalonamiento en el trabajo presencial, estrategias que la institución sigue analizando para apoyar a esta acción, y cumplir así con la NOM 035 sobre riesgos psicosociales.</w:t>
            </w:r>
          </w:p>
        </w:tc>
      </w:tr>
      <w:tr w:rsidR="002C51B5" w:rsidRPr="002C51B5" w14:paraId="1B2DAA82" w14:textId="77777777" w:rsidTr="00986F45">
        <w:trPr>
          <w:trHeight w:val="2404"/>
        </w:trPr>
        <w:tc>
          <w:tcPr>
            <w:tcW w:w="452" w:type="dxa"/>
          </w:tcPr>
          <w:p w14:paraId="593C72AF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8</w:t>
            </w:r>
          </w:p>
        </w:tc>
        <w:tc>
          <w:tcPr>
            <w:tcW w:w="4363" w:type="dxa"/>
            <w:hideMark/>
          </w:tcPr>
          <w:p w14:paraId="7F08996F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</w:rPr>
              <w:t>4.6.3 Elaborar o difundir estudios, difundir o elaborar investigaciones o diagnósticos con Perspectiva de Género, pertinencia cultural y derechos humanos sobre problemáticas y necesidades relacionadas con la igualdad de género y el acceso de las mujeres a una vida libre de violencia.</w:t>
            </w:r>
          </w:p>
        </w:tc>
        <w:tc>
          <w:tcPr>
            <w:tcW w:w="7229" w:type="dxa"/>
            <w:hideMark/>
          </w:tcPr>
          <w:p w14:paraId="07F32CD1" w14:textId="77777777" w:rsidR="002C51B5" w:rsidRPr="002C51B5" w:rsidRDefault="002C51B5" w:rsidP="002C51B5">
            <w:pPr>
              <w:jc w:val="both"/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Se contrató una persona experta en elaborar protocolos de forma participativa, para atender y sancionar acciones de discriminación y Hostigamiento y acoso sexual y laboral para ampliar el de la SFP a todos los ámbitos de ECOSUR. La versión final de este documento será presentada a la comunidad en el mes de enero 2022.</w:t>
            </w:r>
          </w:p>
          <w:p w14:paraId="5D1EA816" w14:textId="7D08D00C" w:rsidR="002C51B5" w:rsidRDefault="002C51B5" w:rsidP="002C51B5">
            <w:pPr>
              <w:jc w:val="both"/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El Observatorio Nacional para la Igualdad de Género en las IES (RENIES) realizó un diagnóstico sobre ECOSUR, en 2018, 2019 y 2020 que sirv</w:t>
            </w:r>
            <w:r w:rsidR="00151E3B">
              <w:rPr>
                <w:rFonts w:ascii="Montserrat" w:hAnsi="Montserrat"/>
              </w:rPr>
              <w:t>ió</w:t>
            </w:r>
            <w:r w:rsidRPr="002C51B5">
              <w:rPr>
                <w:rFonts w:ascii="Montserrat" w:hAnsi="Montserrat"/>
              </w:rPr>
              <w:t xml:space="preserve"> de base para integrar el tema de la igualdad y no discriminación en el Plan Estratégico Institucional.</w:t>
            </w:r>
          </w:p>
          <w:p w14:paraId="170AFA36" w14:textId="0CAB2C99" w:rsidR="00B53E88" w:rsidRPr="002C51B5" w:rsidRDefault="00B53E88" w:rsidP="002C51B5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otro ámbito se diseñó un programa de prácticas transformadoras para mejorar el clima organizacional, en torno a género y desigualdades.</w:t>
            </w:r>
          </w:p>
        </w:tc>
      </w:tr>
      <w:tr w:rsidR="002C51B5" w:rsidRPr="002C51B5" w14:paraId="2FE53B3D" w14:textId="77777777" w:rsidTr="00986F45">
        <w:trPr>
          <w:trHeight w:val="1124"/>
        </w:trPr>
        <w:tc>
          <w:tcPr>
            <w:tcW w:w="452" w:type="dxa"/>
          </w:tcPr>
          <w:p w14:paraId="41F2FC3E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t>9</w:t>
            </w:r>
          </w:p>
        </w:tc>
        <w:tc>
          <w:tcPr>
            <w:tcW w:w="4363" w:type="dxa"/>
            <w:hideMark/>
          </w:tcPr>
          <w:p w14:paraId="21C3A726" w14:textId="77777777" w:rsidR="002C51B5" w:rsidRPr="002C51B5" w:rsidRDefault="002C51B5" w:rsidP="002C51B5">
            <w:pPr>
              <w:jc w:val="both"/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</w:rPr>
              <w:t>5.1.1 Promover el principio de paridad en la designación de nombramientos en mandos directivos de ECOSUR</w:t>
            </w:r>
          </w:p>
        </w:tc>
        <w:tc>
          <w:tcPr>
            <w:tcW w:w="7229" w:type="dxa"/>
            <w:hideMark/>
          </w:tcPr>
          <w:p w14:paraId="69F0215D" w14:textId="77777777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La Dirección General y la Dirección de Administración son ocupadas por mujeres, así como dos de las tres coordinaciones generales en ECOSUR: Coordinación de Posgrado y de Vinculación. El Consejo Técnico Consultivo cuenta con 8 mujeres sobre 19 integrantes, que corresponde a un 42%.</w:t>
            </w:r>
          </w:p>
          <w:p w14:paraId="03C4CC7B" w14:textId="43BC539E" w:rsidR="002C51B5" w:rsidRPr="002C51B5" w:rsidRDefault="002C51B5" w:rsidP="002C51B5">
            <w:pPr>
              <w:rPr>
                <w:rFonts w:ascii="Montserrat" w:hAnsi="Montserrat"/>
              </w:rPr>
            </w:pPr>
            <w:r w:rsidRPr="002C51B5">
              <w:rPr>
                <w:rFonts w:ascii="Montserrat" w:hAnsi="Montserrat"/>
              </w:rPr>
              <w:t>Sin embargo, no existe a la fecha una estrategia de paridad.</w:t>
            </w:r>
          </w:p>
        </w:tc>
      </w:tr>
      <w:tr w:rsidR="002C51B5" w:rsidRPr="002C51B5" w14:paraId="2F866B9D" w14:textId="77777777" w:rsidTr="00986F45">
        <w:trPr>
          <w:trHeight w:val="900"/>
        </w:trPr>
        <w:tc>
          <w:tcPr>
            <w:tcW w:w="452" w:type="dxa"/>
          </w:tcPr>
          <w:p w14:paraId="081E619D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  <w:b/>
                <w:bCs/>
              </w:rPr>
              <w:lastRenderedPageBreak/>
              <w:t>10</w:t>
            </w:r>
          </w:p>
        </w:tc>
        <w:tc>
          <w:tcPr>
            <w:tcW w:w="4363" w:type="dxa"/>
            <w:hideMark/>
          </w:tcPr>
          <w:p w14:paraId="10937E55" w14:textId="77777777" w:rsidR="002C51B5" w:rsidRPr="002C51B5" w:rsidRDefault="002C51B5" w:rsidP="002C51B5">
            <w:pPr>
              <w:rPr>
                <w:rFonts w:ascii="Montserrat" w:hAnsi="Montserrat"/>
                <w:b/>
                <w:bCs/>
              </w:rPr>
            </w:pPr>
            <w:r w:rsidRPr="002C51B5">
              <w:rPr>
                <w:rFonts w:ascii="Montserrat" w:hAnsi="Montserrat"/>
              </w:rPr>
              <w:t>5.1.4 Promover estrategias de capacitación, mentorías, entre otras que favorezcan el liderazgo de las mujeres en puestos de confianza en ECOSUR</w:t>
            </w:r>
          </w:p>
        </w:tc>
        <w:tc>
          <w:tcPr>
            <w:tcW w:w="7229" w:type="dxa"/>
          </w:tcPr>
          <w:p w14:paraId="01D6F66E" w14:textId="42651AAF" w:rsidR="00B53E88" w:rsidRDefault="00B53E88" w:rsidP="002C51B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 2021, dentro del Programa de prácticas transformadoras</w:t>
            </w:r>
            <w:r w:rsidR="009031EB">
              <w:rPr>
                <w:rFonts w:ascii="Montserrat" w:hAnsi="Montserrat"/>
              </w:rPr>
              <w:t xml:space="preserve"> (ver 4.6.3), se realizaron varias entrevistas de radio y videos relacionad</w:t>
            </w:r>
            <w:r w:rsidR="00151E3B">
              <w:rPr>
                <w:rFonts w:ascii="Montserrat" w:hAnsi="Montserrat"/>
              </w:rPr>
              <w:t>as</w:t>
            </w:r>
            <w:r w:rsidR="009031EB">
              <w:rPr>
                <w:rFonts w:ascii="Montserrat" w:hAnsi="Montserrat"/>
              </w:rPr>
              <w:t xml:space="preserve"> con la importancia de las mujeres en la ciencia. </w:t>
            </w:r>
          </w:p>
          <w:p w14:paraId="259DBDC8" w14:textId="3A3BB74D" w:rsidR="002C51B5" w:rsidRPr="002C51B5" w:rsidRDefault="00CB38B8" w:rsidP="002C51B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="002C51B5" w:rsidRPr="002C51B5">
              <w:rPr>
                <w:rFonts w:ascii="Montserrat" w:hAnsi="Montserrat"/>
              </w:rPr>
              <w:t>e promueve en ECOSUR el programa de mentorías para mujeres de nivel bachillerato para que puedan estudiar una carrera vinculada a ciencia, tecnología, ingeniería, arte y matemáticas con el apoyo de académicas.</w:t>
            </w:r>
          </w:p>
        </w:tc>
      </w:tr>
    </w:tbl>
    <w:p w14:paraId="4D421CC7" w14:textId="11414B1D" w:rsidR="005A6D84" w:rsidRPr="002C51B5" w:rsidRDefault="005A6D84" w:rsidP="002C51B5">
      <w:pPr>
        <w:spacing w:after="0"/>
        <w:ind w:left="284"/>
        <w:rPr>
          <w:rFonts w:ascii="Montserrat" w:hAnsi="Montserrat"/>
        </w:rPr>
      </w:pPr>
    </w:p>
    <w:p w14:paraId="7601F234" w14:textId="77777777" w:rsidR="009950A8" w:rsidRPr="002C51B5" w:rsidRDefault="009950A8" w:rsidP="00571BCA">
      <w:pPr>
        <w:spacing w:after="0"/>
        <w:jc w:val="center"/>
        <w:rPr>
          <w:rFonts w:ascii="Montserrat" w:hAnsi="Montserrat"/>
        </w:rPr>
      </w:pPr>
    </w:p>
    <w:p w14:paraId="10EB4159" w14:textId="22F0C665" w:rsidR="002553D1" w:rsidRPr="002C51B5" w:rsidRDefault="002C51B5" w:rsidP="00571BCA">
      <w:pPr>
        <w:spacing w:after="0"/>
        <w:jc w:val="center"/>
        <w:rPr>
          <w:rFonts w:ascii="Montserrat" w:hAnsi="Montserrat"/>
        </w:rPr>
      </w:pPr>
      <w:r w:rsidRPr="002C51B5">
        <w:rPr>
          <w:rFonts w:ascii="Montserrat" w:hAnsi="Montserrat"/>
        </w:rPr>
        <w:t>Responsable de la información</w:t>
      </w:r>
      <w:r w:rsidR="00571BCA" w:rsidRPr="002C51B5">
        <w:rPr>
          <w:rFonts w:ascii="Montserrat" w:hAnsi="Montserrat"/>
        </w:rPr>
        <w:t>:</w:t>
      </w:r>
    </w:p>
    <w:p w14:paraId="3EA7FB7E" w14:textId="4D67DF26" w:rsidR="00571BCA" w:rsidRPr="002C51B5" w:rsidRDefault="00571BCA" w:rsidP="00571BCA">
      <w:pPr>
        <w:spacing w:after="0"/>
        <w:jc w:val="center"/>
        <w:rPr>
          <w:rFonts w:ascii="Montserrat" w:hAnsi="Montserrat"/>
        </w:rPr>
      </w:pPr>
    </w:p>
    <w:p w14:paraId="657377AA" w14:textId="09F7CD03" w:rsidR="00571BCA" w:rsidRPr="002C51B5" w:rsidRDefault="00571BCA" w:rsidP="00571BCA">
      <w:pPr>
        <w:spacing w:after="0"/>
        <w:jc w:val="center"/>
        <w:rPr>
          <w:rFonts w:ascii="Montserrat" w:hAnsi="Montserrat"/>
        </w:rPr>
      </w:pPr>
      <w:r w:rsidRPr="002C51B5">
        <w:rPr>
          <w:rFonts w:ascii="Montserrat" w:hAnsi="Montserrat"/>
        </w:rPr>
        <w:t>Dra. Marie Claude Brunel Manse</w:t>
      </w:r>
    </w:p>
    <w:p w14:paraId="0280A809" w14:textId="0086C8A6" w:rsidR="002C51B5" w:rsidRPr="002C51B5" w:rsidRDefault="002C51B5" w:rsidP="00571BCA">
      <w:pPr>
        <w:spacing w:after="0"/>
        <w:jc w:val="center"/>
        <w:rPr>
          <w:rFonts w:ascii="Montserrat" w:hAnsi="Montserrat"/>
        </w:rPr>
      </w:pPr>
      <w:r w:rsidRPr="002C51B5">
        <w:rPr>
          <w:rFonts w:ascii="Montserrat" w:hAnsi="Montserrat"/>
        </w:rPr>
        <w:t>Enlace PROIGUALDAD</w:t>
      </w:r>
    </w:p>
    <w:sectPr w:rsidR="002C51B5" w:rsidRPr="002C51B5" w:rsidSect="002C51B5">
      <w:headerReference w:type="default" r:id="rId7"/>
      <w:footerReference w:type="default" r:id="rId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7F7D" w14:textId="77777777" w:rsidR="00BD4683" w:rsidRDefault="00BD4683" w:rsidP="005A6D84">
      <w:pPr>
        <w:spacing w:after="0" w:line="240" w:lineRule="auto"/>
      </w:pPr>
      <w:r>
        <w:separator/>
      </w:r>
    </w:p>
  </w:endnote>
  <w:endnote w:type="continuationSeparator" w:id="0">
    <w:p w14:paraId="7C8587B4" w14:textId="77777777" w:rsidR="00BD4683" w:rsidRDefault="00BD4683" w:rsidP="005A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207461"/>
      <w:docPartObj>
        <w:docPartGallery w:val="Page Numbers (Bottom of Page)"/>
        <w:docPartUnique/>
      </w:docPartObj>
    </w:sdtPr>
    <w:sdtEndPr>
      <w:rPr>
        <w:rFonts w:ascii="Montserrat" w:hAnsi="Montserrat"/>
        <w:sz w:val="20"/>
        <w:szCs w:val="20"/>
      </w:rPr>
    </w:sdtEndPr>
    <w:sdtContent>
      <w:p w14:paraId="4500684D" w14:textId="262F4114" w:rsidR="00B462C8" w:rsidRPr="00B462C8" w:rsidRDefault="00B462C8">
        <w:pPr>
          <w:pStyle w:val="Piedepgina"/>
          <w:jc w:val="center"/>
          <w:rPr>
            <w:rFonts w:ascii="Montserrat" w:hAnsi="Montserrat"/>
            <w:sz w:val="20"/>
            <w:szCs w:val="20"/>
          </w:rPr>
        </w:pPr>
        <w:r w:rsidRPr="00B462C8">
          <w:rPr>
            <w:rFonts w:ascii="Montserrat" w:hAnsi="Montserrat"/>
            <w:sz w:val="20"/>
            <w:szCs w:val="20"/>
          </w:rPr>
          <w:fldChar w:fldCharType="begin"/>
        </w:r>
        <w:r w:rsidRPr="00B462C8">
          <w:rPr>
            <w:rFonts w:ascii="Montserrat" w:hAnsi="Montserrat"/>
            <w:sz w:val="20"/>
            <w:szCs w:val="20"/>
          </w:rPr>
          <w:instrText>PAGE   \* MERGEFORMAT</w:instrText>
        </w:r>
        <w:r w:rsidRPr="00B462C8">
          <w:rPr>
            <w:rFonts w:ascii="Montserrat" w:hAnsi="Montserrat"/>
            <w:sz w:val="20"/>
            <w:szCs w:val="20"/>
          </w:rPr>
          <w:fldChar w:fldCharType="separate"/>
        </w:r>
        <w:r w:rsidRPr="00B462C8">
          <w:rPr>
            <w:rFonts w:ascii="Montserrat" w:hAnsi="Montserrat"/>
            <w:sz w:val="20"/>
            <w:szCs w:val="20"/>
            <w:lang w:val="es-ES"/>
          </w:rPr>
          <w:t>2</w:t>
        </w:r>
        <w:r w:rsidRPr="00B462C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0CF26531" w14:textId="77777777" w:rsidR="00B462C8" w:rsidRDefault="00B462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ED93" w14:textId="77777777" w:rsidR="00BD4683" w:rsidRDefault="00BD4683" w:rsidP="005A6D84">
      <w:pPr>
        <w:spacing w:after="0" w:line="240" w:lineRule="auto"/>
      </w:pPr>
      <w:r>
        <w:separator/>
      </w:r>
    </w:p>
  </w:footnote>
  <w:footnote w:type="continuationSeparator" w:id="0">
    <w:p w14:paraId="061CE4F2" w14:textId="77777777" w:rsidR="00BD4683" w:rsidRDefault="00BD4683" w:rsidP="005A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F565" w14:textId="711ACC39" w:rsidR="005A6D84" w:rsidRDefault="00186D9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9A97E" wp14:editId="274156AA">
          <wp:simplePos x="0" y="0"/>
          <wp:positionH relativeFrom="column">
            <wp:posOffset>664845</wp:posOffset>
          </wp:positionH>
          <wp:positionV relativeFrom="paragraph">
            <wp:posOffset>-274320</wp:posOffset>
          </wp:positionV>
          <wp:extent cx="5822315" cy="1042670"/>
          <wp:effectExtent l="0" t="0" r="6985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DF7F2" w14:textId="413EA3E4" w:rsidR="005A6D84" w:rsidRDefault="005A6D84">
    <w:pPr>
      <w:pStyle w:val="Encabezado"/>
    </w:pPr>
  </w:p>
  <w:p w14:paraId="54CB71CB" w14:textId="5D35B983" w:rsidR="005A6D84" w:rsidRDefault="005A6D84">
    <w:pPr>
      <w:pStyle w:val="Encabezado"/>
    </w:pPr>
  </w:p>
  <w:p w14:paraId="568CF69D" w14:textId="7164BBB0" w:rsidR="005A6D84" w:rsidRDefault="005A6D84">
    <w:pPr>
      <w:pStyle w:val="Encabezado"/>
    </w:pPr>
  </w:p>
  <w:p w14:paraId="0C68149D" w14:textId="6C1474DE" w:rsidR="005A6D84" w:rsidRDefault="005A6D84">
    <w:pPr>
      <w:pStyle w:val="Encabezado"/>
    </w:pPr>
  </w:p>
  <w:p w14:paraId="67D4579D" w14:textId="77777777" w:rsidR="001F07FA" w:rsidRPr="00186D94" w:rsidRDefault="001F07FA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23B"/>
    <w:multiLevelType w:val="hybridMultilevel"/>
    <w:tmpl w:val="341A473A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82799"/>
    <w:multiLevelType w:val="hybridMultilevel"/>
    <w:tmpl w:val="26BC6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64B4"/>
    <w:multiLevelType w:val="hybridMultilevel"/>
    <w:tmpl w:val="715C6E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F5EE0"/>
    <w:multiLevelType w:val="hybridMultilevel"/>
    <w:tmpl w:val="120CD542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A3AD4"/>
    <w:multiLevelType w:val="hybridMultilevel"/>
    <w:tmpl w:val="4D9496C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F07312"/>
    <w:multiLevelType w:val="hybridMultilevel"/>
    <w:tmpl w:val="1206ACEA"/>
    <w:lvl w:ilvl="0" w:tplc="F070B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34E4E"/>
    <w:multiLevelType w:val="hybridMultilevel"/>
    <w:tmpl w:val="A8F0A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B"/>
    <w:rsid w:val="0003324C"/>
    <w:rsid w:val="0005251C"/>
    <w:rsid w:val="00081E78"/>
    <w:rsid w:val="0009692B"/>
    <w:rsid w:val="000D0DBB"/>
    <w:rsid w:val="000D27CA"/>
    <w:rsid w:val="000E29D7"/>
    <w:rsid w:val="000F097A"/>
    <w:rsid w:val="00124234"/>
    <w:rsid w:val="0014014F"/>
    <w:rsid w:val="00151E3B"/>
    <w:rsid w:val="00161C8D"/>
    <w:rsid w:val="00182413"/>
    <w:rsid w:val="00186D94"/>
    <w:rsid w:val="00191991"/>
    <w:rsid w:val="001A5288"/>
    <w:rsid w:val="001B5F5A"/>
    <w:rsid w:val="001B6A6C"/>
    <w:rsid w:val="001C22AA"/>
    <w:rsid w:val="001D1B8C"/>
    <w:rsid w:val="001D617D"/>
    <w:rsid w:val="001E7E2F"/>
    <w:rsid w:val="001F07FA"/>
    <w:rsid w:val="001F6BB1"/>
    <w:rsid w:val="00217D69"/>
    <w:rsid w:val="00222C03"/>
    <w:rsid w:val="00226ED9"/>
    <w:rsid w:val="0024227C"/>
    <w:rsid w:val="00246EFF"/>
    <w:rsid w:val="002553D1"/>
    <w:rsid w:val="002722B6"/>
    <w:rsid w:val="00283967"/>
    <w:rsid w:val="002B39CE"/>
    <w:rsid w:val="002C51B5"/>
    <w:rsid w:val="002C73ED"/>
    <w:rsid w:val="002F398E"/>
    <w:rsid w:val="00310616"/>
    <w:rsid w:val="00317339"/>
    <w:rsid w:val="0032342A"/>
    <w:rsid w:val="0036122C"/>
    <w:rsid w:val="00363C59"/>
    <w:rsid w:val="00376C1C"/>
    <w:rsid w:val="003A01F8"/>
    <w:rsid w:val="003D519F"/>
    <w:rsid w:val="003D6AF3"/>
    <w:rsid w:val="003E3DDA"/>
    <w:rsid w:val="003E6A5C"/>
    <w:rsid w:val="003F26CF"/>
    <w:rsid w:val="004102A7"/>
    <w:rsid w:val="00440A85"/>
    <w:rsid w:val="00454518"/>
    <w:rsid w:val="00463EFF"/>
    <w:rsid w:val="00465506"/>
    <w:rsid w:val="00465CEF"/>
    <w:rsid w:val="00497907"/>
    <w:rsid w:val="004B5D5E"/>
    <w:rsid w:val="004B6330"/>
    <w:rsid w:val="004D019C"/>
    <w:rsid w:val="004E5051"/>
    <w:rsid w:val="004E70CF"/>
    <w:rsid w:val="00515F89"/>
    <w:rsid w:val="005639DB"/>
    <w:rsid w:val="005673C1"/>
    <w:rsid w:val="00571BCA"/>
    <w:rsid w:val="00577EA9"/>
    <w:rsid w:val="005912C5"/>
    <w:rsid w:val="005A5462"/>
    <w:rsid w:val="005A6D84"/>
    <w:rsid w:val="005C01CC"/>
    <w:rsid w:val="005C54F1"/>
    <w:rsid w:val="005D0C89"/>
    <w:rsid w:val="005D3192"/>
    <w:rsid w:val="005D5D4F"/>
    <w:rsid w:val="005E6C19"/>
    <w:rsid w:val="00602413"/>
    <w:rsid w:val="00671369"/>
    <w:rsid w:val="0068201D"/>
    <w:rsid w:val="00685FA4"/>
    <w:rsid w:val="006C675A"/>
    <w:rsid w:val="006D1B68"/>
    <w:rsid w:val="007035DE"/>
    <w:rsid w:val="00716B80"/>
    <w:rsid w:val="00777E65"/>
    <w:rsid w:val="0078744E"/>
    <w:rsid w:val="00791CC5"/>
    <w:rsid w:val="007A10A3"/>
    <w:rsid w:val="007B6808"/>
    <w:rsid w:val="007C40BE"/>
    <w:rsid w:val="007E1794"/>
    <w:rsid w:val="007E4529"/>
    <w:rsid w:val="007F6022"/>
    <w:rsid w:val="008429D2"/>
    <w:rsid w:val="00882100"/>
    <w:rsid w:val="00887FFE"/>
    <w:rsid w:val="008954DA"/>
    <w:rsid w:val="008C1D9A"/>
    <w:rsid w:val="008D3A92"/>
    <w:rsid w:val="008F5244"/>
    <w:rsid w:val="009031EB"/>
    <w:rsid w:val="00906E33"/>
    <w:rsid w:val="00923F4F"/>
    <w:rsid w:val="00935F2C"/>
    <w:rsid w:val="009658BF"/>
    <w:rsid w:val="00986F45"/>
    <w:rsid w:val="009950A8"/>
    <w:rsid w:val="00997342"/>
    <w:rsid w:val="009B04D4"/>
    <w:rsid w:val="009D4DE7"/>
    <w:rsid w:val="009F5530"/>
    <w:rsid w:val="00A1070B"/>
    <w:rsid w:val="00A202D9"/>
    <w:rsid w:val="00A42850"/>
    <w:rsid w:val="00A548D7"/>
    <w:rsid w:val="00A81263"/>
    <w:rsid w:val="00AA1A6B"/>
    <w:rsid w:val="00AB092B"/>
    <w:rsid w:val="00AD7E86"/>
    <w:rsid w:val="00B42941"/>
    <w:rsid w:val="00B462C8"/>
    <w:rsid w:val="00B53AEC"/>
    <w:rsid w:val="00B53E88"/>
    <w:rsid w:val="00B807EA"/>
    <w:rsid w:val="00B91F3B"/>
    <w:rsid w:val="00BC09D1"/>
    <w:rsid w:val="00BD4683"/>
    <w:rsid w:val="00BD60F9"/>
    <w:rsid w:val="00BD7047"/>
    <w:rsid w:val="00C0018C"/>
    <w:rsid w:val="00C05BBE"/>
    <w:rsid w:val="00C06CB7"/>
    <w:rsid w:val="00C1385C"/>
    <w:rsid w:val="00C509B1"/>
    <w:rsid w:val="00C53742"/>
    <w:rsid w:val="00C54F91"/>
    <w:rsid w:val="00C645EE"/>
    <w:rsid w:val="00C838B8"/>
    <w:rsid w:val="00C86AF5"/>
    <w:rsid w:val="00C960C6"/>
    <w:rsid w:val="00CB020B"/>
    <w:rsid w:val="00CB38B8"/>
    <w:rsid w:val="00CB7FF5"/>
    <w:rsid w:val="00D2216D"/>
    <w:rsid w:val="00D22256"/>
    <w:rsid w:val="00D34AC7"/>
    <w:rsid w:val="00D41062"/>
    <w:rsid w:val="00D51760"/>
    <w:rsid w:val="00DA783A"/>
    <w:rsid w:val="00DC05A0"/>
    <w:rsid w:val="00DD78E4"/>
    <w:rsid w:val="00DE3049"/>
    <w:rsid w:val="00E04399"/>
    <w:rsid w:val="00E228E7"/>
    <w:rsid w:val="00E47F1F"/>
    <w:rsid w:val="00E7173B"/>
    <w:rsid w:val="00E84F45"/>
    <w:rsid w:val="00EA6F78"/>
    <w:rsid w:val="00EB0DBE"/>
    <w:rsid w:val="00F11EFA"/>
    <w:rsid w:val="00F23011"/>
    <w:rsid w:val="00F246AE"/>
    <w:rsid w:val="00F336E4"/>
    <w:rsid w:val="00F35956"/>
    <w:rsid w:val="00F402B1"/>
    <w:rsid w:val="00F53892"/>
    <w:rsid w:val="00F55D27"/>
    <w:rsid w:val="00F64461"/>
    <w:rsid w:val="00FD53B4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1AB7"/>
  <w15:docId w15:val="{FFC0E8CE-0907-FA4F-817D-15C6117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6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D84"/>
  </w:style>
  <w:style w:type="paragraph" w:styleId="Piedepgina">
    <w:name w:val="footer"/>
    <w:basedOn w:val="Normal"/>
    <w:link w:val="PiedepginaCar"/>
    <w:uiPriority w:val="99"/>
    <w:unhideWhenUsed/>
    <w:rsid w:val="005A6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D84"/>
  </w:style>
  <w:style w:type="paragraph" w:styleId="Prrafodelista">
    <w:name w:val="List Paragraph"/>
    <w:basedOn w:val="Normal"/>
    <w:uiPriority w:val="34"/>
    <w:qFormat/>
    <w:rsid w:val="005A6D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5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5D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Fuentedeprrafopredeter"/>
    <w:rsid w:val="000D27CA"/>
  </w:style>
  <w:style w:type="paragraph" w:styleId="NormalWeb">
    <w:name w:val="Normal (Web)"/>
    <w:basedOn w:val="Normal"/>
    <w:uiPriority w:val="99"/>
    <w:unhideWhenUsed/>
    <w:rsid w:val="00DA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17</cp:revision>
  <dcterms:created xsi:type="dcterms:W3CDTF">2022-01-18T15:31:00Z</dcterms:created>
  <dcterms:modified xsi:type="dcterms:W3CDTF">2022-01-28T16:30:00Z</dcterms:modified>
</cp:coreProperties>
</file>