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507D" w14:textId="4D36838A" w:rsidR="0049397B" w:rsidRPr="00933CD7" w:rsidRDefault="0049397B" w:rsidP="0049397B">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6B37C9D0" w14:textId="77777777" w:rsidR="0049397B" w:rsidRPr="00933CD7" w:rsidRDefault="0049397B" w:rsidP="0049397B">
      <w:pPr>
        <w:spacing w:line="240" w:lineRule="auto"/>
        <w:jc w:val="left"/>
        <w:rPr>
          <w:rFonts w:ascii="Montserrat" w:hAnsi="Montserrat"/>
          <w:b/>
          <w:sz w:val="22"/>
          <w:szCs w:val="22"/>
        </w:rPr>
      </w:pPr>
    </w:p>
    <w:p w14:paraId="79F60638" w14:textId="77E5939D" w:rsidR="00933CD7" w:rsidRPr="000E160A" w:rsidRDefault="00933CD7" w:rsidP="001D07FF">
      <w:pPr>
        <w:pStyle w:val="Prrafodelista"/>
        <w:numPr>
          <w:ilvl w:val="0"/>
          <w:numId w:val="36"/>
        </w:numPr>
        <w:tabs>
          <w:tab w:val="left" w:pos="284"/>
        </w:tabs>
        <w:ind w:left="0" w:firstLine="0"/>
        <w:rPr>
          <w:rFonts w:ascii="Montserrat" w:hAnsi="Montserrat"/>
          <w:b/>
        </w:rPr>
      </w:pPr>
      <w:r w:rsidRPr="000E160A">
        <w:rPr>
          <w:rFonts w:ascii="Montserrat" w:hAnsi="Montserrat"/>
          <w:b/>
        </w:rPr>
        <w:t>Programas presupuestarios</w:t>
      </w:r>
    </w:p>
    <w:p w14:paraId="7559E862" w14:textId="77777777" w:rsidR="00933CD7" w:rsidRPr="00933CD7" w:rsidRDefault="00933CD7" w:rsidP="00933CD7">
      <w:pPr>
        <w:pStyle w:val="Prrafodelista"/>
        <w:rPr>
          <w:rFonts w:ascii="Montserrat" w:hAnsi="Montserrat"/>
          <w:b/>
          <w:sz w:val="22"/>
          <w:szCs w:val="22"/>
        </w:rPr>
      </w:pPr>
    </w:p>
    <w:p w14:paraId="56461AE2" w14:textId="0D4591E9" w:rsidR="0049397B" w:rsidRPr="00590506" w:rsidRDefault="000E160A" w:rsidP="001D07FF">
      <w:pPr>
        <w:spacing w:line="240" w:lineRule="auto"/>
        <w:jc w:val="left"/>
        <w:rPr>
          <w:rFonts w:ascii="Montserrat" w:hAnsi="Montserrat"/>
          <w:b/>
          <w:sz w:val="24"/>
          <w:szCs w:val="24"/>
        </w:rPr>
      </w:pPr>
      <w:r w:rsidRPr="00590506">
        <w:rPr>
          <w:rFonts w:ascii="Montserrat" w:hAnsi="Montserrat"/>
          <w:b/>
          <w:sz w:val="24"/>
          <w:szCs w:val="24"/>
        </w:rPr>
        <w:t>2.</w:t>
      </w:r>
      <w:r w:rsidR="0049397B" w:rsidRPr="00590506">
        <w:rPr>
          <w:rFonts w:ascii="Montserrat" w:hAnsi="Montserrat"/>
          <w:b/>
          <w:sz w:val="24"/>
          <w:szCs w:val="24"/>
        </w:rPr>
        <w:t xml:space="preserve"> </w:t>
      </w:r>
      <w:r w:rsidR="00EC7DC3" w:rsidRPr="00590506">
        <w:rPr>
          <w:rFonts w:ascii="Montserrat" w:hAnsi="Montserrat"/>
          <w:b/>
          <w:sz w:val="24"/>
          <w:szCs w:val="24"/>
        </w:rPr>
        <w:t>Presupuesto por programa presupuestario y flujo de efectivo</w:t>
      </w:r>
    </w:p>
    <w:p w14:paraId="248E16AD" w14:textId="5610BB41" w:rsidR="001F156D" w:rsidRPr="001F156D" w:rsidRDefault="001F156D" w:rsidP="001F156D">
      <w:pPr>
        <w:spacing w:before="240" w:after="120" w:line="280" w:lineRule="exact"/>
        <w:rPr>
          <w:rFonts w:ascii="Montserrat" w:hAnsi="Montserrat" w:cs="Arial"/>
          <w:sz w:val="22"/>
          <w:szCs w:val="22"/>
        </w:rPr>
      </w:pPr>
      <w:r w:rsidRPr="001F156D">
        <w:rPr>
          <w:rFonts w:ascii="Montserrat" w:hAnsi="Montserrat" w:cs="Arial"/>
          <w:sz w:val="22"/>
          <w:szCs w:val="22"/>
        </w:rPr>
        <w:t xml:space="preserve">Este informe presenta los resultados generales obtenidos en el periodo de enero a </w:t>
      </w:r>
      <w:r w:rsidR="00776FAC">
        <w:rPr>
          <w:rFonts w:ascii="Montserrat" w:hAnsi="Montserrat" w:cs="Arial"/>
          <w:sz w:val="22"/>
          <w:szCs w:val="22"/>
        </w:rPr>
        <w:t>diciembre</w:t>
      </w:r>
      <w:r w:rsidR="00E74543">
        <w:rPr>
          <w:rFonts w:ascii="Montserrat" w:hAnsi="Montserrat" w:cs="Arial"/>
          <w:sz w:val="22"/>
          <w:szCs w:val="22"/>
        </w:rPr>
        <w:t xml:space="preserve"> </w:t>
      </w:r>
      <w:r w:rsidRPr="001F156D">
        <w:rPr>
          <w:rFonts w:ascii="Montserrat" w:hAnsi="Montserrat" w:cs="Arial"/>
          <w:sz w:val="22"/>
          <w:szCs w:val="22"/>
        </w:rPr>
        <w:t>202</w:t>
      </w:r>
      <w:r w:rsidR="006D1B4C">
        <w:rPr>
          <w:rFonts w:ascii="Montserrat" w:hAnsi="Montserrat" w:cs="Arial"/>
          <w:sz w:val="22"/>
          <w:szCs w:val="22"/>
        </w:rPr>
        <w:t>1</w:t>
      </w:r>
      <w:r w:rsidRPr="001F156D">
        <w:rPr>
          <w:rFonts w:ascii="Montserrat" w:hAnsi="Montserrat" w:cs="Arial"/>
          <w:sz w:val="22"/>
          <w:szCs w:val="22"/>
        </w:rPr>
        <w:t>, sobre el presupuesto aprobado y su ejercicio.</w:t>
      </w:r>
    </w:p>
    <w:p w14:paraId="6F9CFDF1" w14:textId="544D6A82" w:rsidR="001F156D" w:rsidRDefault="001324DF" w:rsidP="00B1255D">
      <w:pPr>
        <w:spacing w:before="240" w:after="120" w:line="276" w:lineRule="auto"/>
        <w:rPr>
          <w:rFonts w:ascii="Montserrat" w:hAnsi="Montserrat" w:cs="Arial"/>
          <w:sz w:val="22"/>
          <w:szCs w:val="22"/>
        </w:rPr>
      </w:pPr>
      <w:r w:rsidRPr="001324DF">
        <w:rPr>
          <w:rFonts w:ascii="Montserrat" w:hAnsi="Montserrat" w:cs="Arial"/>
          <w:sz w:val="22"/>
          <w:szCs w:val="22"/>
        </w:rPr>
        <w:t xml:space="preserve">Al cierre del </w:t>
      </w:r>
      <w:r>
        <w:rPr>
          <w:rFonts w:ascii="Montserrat" w:hAnsi="Montserrat" w:cs="Arial"/>
          <w:sz w:val="22"/>
          <w:szCs w:val="22"/>
        </w:rPr>
        <w:t>periodo,</w:t>
      </w:r>
      <w:r w:rsidRPr="001324DF">
        <w:rPr>
          <w:rFonts w:ascii="Montserrat" w:hAnsi="Montserrat" w:cs="Arial"/>
          <w:sz w:val="22"/>
          <w:szCs w:val="22"/>
        </w:rPr>
        <w:t xml:space="preserve"> el presupuesto de recursos fiscales tuvo modificaciones derivad</w:t>
      </w:r>
      <w:r w:rsidR="001A65E8">
        <w:rPr>
          <w:rFonts w:ascii="Montserrat" w:hAnsi="Montserrat" w:cs="Arial"/>
          <w:sz w:val="22"/>
          <w:szCs w:val="22"/>
        </w:rPr>
        <w:t>as</w:t>
      </w:r>
      <w:r w:rsidRPr="001324DF">
        <w:rPr>
          <w:rFonts w:ascii="Montserrat" w:hAnsi="Montserrat" w:cs="Arial"/>
          <w:sz w:val="22"/>
          <w:szCs w:val="22"/>
        </w:rPr>
        <w:t xml:space="preserve"> de incremento</w:t>
      </w:r>
      <w:r w:rsidR="00B1255D">
        <w:rPr>
          <w:rFonts w:ascii="Montserrat" w:hAnsi="Montserrat" w:cs="Arial"/>
          <w:sz w:val="22"/>
          <w:szCs w:val="22"/>
        </w:rPr>
        <w:t>s</w:t>
      </w:r>
      <w:r w:rsidRPr="001324DF">
        <w:rPr>
          <w:rFonts w:ascii="Montserrat" w:hAnsi="Montserrat" w:cs="Arial"/>
          <w:sz w:val="22"/>
          <w:szCs w:val="22"/>
        </w:rPr>
        <w:t xml:space="preserve"> en </w:t>
      </w:r>
      <w:r w:rsidR="00B1255D">
        <w:rPr>
          <w:rFonts w:ascii="Montserrat" w:hAnsi="Montserrat" w:cs="Arial"/>
          <w:sz w:val="22"/>
          <w:szCs w:val="22"/>
        </w:rPr>
        <w:t>los</w:t>
      </w:r>
      <w:r w:rsidRPr="001324DF">
        <w:rPr>
          <w:rFonts w:ascii="Montserrat" w:hAnsi="Montserrat" w:cs="Arial"/>
          <w:sz w:val="22"/>
          <w:szCs w:val="22"/>
        </w:rPr>
        <w:t xml:space="preserve"> capítulo</w:t>
      </w:r>
      <w:r w:rsidR="00B1255D">
        <w:rPr>
          <w:rFonts w:ascii="Montserrat" w:hAnsi="Montserrat" w:cs="Arial"/>
          <w:sz w:val="22"/>
          <w:szCs w:val="22"/>
        </w:rPr>
        <w:t>s</w:t>
      </w:r>
      <w:r w:rsidRPr="001324DF">
        <w:rPr>
          <w:rFonts w:ascii="Montserrat" w:hAnsi="Montserrat" w:cs="Arial"/>
          <w:sz w:val="22"/>
          <w:szCs w:val="22"/>
        </w:rPr>
        <w:t xml:space="preserve"> 1000 servicios personales</w:t>
      </w:r>
      <w:r w:rsidR="00786DD4">
        <w:rPr>
          <w:rFonts w:ascii="Montserrat" w:hAnsi="Montserrat" w:cs="Arial"/>
          <w:sz w:val="22"/>
          <w:szCs w:val="22"/>
        </w:rPr>
        <w:t xml:space="preserve"> y 3000 servicios generales</w:t>
      </w:r>
      <w:r w:rsidRPr="001324DF">
        <w:rPr>
          <w:rFonts w:ascii="Montserrat" w:hAnsi="Montserrat" w:cs="Arial"/>
          <w:sz w:val="22"/>
          <w:szCs w:val="22"/>
        </w:rPr>
        <w:t>; asimismo, se realizaron adecuaciones compensadas entre partidas de gastos de operación</w:t>
      </w:r>
      <w:r w:rsidR="00573716">
        <w:rPr>
          <w:rFonts w:ascii="Montserrat" w:hAnsi="Montserrat" w:cs="Arial"/>
          <w:sz w:val="22"/>
          <w:szCs w:val="22"/>
        </w:rPr>
        <w:t>,</w:t>
      </w:r>
      <w:r w:rsidRPr="001324DF">
        <w:rPr>
          <w:rFonts w:ascii="Montserrat" w:hAnsi="Montserrat" w:cs="Arial"/>
          <w:sz w:val="22"/>
          <w:szCs w:val="22"/>
        </w:rPr>
        <w:t xml:space="preserve"> tanto de recursos fiscales</w:t>
      </w:r>
      <w:r w:rsidR="00A4743C">
        <w:rPr>
          <w:rFonts w:ascii="Montserrat" w:hAnsi="Montserrat" w:cs="Arial"/>
          <w:sz w:val="22"/>
          <w:szCs w:val="22"/>
        </w:rPr>
        <w:t xml:space="preserve"> como de recursos propios,</w:t>
      </w:r>
      <w:r w:rsidRPr="001324DF">
        <w:rPr>
          <w:rFonts w:ascii="Montserrat" w:hAnsi="Montserrat" w:cs="Arial"/>
          <w:sz w:val="22"/>
          <w:szCs w:val="22"/>
        </w:rPr>
        <w:t xml:space="preserve"> con la finalidad de adecuar el presupuesto a las necesidades de la institución. El presupuesto modificado quedó </w:t>
      </w:r>
      <w:r w:rsidR="001A65E8">
        <w:rPr>
          <w:rFonts w:ascii="Montserrat" w:hAnsi="Montserrat" w:cs="Arial"/>
          <w:sz w:val="22"/>
          <w:szCs w:val="22"/>
        </w:rPr>
        <w:t>como lo muestra la Tabla 1.</w:t>
      </w:r>
    </w:p>
    <w:p w14:paraId="0C28CF25" w14:textId="77777777" w:rsidR="001A65E8" w:rsidRDefault="001A65E8" w:rsidP="00573716">
      <w:pPr>
        <w:spacing w:line="276" w:lineRule="auto"/>
        <w:rPr>
          <w:rFonts w:ascii="Montserrat" w:hAnsi="Montserrat" w:cs="Arial"/>
          <w:sz w:val="22"/>
          <w:szCs w:val="22"/>
          <w:lang w:val="es-ES"/>
        </w:rPr>
      </w:pPr>
    </w:p>
    <w:p w14:paraId="46EFF2DE" w14:textId="77777777" w:rsidR="001A65E8" w:rsidRDefault="001A65E8" w:rsidP="00573716">
      <w:pPr>
        <w:spacing w:line="276" w:lineRule="auto"/>
        <w:rPr>
          <w:rFonts w:ascii="Montserrat" w:hAnsi="Montserrat" w:cs="Arial"/>
          <w:sz w:val="22"/>
          <w:szCs w:val="22"/>
          <w:lang w:val="es-ES"/>
        </w:rPr>
      </w:pPr>
    </w:p>
    <w:p w14:paraId="38104458" w14:textId="77777777" w:rsidR="001A65E8" w:rsidRDefault="001A65E8" w:rsidP="00573716">
      <w:pPr>
        <w:spacing w:line="276" w:lineRule="auto"/>
        <w:rPr>
          <w:rFonts w:ascii="Montserrat" w:hAnsi="Montserrat" w:cs="Arial"/>
          <w:sz w:val="22"/>
          <w:szCs w:val="22"/>
          <w:lang w:val="es-ES"/>
        </w:rPr>
      </w:pPr>
    </w:p>
    <w:p w14:paraId="1202161E" w14:textId="77777777" w:rsidR="001A65E8" w:rsidRDefault="001A65E8" w:rsidP="00573716">
      <w:pPr>
        <w:spacing w:line="276" w:lineRule="auto"/>
        <w:rPr>
          <w:rFonts w:ascii="Montserrat" w:hAnsi="Montserrat" w:cs="Arial"/>
          <w:sz w:val="22"/>
          <w:szCs w:val="22"/>
          <w:lang w:val="es-ES"/>
        </w:rPr>
      </w:pPr>
    </w:p>
    <w:p w14:paraId="1853C5C5" w14:textId="77777777" w:rsidR="001A65E8" w:rsidRDefault="001A65E8" w:rsidP="00573716">
      <w:pPr>
        <w:spacing w:line="276" w:lineRule="auto"/>
        <w:rPr>
          <w:rFonts w:ascii="Montserrat" w:hAnsi="Montserrat" w:cs="Arial"/>
          <w:sz w:val="22"/>
          <w:szCs w:val="22"/>
          <w:lang w:val="es-ES"/>
        </w:rPr>
      </w:pPr>
    </w:p>
    <w:p w14:paraId="2D7EBDBC" w14:textId="77777777" w:rsidR="001A65E8" w:rsidRDefault="001A65E8" w:rsidP="00573716">
      <w:pPr>
        <w:spacing w:line="276" w:lineRule="auto"/>
        <w:rPr>
          <w:rFonts w:ascii="Montserrat" w:hAnsi="Montserrat" w:cs="Arial"/>
          <w:sz w:val="22"/>
          <w:szCs w:val="22"/>
          <w:lang w:val="es-ES"/>
        </w:rPr>
      </w:pPr>
    </w:p>
    <w:p w14:paraId="5BAC719C" w14:textId="77777777" w:rsidR="001A65E8" w:rsidRDefault="001A65E8" w:rsidP="00573716">
      <w:pPr>
        <w:spacing w:line="276" w:lineRule="auto"/>
        <w:rPr>
          <w:rFonts w:ascii="Montserrat" w:hAnsi="Montserrat" w:cs="Arial"/>
          <w:sz w:val="22"/>
          <w:szCs w:val="22"/>
          <w:lang w:val="es-ES"/>
        </w:rPr>
      </w:pPr>
    </w:p>
    <w:p w14:paraId="755788FA" w14:textId="77777777" w:rsidR="001A65E8" w:rsidRDefault="001A65E8" w:rsidP="00573716">
      <w:pPr>
        <w:spacing w:line="276" w:lineRule="auto"/>
        <w:rPr>
          <w:rFonts w:ascii="Montserrat" w:hAnsi="Montserrat" w:cs="Arial"/>
          <w:sz w:val="22"/>
          <w:szCs w:val="22"/>
          <w:lang w:val="es-ES"/>
        </w:rPr>
      </w:pPr>
    </w:p>
    <w:p w14:paraId="31A21850" w14:textId="77777777" w:rsidR="001A65E8" w:rsidRDefault="001A65E8" w:rsidP="00573716">
      <w:pPr>
        <w:spacing w:line="276" w:lineRule="auto"/>
        <w:rPr>
          <w:rFonts w:ascii="Montserrat" w:hAnsi="Montserrat" w:cs="Arial"/>
          <w:sz w:val="22"/>
          <w:szCs w:val="22"/>
          <w:lang w:val="es-ES"/>
        </w:rPr>
      </w:pPr>
    </w:p>
    <w:p w14:paraId="2EC527CA" w14:textId="77777777" w:rsidR="001A65E8" w:rsidRDefault="001A65E8" w:rsidP="00573716">
      <w:pPr>
        <w:spacing w:line="276" w:lineRule="auto"/>
        <w:rPr>
          <w:rFonts w:ascii="Montserrat" w:hAnsi="Montserrat" w:cs="Arial"/>
          <w:sz w:val="22"/>
          <w:szCs w:val="22"/>
          <w:lang w:val="es-ES"/>
        </w:rPr>
      </w:pPr>
    </w:p>
    <w:p w14:paraId="3EDF2AAA" w14:textId="77777777" w:rsidR="001A65E8" w:rsidRDefault="001A65E8" w:rsidP="00573716">
      <w:pPr>
        <w:spacing w:line="276" w:lineRule="auto"/>
        <w:rPr>
          <w:rFonts w:ascii="Montserrat" w:hAnsi="Montserrat" w:cs="Arial"/>
          <w:sz w:val="22"/>
          <w:szCs w:val="22"/>
          <w:lang w:val="es-ES"/>
        </w:rPr>
      </w:pPr>
    </w:p>
    <w:p w14:paraId="1EB87374" w14:textId="77777777" w:rsidR="001A65E8" w:rsidRDefault="001A65E8" w:rsidP="00573716">
      <w:pPr>
        <w:spacing w:line="276" w:lineRule="auto"/>
        <w:rPr>
          <w:rFonts w:ascii="Montserrat" w:hAnsi="Montserrat" w:cs="Arial"/>
          <w:sz w:val="22"/>
          <w:szCs w:val="22"/>
          <w:lang w:val="es-ES"/>
        </w:rPr>
      </w:pPr>
    </w:p>
    <w:p w14:paraId="06F1B3AB" w14:textId="77777777" w:rsidR="001A65E8" w:rsidRDefault="001A65E8" w:rsidP="00573716">
      <w:pPr>
        <w:spacing w:line="276" w:lineRule="auto"/>
        <w:rPr>
          <w:rFonts w:ascii="Montserrat" w:hAnsi="Montserrat" w:cs="Arial"/>
          <w:sz w:val="22"/>
          <w:szCs w:val="22"/>
          <w:lang w:val="es-ES"/>
        </w:rPr>
      </w:pPr>
    </w:p>
    <w:p w14:paraId="17B0AF64" w14:textId="77777777" w:rsidR="001A65E8" w:rsidRDefault="001A65E8" w:rsidP="00573716">
      <w:pPr>
        <w:spacing w:line="276" w:lineRule="auto"/>
        <w:rPr>
          <w:rFonts w:ascii="Montserrat" w:hAnsi="Montserrat" w:cs="Arial"/>
          <w:sz w:val="22"/>
          <w:szCs w:val="22"/>
          <w:lang w:val="es-ES"/>
        </w:rPr>
      </w:pPr>
    </w:p>
    <w:p w14:paraId="2C3A94D9" w14:textId="77777777" w:rsidR="001A65E8" w:rsidRDefault="001A65E8" w:rsidP="00573716">
      <w:pPr>
        <w:spacing w:line="276" w:lineRule="auto"/>
        <w:rPr>
          <w:rFonts w:ascii="Montserrat" w:hAnsi="Montserrat" w:cs="Arial"/>
          <w:sz w:val="22"/>
          <w:szCs w:val="22"/>
          <w:lang w:val="es-ES"/>
        </w:rPr>
      </w:pPr>
    </w:p>
    <w:p w14:paraId="186E1979" w14:textId="77777777" w:rsidR="001A65E8" w:rsidRDefault="001A65E8" w:rsidP="00573716">
      <w:pPr>
        <w:spacing w:line="276" w:lineRule="auto"/>
        <w:rPr>
          <w:rFonts w:ascii="Montserrat" w:hAnsi="Montserrat" w:cs="Arial"/>
          <w:sz w:val="22"/>
          <w:szCs w:val="22"/>
          <w:lang w:val="es-ES"/>
        </w:rPr>
      </w:pPr>
    </w:p>
    <w:p w14:paraId="2A8A0B52" w14:textId="77777777" w:rsidR="001A65E8" w:rsidRDefault="001A65E8" w:rsidP="00573716">
      <w:pPr>
        <w:spacing w:line="276" w:lineRule="auto"/>
        <w:rPr>
          <w:rFonts w:ascii="Montserrat" w:hAnsi="Montserrat" w:cs="Arial"/>
          <w:sz w:val="22"/>
          <w:szCs w:val="22"/>
          <w:lang w:val="es-ES"/>
        </w:rPr>
      </w:pPr>
    </w:p>
    <w:p w14:paraId="3153EAAF" w14:textId="77777777" w:rsidR="001A65E8" w:rsidRDefault="001A65E8" w:rsidP="00573716">
      <w:pPr>
        <w:spacing w:line="276" w:lineRule="auto"/>
        <w:rPr>
          <w:rFonts w:ascii="Montserrat" w:hAnsi="Montserrat" w:cs="Arial"/>
          <w:sz w:val="22"/>
          <w:szCs w:val="22"/>
          <w:lang w:val="es-ES"/>
        </w:rPr>
      </w:pPr>
    </w:p>
    <w:p w14:paraId="05F9C0E5" w14:textId="77777777" w:rsidR="001A65E8" w:rsidRDefault="001A65E8" w:rsidP="00573716">
      <w:pPr>
        <w:spacing w:line="276" w:lineRule="auto"/>
        <w:rPr>
          <w:rFonts w:ascii="Montserrat" w:hAnsi="Montserrat" w:cs="Arial"/>
          <w:sz w:val="22"/>
          <w:szCs w:val="22"/>
          <w:lang w:val="es-ES"/>
        </w:rPr>
      </w:pPr>
    </w:p>
    <w:p w14:paraId="4B5F9223" w14:textId="77777777" w:rsidR="001A65E8" w:rsidRDefault="001A65E8" w:rsidP="00573716">
      <w:pPr>
        <w:spacing w:line="276" w:lineRule="auto"/>
        <w:rPr>
          <w:rFonts w:ascii="Montserrat" w:hAnsi="Montserrat" w:cs="Arial"/>
          <w:sz w:val="22"/>
          <w:szCs w:val="22"/>
          <w:lang w:val="es-ES"/>
        </w:rPr>
      </w:pPr>
    </w:p>
    <w:p w14:paraId="492449C3" w14:textId="77777777" w:rsidR="001A65E8" w:rsidRDefault="001A65E8" w:rsidP="00573716">
      <w:pPr>
        <w:spacing w:line="276" w:lineRule="auto"/>
        <w:rPr>
          <w:rFonts w:ascii="Montserrat" w:hAnsi="Montserrat" w:cs="Arial"/>
          <w:sz w:val="22"/>
          <w:szCs w:val="22"/>
          <w:lang w:val="es-ES"/>
        </w:rPr>
      </w:pPr>
    </w:p>
    <w:p w14:paraId="74A34C6E" w14:textId="77777777" w:rsidR="001A65E8" w:rsidRDefault="001A65E8" w:rsidP="00573716">
      <w:pPr>
        <w:spacing w:line="276" w:lineRule="auto"/>
        <w:rPr>
          <w:rFonts w:ascii="Montserrat" w:hAnsi="Montserrat" w:cs="Arial"/>
          <w:sz w:val="22"/>
          <w:szCs w:val="22"/>
          <w:lang w:val="es-ES"/>
        </w:rPr>
      </w:pPr>
    </w:p>
    <w:p w14:paraId="686C3E1C" w14:textId="731B2D3C" w:rsidR="0049397B" w:rsidRPr="001A65E8" w:rsidRDefault="0049397B" w:rsidP="00573716">
      <w:pPr>
        <w:spacing w:line="276" w:lineRule="auto"/>
        <w:rPr>
          <w:rFonts w:ascii="Montserrat" w:hAnsi="Montserrat" w:cs="Arial"/>
          <w:b/>
          <w:bCs/>
          <w:sz w:val="22"/>
          <w:szCs w:val="22"/>
          <w:lang w:val="es-ES"/>
        </w:rPr>
      </w:pPr>
      <w:r w:rsidRPr="001A65E8">
        <w:rPr>
          <w:rFonts w:ascii="Montserrat" w:hAnsi="Montserrat" w:cs="Arial"/>
          <w:b/>
          <w:bCs/>
          <w:sz w:val="22"/>
          <w:szCs w:val="22"/>
          <w:lang w:val="es-ES"/>
        </w:rPr>
        <w:lastRenderedPageBreak/>
        <w:t>Tabla 1 Presupuesto por capítulo de gasto y fuente de financiamiento aprobado</w:t>
      </w:r>
      <w:r w:rsidR="002C4333" w:rsidRPr="001A65E8">
        <w:rPr>
          <w:rFonts w:ascii="Montserrat" w:hAnsi="Montserrat" w:cs="Arial"/>
          <w:b/>
          <w:bCs/>
          <w:sz w:val="22"/>
          <w:szCs w:val="22"/>
          <w:lang w:val="es-ES"/>
        </w:rPr>
        <w:t xml:space="preserve"> modificado</w:t>
      </w:r>
      <w:r w:rsidRPr="001A65E8">
        <w:rPr>
          <w:rFonts w:ascii="Montserrat" w:hAnsi="Montserrat" w:cs="Arial"/>
          <w:b/>
          <w:bCs/>
          <w:sz w:val="22"/>
          <w:szCs w:val="22"/>
          <w:lang w:val="es-ES"/>
        </w:rPr>
        <w:t>.</w:t>
      </w:r>
    </w:p>
    <w:tbl>
      <w:tblPr>
        <w:tblW w:w="9976" w:type="dxa"/>
        <w:jc w:val="center"/>
        <w:tblCellMar>
          <w:left w:w="70" w:type="dxa"/>
          <w:right w:w="70" w:type="dxa"/>
        </w:tblCellMar>
        <w:tblLook w:val="04A0" w:firstRow="1" w:lastRow="0" w:firstColumn="1" w:lastColumn="0" w:noHBand="0" w:noVBand="1"/>
      </w:tblPr>
      <w:tblGrid>
        <w:gridCol w:w="1906"/>
        <w:gridCol w:w="1240"/>
        <w:gridCol w:w="1113"/>
        <w:gridCol w:w="1132"/>
        <w:gridCol w:w="1113"/>
        <w:gridCol w:w="1113"/>
        <w:gridCol w:w="1113"/>
        <w:gridCol w:w="1246"/>
      </w:tblGrid>
      <w:tr w:rsidR="00505BFF" w:rsidRPr="00573716" w14:paraId="235B9126" w14:textId="77777777" w:rsidTr="00573716">
        <w:trPr>
          <w:trHeight w:val="360"/>
          <w:jc w:val="center"/>
        </w:trPr>
        <w:tc>
          <w:tcPr>
            <w:tcW w:w="9976"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0454B91A" w14:textId="1C365E79" w:rsidR="00505BFF" w:rsidRDefault="001A65E8" w:rsidP="001324DF">
            <w:pPr>
              <w:widowControl/>
              <w:spacing w:line="240" w:lineRule="auto"/>
              <w:jc w:val="center"/>
              <w:rPr>
                <w:rFonts w:ascii="Montserrat" w:eastAsia="Times New Roman" w:hAnsi="Montserrat" w:cs="Calibri"/>
                <w:b/>
                <w:bCs/>
                <w:color w:val="000000"/>
                <w:kern w:val="0"/>
                <w:sz w:val="20"/>
                <w:szCs w:val="20"/>
                <w:lang w:eastAsia="es-MX" w:bidi="ar-SA"/>
              </w:rPr>
            </w:pPr>
            <w:bookmarkStart w:id="0" w:name="RANGE!A3:H15"/>
            <w:r>
              <w:rPr>
                <w:rFonts w:ascii="Montserrat" w:eastAsia="Times New Roman" w:hAnsi="Montserrat" w:cs="Calibri"/>
                <w:b/>
                <w:bCs/>
                <w:color w:val="000000"/>
                <w:kern w:val="0"/>
                <w:sz w:val="20"/>
                <w:szCs w:val="20"/>
                <w:lang w:eastAsia="es-MX" w:bidi="ar-SA"/>
              </w:rPr>
              <w:t>Periodo e</w:t>
            </w:r>
            <w:r w:rsidR="00505BFF" w:rsidRPr="00573716">
              <w:rPr>
                <w:rFonts w:ascii="Montserrat" w:eastAsia="Times New Roman" w:hAnsi="Montserrat" w:cs="Calibri"/>
                <w:b/>
                <w:bCs/>
                <w:color w:val="000000"/>
                <w:kern w:val="0"/>
                <w:sz w:val="20"/>
                <w:szCs w:val="20"/>
                <w:lang w:eastAsia="es-MX" w:bidi="ar-SA"/>
              </w:rPr>
              <w:t xml:space="preserve">nero </w:t>
            </w:r>
            <w:r w:rsidR="006D6E0F" w:rsidRPr="00573716">
              <w:rPr>
                <w:rFonts w:ascii="Montserrat" w:eastAsia="Times New Roman" w:hAnsi="Montserrat" w:cs="Calibri"/>
                <w:b/>
                <w:bCs/>
                <w:color w:val="000000"/>
                <w:kern w:val="0"/>
                <w:sz w:val="20"/>
                <w:szCs w:val="20"/>
                <w:lang w:eastAsia="es-MX" w:bidi="ar-SA"/>
              </w:rPr>
              <w:t>–</w:t>
            </w:r>
            <w:r w:rsidR="00505BFF" w:rsidRPr="00573716">
              <w:rPr>
                <w:rFonts w:ascii="Montserrat" w:eastAsia="Times New Roman" w:hAnsi="Montserrat" w:cs="Calibri"/>
                <w:b/>
                <w:bCs/>
                <w:color w:val="000000"/>
                <w:kern w:val="0"/>
                <w:sz w:val="20"/>
                <w:szCs w:val="20"/>
                <w:lang w:eastAsia="es-MX" w:bidi="ar-SA"/>
              </w:rPr>
              <w:t xml:space="preserve"> </w:t>
            </w:r>
            <w:bookmarkEnd w:id="0"/>
            <w:r w:rsidR="00786DD4" w:rsidRPr="00573716">
              <w:rPr>
                <w:rFonts w:ascii="Montserrat" w:eastAsia="Times New Roman" w:hAnsi="Montserrat" w:cs="Calibri"/>
                <w:b/>
                <w:bCs/>
                <w:color w:val="000000"/>
                <w:kern w:val="0"/>
                <w:sz w:val="20"/>
                <w:szCs w:val="20"/>
                <w:lang w:eastAsia="es-MX" w:bidi="ar-SA"/>
              </w:rPr>
              <w:t>diciembre</w:t>
            </w:r>
            <w:r w:rsidR="006D6E0F" w:rsidRPr="00573716">
              <w:rPr>
                <w:rFonts w:ascii="Montserrat" w:eastAsia="Times New Roman" w:hAnsi="Montserrat" w:cs="Calibri"/>
                <w:b/>
                <w:bCs/>
                <w:color w:val="000000"/>
                <w:kern w:val="0"/>
                <w:sz w:val="20"/>
                <w:szCs w:val="20"/>
                <w:lang w:eastAsia="es-MX" w:bidi="ar-SA"/>
              </w:rPr>
              <w:t xml:space="preserve"> 202</w:t>
            </w:r>
            <w:r w:rsidR="005E4E5D" w:rsidRPr="00573716">
              <w:rPr>
                <w:rFonts w:ascii="Montserrat" w:eastAsia="Times New Roman" w:hAnsi="Montserrat" w:cs="Calibri"/>
                <w:b/>
                <w:bCs/>
                <w:color w:val="000000"/>
                <w:kern w:val="0"/>
                <w:sz w:val="20"/>
                <w:szCs w:val="20"/>
                <w:lang w:eastAsia="es-MX" w:bidi="ar-SA"/>
              </w:rPr>
              <w:t>1</w:t>
            </w:r>
            <w:r w:rsidR="00573716" w:rsidRPr="00573716">
              <w:rPr>
                <w:rFonts w:ascii="Montserrat" w:eastAsia="Times New Roman" w:hAnsi="Montserrat" w:cs="Calibri"/>
                <w:b/>
                <w:bCs/>
                <w:color w:val="000000"/>
                <w:kern w:val="0"/>
                <w:sz w:val="20"/>
                <w:szCs w:val="20"/>
                <w:lang w:eastAsia="es-MX" w:bidi="ar-SA"/>
              </w:rPr>
              <w:t xml:space="preserve"> </w:t>
            </w:r>
            <w:r>
              <w:rPr>
                <w:rFonts w:ascii="Montserrat" w:eastAsia="Times New Roman" w:hAnsi="Montserrat" w:cs="Calibri"/>
                <w:b/>
                <w:bCs/>
                <w:color w:val="000000"/>
                <w:kern w:val="0"/>
                <w:sz w:val="20"/>
                <w:szCs w:val="20"/>
                <w:lang w:eastAsia="es-MX" w:bidi="ar-SA"/>
              </w:rPr>
              <w:t>(fiscales y propios)</w:t>
            </w:r>
            <w:r w:rsidR="00265F7F">
              <w:rPr>
                <w:rFonts w:ascii="Montserrat" w:eastAsia="Times New Roman" w:hAnsi="Montserrat" w:cs="Calibri"/>
                <w:b/>
                <w:bCs/>
                <w:color w:val="000000"/>
                <w:kern w:val="0"/>
                <w:sz w:val="20"/>
                <w:szCs w:val="20"/>
                <w:lang w:eastAsia="es-MX" w:bidi="ar-SA"/>
              </w:rPr>
              <w:t>. En miles de pesos</w:t>
            </w:r>
          </w:p>
          <w:p w14:paraId="1B97A32C" w14:textId="195C4877" w:rsidR="001A65E8" w:rsidRPr="00573716" w:rsidRDefault="001A65E8" w:rsidP="001324DF">
            <w:pPr>
              <w:widowControl/>
              <w:spacing w:line="240" w:lineRule="auto"/>
              <w:jc w:val="center"/>
              <w:rPr>
                <w:rFonts w:ascii="Montserrat" w:eastAsia="Times New Roman" w:hAnsi="Montserrat" w:cs="Calibri"/>
                <w:b/>
                <w:bCs/>
                <w:color w:val="000000"/>
                <w:kern w:val="0"/>
                <w:sz w:val="20"/>
                <w:szCs w:val="20"/>
                <w:lang w:eastAsia="es-MX" w:bidi="ar-SA"/>
              </w:rPr>
            </w:pPr>
          </w:p>
        </w:tc>
      </w:tr>
      <w:tr w:rsidR="00723776" w:rsidRPr="00573716" w14:paraId="12B7D87B" w14:textId="77777777" w:rsidTr="00573716">
        <w:trPr>
          <w:trHeight w:val="538"/>
          <w:jc w:val="center"/>
        </w:trPr>
        <w:tc>
          <w:tcPr>
            <w:tcW w:w="1906"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Concepto</w:t>
            </w:r>
          </w:p>
        </w:tc>
        <w:tc>
          <w:tcPr>
            <w:tcW w:w="1240"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1000</w:t>
            </w:r>
          </w:p>
        </w:tc>
        <w:tc>
          <w:tcPr>
            <w:tcW w:w="1113"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2000</w:t>
            </w:r>
          </w:p>
        </w:tc>
        <w:tc>
          <w:tcPr>
            <w:tcW w:w="1132"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3000</w:t>
            </w:r>
          </w:p>
        </w:tc>
        <w:tc>
          <w:tcPr>
            <w:tcW w:w="1113"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4000</w:t>
            </w:r>
          </w:p>
        </w:tc>
        <w:tc>
          <w:tcPr>
            <w:tcW w:w="1113"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5000</w:t>
            </w:r>
          </w:p>
        </w:tc>
        <w:tc>
          <w:tcPr>
            <w:tcW w:w="1113"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Capítulo 6000</w:t>
            </w:r>
          </w:p>
        </w:tc>
        <w:tc>
          <w:tcPr>
            <w:tcW w:w="1246"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573716" w:rsidRDefault="00505BFF" w:rsidP="00505BFF">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Total</w:t>
            </w:r>
          </w:p>
        </w:tc>
      </w:tr>
      <w:tr w:rsidR="00786DD4" w:rsidRPr="00573716" w14:paraId="550AE16F"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1F8A613" w14:textId="5FE02CDD" w:rsidR="00786DD4" w:rsidRPr="00573716" w:rsidRDefault="00786DD4" w:rsidP="00786DD4">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original                            (Fiscales)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401" w14:textId="0F8EFB7B"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317,288.0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B28A0AE" w14:textId="1F7F0963"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6,313.4</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0A916A5" w14:textId="4A94A026"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43,615.3</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41D66CEA" w14:textId="585BC160"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3,847.9</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A1D36F5" w14:textId="1AE15A23"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DD228B3" w14:textId="3F70093A"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27030BE" w14:textId="5EBF4A79"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371,064.6</w:t>
            </w:r>
          </w:p>
        </w:tc>
      </w:tr>
      <w:tr w:rsidR="00786DD4" w:rsidRPr="00573716" w14:paraId="4D7DA5DC" w14:textId="77777777" w:rsidTr="00573716">
        <w:trPr>
          <w:trHeight w:val="407"/>
          <w:jc w:val="center"/>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14:paraId="2E92206A" w14:textId="499EB6DA" w:rsidR="00786DD4" w:rsidRPr="00573716" w:rsidRDefault="00786DD4" w:rsidP="00786DD4">
            <w:pPr>
              <w:widowControl/>
              <w:spacing w:line="240" w:lineRule="auto"/>
              <w:contextualSpacing/>
              <w:jc w:val="lef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Ampliación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6F25D2C" w14:textId="65A68891" w:rsidR="00786DD4" w:rsidRPr="00573716" w:rsidRDefault="00786DD4" w:rsidP="00786DD4">
            <w:pPr>
              <w:widowControl/>
              <w:spacing w:line="240" w:lineRule="auto"/>
              <w:jc w:val="right"/>
              <w:rPr>
                <w:rFonts w:ascii="Montserrat" w:hAnsi="Montserrat" w:cs="Calibri"/>
                <w:color w:val="000000"/>
                <w:sz w:val="20"/>
                <w:szCs w:val="20"/>
              </w:rPr>
            </w:pPr>
            <w:r w:rsidRPr="00573716">
              <w:rPr>
                <w:rFonts w:ascii="Montserrat" w:hAnsi="Montserrat" w:cs="Calibri"/>
                <w:color w:val="000000"/>
                <w:sz w:val="20"/>
                <w:szCs w:val="20"/>
              </w:rPr>
              <w:t>8,992.3</w:t>
            </w:r>
          </w:p>
        </w:tc>
        <w:tc>
          <w:tcPr>
            <w:tcW w:w="1113" w:type="dxa"/>
            <w:tcBorders>
              <w:top w:val="nil"/>
              <w:left w:val="nil"/>
              <w:bottom w:val="single" w:sz="4" w:space="0" w:color="auto"/>
              <w:right w:val="single" w:sz="4" w:space="0" w:color="auto"/>
            </w:tcBorders>
            <w:shd w:val="clear" w:color="auto" w:fill="auto"/>
            <w:noWrap/>
            <w:vAlign w:val="center"/>
          </w:tcPr>
          <w:p w14:paraId="0AED3296" w14:textId="58126919"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132" w:type="dxa"/>
            <w:tcBorders>
              <w:top w:val="nil"/>
              <w:left w:val="nil"/>
              <w:bottom w:val="single" w:sz="4" w:space="0" w:color="auto"/>
              <w:right w:val="single" w:sz="4" w:space="0" w:color="auto"/>
            </w:tcBorders>
            <w:shd w:val="clear" w:color="auto" w:fill="auto"/>
            <w:noWrap/>
            <w:vAlign w:val="center"/>
          </w:tcPr>
          <w:p w14:paraId="48BA508D" w14:textId="7FDCE912" w:rsidR="00786DD4" w:rsidRPr="00573716" w:rsidRDefault="00786DD4" w:rsidP="00786DD4">
            <w:pPr>
              <w:widowControl/>
              <w:spacing w:line="240" w:lineRule="auto"/>
              <w:jc w:val="right"/>
              <w:rPr>
                <w:rFonts w:ascii="Montserrat" w:hAnsi="Montserrat" w:cs="Calibri"/>
                <w:color w:val="000000"/>
                <w:sz w:val="20"/>
                <w:szCs w:val="20"/>
              </w:rPr>
            </w:pPr>
            <w:r w:rsidRPr="00573716">
              <w:rPr>
                <w:rFonts w:ascii="Montserrat" w:hAnsi="Montserrat" w:cs="Calibri"/>
                <w:color w:val="000000"/>
                <w:sz w:val="20"/>
                <w:szCs w:val="20"/>
              </w:rPr>
              <w:t>42.1</w:t>
            </w:r>
          </w:p>
        </w:tc>
        <w:tc>
          <w:tcPr>
            <w:tcW w:w="1113" w:type="dxa"/>
            <w:tcBorders>
              <w:top w:val="nil"/>
              <w:left w:val="nil"/>
              <w:bottom w:val="single" w:sz="4" w:space="0" w:color="auto"/>
              <w:right w:val="single" w:sz="4" w:space="0" w:color="auto"/>
            </w:tcBorders>
            <w:shd w:val="clear" w:color="auto" w:fill="auto"/>
            <w:noWrap/>
            <w:vAlign w:val="center"/>
          </w:tcPr>
          <w:p w14:paraId="2EB10392" w14:textId="15DDFB80" w:rsidR="00786DD4" w:rsidRPr="00573716" w:rsidRDefault="00786DD4" w:rsidP="00786DD4">
            <w:pPr>
              <w:widowControl/>
              <w:spacing w:line="240" w:lineRule="auto"/>
              <w:jc w:val="right"/>
              <w:rPr>
                <w:rFonts w:ascii="Montserrat" w:hAnsi="Montserrat" w:cs="Calibri"/>
                <w:color w:val="000000"/>
                <w:sz w:val="20"/>
                <w:szCs w:val="20"/>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tcPr>
          <w:p w14:paraId="57E2C36A" w14:textId="05052A24" w:rsidR="00786DD4" w:rsidRPr="00573716" w:rsidRDefault="00786DD4" w:rsidP="00786DD4">
            <w:pPr>
              <w:widowControl/>
              <w:spacing w:line="240" w:lineRule="auto"/>
              <w:jc w:val="right"/>
              <w:rPr>
                <w:rFonts w:ascii="Montserrat" w:hAnsi="Montserrat" w:cs="Calibri"/>
                <w:color w:val="000000"/>
                <w:sz w:val="20"/>
                <w:szCs w:val="20"/>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tcPr>
          <w:p w14:paraId="316FAF5F" w14:textId="37B3B4A6" w:rsidR="00786DD4" w:rsidRPr="00573716" w:rsidRDefault="00786DD4" w:rsidP="00786DD4">
            <w:pPr>
              <w:widowControl/>
              <w:spacing w:line="240" w:lineRule="auto"/>
              <w:jc w:val="right"/>
              <w:rPr>
                <w:rFonts w:ascii="Montserrat" w:hAnsi="Montserrat" w:cs="Calibri"/>
                <w:color w:val="000000"/>
                <w:sz w:val="20"/>
                <w:szCs w:val="20"/>
              </w:rPr>
            </w:pPr>
            <w:r w:rsidRPr="00573716">
              <w:rPr>
                <w:rFonts w:ascii="Montserrat" w:hAnsi="Montserrat" w:cs="Calibri"/>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tcPr>
          <w:p w14:paraId="24A79EA3" w14:textId="415471AC"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b/>
                <w:bCs/>
                <w:color w:val="000000"/>
                <w:sz w:val="20"/>
                <w:szCs w:val="20"/>
              </w:rPr>
              <w:t>9,034.4</w:t>
            </w:r>
          </w:p>
        </w:tc>
      </w:tr>
      <w:tr w:rsidR="00786DD4" w:rsidRPr="00573716" w14:paraId="7003AE22" w14:textId="77777777" w:rsidTr="00573716">
        <w:trPr>
          <w:trHeight w:val="407"/>
          <w:jc w:val="center"/>
        </w:trPr>
        <w:tc>
          <w:tcPr>
            <w:tcW w:w="1906" w:type="dxa"/>
            <w:tcBorders>
              <w:top w:val="nil"/>
              <w:left w:val="single" w:sz="4" w:space="0" w:color="auto"/>
              <w:bottom w:val="single" w:sz="4" w:space="0" w:color="auto"/>
              <w:right w:val="nil"/>
            </w:tcBorders>
            <w:shd w:val="clear" w:color="auto" w:fill="auto"/>
            <w:vAlign w:val="bottom"/>
            <w:hideMark/>
          </w:tcPr>
          <w:p w14:paraId="40A4A2FB" w14:textId="07E6E37C" w:rsidR="00786DD4" w:rsidRPr="00573716" w:rsidRDefault="00372AC5" w:rsidP="00786DD4">
            <w:pPr>
              <w:widowControl/>
              <w:spacing w:line="240" w:lineRule="auto"/>
              <w:contextualSpacing/>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Reducción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0D5991" w14:textId="23A6F154"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-10,431.5</w:t>
            </w:r>
          </w:p>
        </w:tc>
        <w:tc>
          <w:tcPr>
            <w:tcW w:w="1113" w:type="dxa"/>
            <w:tcBorders>
              <w:top w:val="nil"/>
              <w:left w:val="nil"/>
              <w:bottom w:val="single" w:sz="4" w:space="0" w:color="auto"/>
              <w:right w:val="single" w:sz="4" w:space="0" w:color="auto"/>
            </w:tcBorders>
            <w:shd w:val="clear" w:color="auto" w:fill="auto"/>
            <w:noWrap/>
            <w:vAlign w:val="center"/>
            <w:hideMark/>
          </w:tcPr>
          <w:p w14:paraId="2631D61C" w14:textId="4520F2F1"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-582.7</w:t>
            </w:r>
          </w:p>
        </w:tc>
        <w:tc>
          <w:tcPr>
            <w:tcW w:w="1132" w:type="dxa"/>
            <w:tcBorders>
              <w:top w:val="nil"/>
              <w:left w:val="nil"/>
              <w:bottom w:val="single" w:sz="4" w:space="0" w:color="auto"/>
              <w:right w:val="single" w:sz="4" w:space="0" w:color="auto"/>
            </w:tcBorders>
            <w:shd w:val="clear" w:color="auto" w:fill="auto"/>
            <w:noWrap/>
            <w:vAlign w:val="center"/>
            <w:hideMark/>
          </w:tcPr>
          <w:p w14:paraId="60EFC01E" w14:textId="65D2E51F"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-1,998.0</w:t>
            </w:r>
          </w:p>
        </w:tc>
        <w:tc>
          <w:tcPr>
            <w:tcW w:w="1113" w:type="dxa"/>
            <w:tcBorders>
              <w:top w:val="nil"/>
              <w:left w:val="nil"/>
              <w:bottom w:val="single" w:sz="4" w:space="0" w:color="auto"/>
              <w:right w:val="single" w:sz="4" w:space="0" w:color="auto"/>
            </w:tcBorders>
            <w:shd w:val="clear" w:color="auto" w:fill="auto"/>
            <w:noWrap/>
            <w:vAlign w:val="center"/>
            <w:hideMark/>
          </w:tcPr>
          <w:p w14:paraId="68AA37D5" w14:textId="0DE07999"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-274.2</w:t>
            </w:r>
          </w:p>
        </w:tc>
        <w:tc>
          <w:tcPr>
            <w:tcW w:w="1113" w:type="dxa"/>
            <w:tcBorders>
              <w:top w:val="nil"/>
              <w:left w:val="nil"/>
              <w:bottom w:val="single" w:sz="4" w:space="0" w:color="auto"/>
              <w:right w:val="single" w:sz="4" w:space="0" w:color="auto"/>
            </w:tcBorders>
            <w:shd w:val="clear" w:color="auto" w:fill="auto"/>
            <w:noWrap/>
            <w:vAlign w:val="center"/>
            <w:hideMark/>
          </w:tcPr>
          <w:p w14:paraId="652CC6A9" w14:textId="277D437C"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1CE2AE6" w14:textId="14D61425"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D506370" w14:textId="7D006A78"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-13,286.4</w:t>
            </w:r>
          </w:p>
        </w:tc>
      </w:tr>
      <w:tr w:rsidR="00786DD4" w:rsidRPr="00573716" w14:paraId="51C30119"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tcPr>
          <w:p w14:paraId="7EFA8099" w14:textId="46E99C0F" w:rsidR="00786DD4" w:rsidRPr="00573716" w:rsidRDefault="00372AC5" w:rsidP="00786DD4">
            <w:pPr>
              <w:widowControl/>
              <w:spacing w:line="240" w:lineRule="auto"/>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Movimiento compensado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6B2477E6" w14:textId="14016D9D"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tcPr>
          <w:p w14:paraId="71189861" w14:textId="15D6E8CB"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2,914.7</w:t>
            </w:r>
          </w:p>
        </w:tc>
        <w:tc>
          <w:tcPr>
            <w:tcW w:w="1132" w:type="dxa"/>
            <w:tcBorders>
              <w:top w:val="nil"/>
              <w:left w:val="nil"/>
              <w:bottom w:val="single" w:sz="4" w:space="0" w:color="auto"/>
              <w:right w:val="single" w:sz="4" w:space="0" w:color="auto"/>
            </w:tcBorders>
            <w:shd w:val="clear" w:color="auto" w:fill="auto"/>
            <w:noWrap/>
            <w:vAlign w:val="center"/>
          </w:tcPr>
          <w:p w14:paraId="579ABBBF" w14:textId="70AD7588"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-2,914.7</w:t>
            </w:r>
          </w:p>
        </w:tc>
        <w:tc>
          <w:tcPr>
            <w:tcW w:w="1113" w:type="dxa"/>
            <w:tcBorders>
              <w:top w:val="nil"/>
              <w:left w:val="nil"/>
              <w:bottom w:val="single" w:sz="4" w:space="0" w:color="auto"/>
              <w:right w:val="single" w:sz="4" w:space="0" w:color="auto"/>
            </w:tcBorders>
            <w:shd w:val="clear" w:color="auto" w:fill="auto"/>
            <w:noWrap/>
            <w:vAlign w:val="center"/>
          </w:tcPr>
          <w:p w14:paraId="662167A0" w14:textId="4982CEAD"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tcPr>
          <w:p w14:paraId="2A914BC7" w14:textId="3A3FAED2"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tcPr>
          <w:p w14:paraId="2314E54A" w14:textId="38227E50"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tcPr>
          <w:p w14:paraId="73AD131C" w14:textId="1E549C9B" w:rsidR="00786DD4" w:rsidRPr="00573716" w:rsidRDefault="00786DD4" w:rsidP="00786DD4">
            <w:pPr>
              <w:widowControl/>
              <w:spacing w:line="240" w:lineRule="auto"/>
              <w:jc w:val="right"/>
              <w:rPr>
                <w:rFonts w:ascii="Montserrat" w:hAnsi="Montserrat" w:cs="Calibri"/>
                <w:b/>
                <w:bCs/>
                <w:color w:val="000000"/>
                <w:sz w:val="20"/>
                <w:szCs w:val="20"/>
              </w:rPr>
            </w:pPr>
            <w:r w:rsidRPr="00573716">
              <w:rPr>
                <w:rFonts w:ascii="Montserrat" w:hAnsi="Montserrat" w:cs="Calibri"/>
                <w:b/>
                <w:bCs/>
                <w:color w:val="000000"/>
                <w:sz w:val="20"/>
                <w:szCs w:val="20"/>
              </w:rPr>
              <w:t>0.0</w:t>
            </w:r>
          </w:p>
        </w:tc>
      </w:tr>
      <w:tr w:rsidR="00786DD4" w:rsidRPr="00573716" w14:paraId="133A85A3"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83C3527" w14:textId="6BBC82A5" w:rsidR="00786DD4" w:rsidRPr="00573716" w:rsidRDefault="00786DD4" w:rsidP="00786DD4">
            <w:pPr>
              <w:widowControl/>
              <w:spacing w:line="240" w:lineRule="auto"/>
              <w:jc w:val="left"/>
              <w:rPr>
                <w:rFonts w:ascii="Montserrat" w:eastAsia="Times New Roman" w:hAnsi="Montserrat" w:cs="Calibri"/>
                <w:b/>
                <w:bCs/>
                <w:color w:val="000000"/>
                <w:kern w:val="0"/>
                <w:sz w:val="20"/>
                <w:szCs w:val="20"/>
                <w:lang w:eastAsia="es-MX" w:bidi="ar-SA"/>
              </w:rPr>
            </w:pPr>
            <w:r w:rsidRPr="00573716">
              <w:rPr>
                <w:rFonts w:ascii="Montserrat" w:eastAsia="Times New Roman" w:hAnsi="Montserrat" w:cs="Calibri"/>
                <w:b/>
                <w:bCs/>
                <w:color w:val="000000"/>
                <w:kern w:val="0"/>
                <w:sz w:val="20"/>
                <w:szCs w:val="20"/>
                <w:lang w:eastAsia="es-MX" w:bidi="ar-SA"/>
              </w:rPr>
              <w:t>Total afectaciones presupuestales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CFFB1A" w14:textId="7859A1AE"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-1,439.2</w:t>
            </w:r>
          </w:p>
        </w:tc>
        <w:tc>
          <w:tcPr>
            <w:tcW w:w="1113" w:type="dxa"/>
            <w:tcBorders>
              <w:top w:val="nil"/>
              <w:left w:val="nil"/>
              <w:bottom w:val="single" w:sz="4" w:space="0" w:color="auto"/>
              <w:right w:val="single" w:sz="4" w:space="0" w:color="auto"/>
            </w:tcBorders>
            <w:shd w:val="clear" w:color="auto" w:fill="auto"/>
            <w:noWrap/>
            <w:vAlign w:val="center"/>
            <w:hideMark/>
          </w:tcPr>
          <w:p w14:paraId="7DE0D76E" w14:textId="0C65FAD1"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2,332.0</w:t>
            </w:r>
          </w:p>
        </w:tc>
        <w:tc>
          <w:tcPr>
            <w:tcW w:w="1132" w:type="dxa"/>
            <w:tcBorders>
              <w:top w:val="nil"/>
              <w:left w:val="nil"/>
              <w:bottom w:val="single" w:sz="4" w:space="0" w:color="auto"/>
              <w:right w:val="single" w:sz="4" w:space="0" w:color="auto"/>
            </w:tcBorders>
            <w:shd w:val="clear" w:color="auto" w:fill="auto"/>
            <w:noWrap/>
            <w:vAlign w:val="center"/>
            <w:hideMark/>
          </w:tcPr>
          <w:p w14:paraId="35B57FA3" w14:textId="0D420A31"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-4,870.6</w:t>
            </w:r>
          </w:p>
        </w:tc>
        <w:tc>
          <w:tcPr>
            <w:tcW w:w="1113" w:type="dxa"/>
            <w:tcBorders>
              <w:top w:val="nil"/>
              <w:left w:val="nil"/>
              <w:bottom w:val="single" w:sz="4" w:space="0" w:color="auto"/>
              <w:right w:val="single" w:sz="4" w:space="0" w:color="auto"/>
            </w:tcBorders>
            <w:shd w:val="clear" w:color="auto" w:fill="auto"/>
            <w:noWrap/>
            <w:vAlign w:val="center"/>
            <w:hideMark/>
          </w:tcPr>
          <w:p w14:paraId="0EEE609E" w14:textId="097FC284"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-274.2</w:t>
            </w:r>
          </w:p>
        </w:tc>
        <w:tc>
          <w:tcPr>
            <w:tcW w:w="1113" w:type="dxa"/>
            <w:tcBorders>
              <w:top w:val="nil"/>
              <w:left w:val="nil"/>
              <w:bottom w:val="single" w:sz="4" w:space="0" w:color="auto"/>
              <w:right w:val="single" w:sz="4" w:space="0" w:color="auto"/>
            </w:tcBorders>
            <w:shd w:val="clear" w:color="auto" w:fill="auto"/>
            <w:noWrap/>
            <w:vAlign w:val="center"/>
            <w:hideMark/>
          </w:tcPr>
          <w:p w14:paraId="69FD3D0D" w14:textId="4BA1868F"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31C09A5" w14:textId="281D013D"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5AAC453" w14:textId="5B0A9A26"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-4,252.0</w:t>
            </w:r>
          </w:p>
        </w:tc>
      </w:tr>
      <w:tr w:rsidR="00786DD4" w:rsidRPr="00573716" w14:paraId="131DD982"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47257DC1" w14:textId="4FAA406E" w:rsidR="00786DD4" w:rsidRPr="00573716" w:rsidRDefault="00786DD4" w:rsidP="00786DD4">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modificado (Fiscales)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563028" w14:textId="67692A86"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315,848.8</w:t>
            </w:r>
          </w:p>
        </w:tc>
        <w:tc>
          <w:tcPr>
            <w:tcW w:w="1113" w:type="dxa"/>
            <w:tcBorders>
              <w:top w:val="nil"/>
              <w:left w:val="nil"/>
              <w:bottom w:val="single" w:sz="4" w:space="0" w:color="auto"/>
              <w:right w:val="single" w:sz="4" w:space="0" w:color="auto"/>
            </w:tcBorders>
            <w:shd w:val="clear" w:color="auto" w:fill="auto"/>
            <w:noWrap/>
            <w:vAlign w:val="center"/>
            <w:hideMark/>
          </w:tcPr>
          <w:p w14:paraId="7982163D" w14:textId="088007A4"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8,645.4</w:t>
            </w:r>
          </w:p>
        </w:tc>
        <w:tc>
          <w:tcPr>
            <w:tcW w:w="1132" w:type="dxa"/>
            <w:tcBorders>
              <w:top w:val="nil"/>
              <w:left w:val="nil"/>
              <w:bottom w:val="single" w:sz="4" w:space="0" w:color="auto"/>
              <w:right w:val="single" w:sz="4" w:space="0" w:color="auto"/>
            </w:tcBorders>
            <w:shd w:val="clear" w:color="auto" w:fill="auto"/>
            <w:noWrap/>
            <w:vAlign w:val="center"/>
            <w:hideMark/>
          </w:tcPr>
          <w:p w14:paraId="0E9C2CB5" w14:textId="6D8BD575"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38,744.7</w:t>
            </w:r>
          </w:p>
        </w:tc>
        <w:tc>
          <w:tcPr>
            <w:tcW w:w="1113" w:type="dxa"/>
            <w:tcBorders>
              <w:top w:val="nil"/>
              <w:left w:val="nil"/>
              <w:bottom w:val="single" w:sz="4" w:space="0" w:color="auto"/>
              <w:right w:val="single" w:sz="4" w:space="0" w:color="auto"/>
            </w:tcBorders>
            <w:shd w:val="clear" w:color="auto" w:fill="auto"/>
            <w:noWrap/>
            <w:vAlign w:val="center"/>
            <w:hideMark/>
          </w:tcPr>
          <w:p w14:paraId="186BC9B0" w14:textId="276F1705"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3,573.7</w:t>
            </w:r>
          </w:p>
        </w:tc>
        <w:tc>
          <w:tcPr>
            <w:tcW w:w="1113" w:type="dxa"/>
            <w:tcBorders>
              <w:top w:val="nil"/>
              <w:left w:val="nil"/>
              <w:bottom w:val="single" w:sz="4" w:space="0" w:color="auto"/>
              <w:right w:val="single" w:sz="4" w:space="0" w:color="auto"/>
            </w:tcBorders>
            <w:shd w:val="clear" w:color="auto" w:fill="auto"/>
            <w:noWrap/>
            <w:vAlign w:val="center"/>
            <w:hideMark/>
          </w:tcPr>
          <w:p w14:paraId="7A2525AC" w14:textId="14B35D38"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E233549" w14:textId="22CDE930"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7C030D3" w14:textId="16EC90EC"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366,812.6</w:t>
            </w:r>
          </w:p>
        </w:tc>
      </w:tr>
      <w:tr w:rsidR="00786DD4" w:rsidRPr="00573716" w14:paraId="270AAB46" w14:textId="77777777" w:rsidTr="00573716">
        <w:trPr>
          <w:trHeight w:val="475"/>
          <w:jc w:val="center"/>
        </w:trPr>
        <w:tc>
          <w:tcPr>
            <w:tcW w:w="1906" w:type="dxa"/>
            <w:tcBorders>
              <w:top w:val="nil"/>
              <w:left w:val="single" w:sz="4" w:space="0" w:color="auto"/>
              <w:bottom w:val="single" w:sz="4" w:space="0" w:color="auto"/>
              <w:right w:val="nil"/>
            </w:tcBorders>
            <w:shd w:val="clear" w:color="auto" w:fill="auto"/>
            <w:vAlign w:val="bottom"/>
            <w:hideMark/>
          </w:tcPr>
          <w:p w14:paraId="7B2E154F" w14:textId="4EBF3B3D" w:rsidR="00786DD4" w:rsidRPr="00573716" w:rsidRDefault="00786DD4" w:rsidP="00786DD4">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original (Propios)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F463AC" w14:textId="3496E0DC"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9,609.5</w:t>
            </w:r>
          </w:p>
        </w:tc>
        <w:tc>
          <w:tcPr>
            <w:tcW w:w="1113" w:type="dxa"/>
            <w:tcBorders>
              <w:top w:val="nil"/>
              <w:left w:val="nil"/>
              <w:bottom w:val="single" w:sz="4" w:space="0" w:color="auto"/>
              <w:right w:val="single" w:sz="4" w:space="0" w:color="auto"/>
            </w:tcBorders>
            <w:shd w:val="clear" w:color="auto" w:fill="auto"/>
            <w:noWrap/>
            <w:vAlign w:val="center"/>
            <w:hideMark/>
          </w:tcPr>
          <w:p w14:paraId="07A08D96" w14:textId="12A87A2D"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35646DA3" w14:textId="61149611"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23,949.0</w:t>
            </w:r>
          </w:p>
        </w:tc>
        <w:tc>
          <w:tcPr>
            <w:tcW w:w="1113" w:type="dxa"/>
            <w:tcBorders>
              <w:top w:val="nil"/>
              <w:left w:val="nil"/>
              <w:bottom w:val="single" w:sz="4" w:space="0" w:color="auto"/>
              <w:right w:val="single" w:sz="4" w:space="0" w:color="auto"/>
            </w:tcBorders>
            <w:shd w:val="clear" w:color="auto" w:fill="auto"/>
            <w:noWrap/>
            <w:vAlign w:val="center"/>
            <w:hideMark/>
          </w:tcPr>
          <w:p w14:paraId="68CEDE41" w14:textId="100A2F9C"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3,450.0</w:t>
            </w:r>
          </w:p>
        </w:tc>
        <w:tc>
          <w:tcPr>
            <w:tcW w:w="1113" w:type="dxa"/>
            <w:tcBorders>
              <w:top w:val="nil"/>
              <w:left w:val="nil"/>
              <w:bottom w:val="single" w:sz="4" w:space="0" w:color="auto"/>
              <w:right w:val="single" w:sz="4" w:space="0" w:color="auto"/>
            </w:tcBorders>
            <w:shd w:val="clear" w:color="auto" w:fill="auto"/>
            <w:noWrap/>
            <w:vAlign w:val="center"/>
            <w:hideMark/>
          </w:tcPr>
          <w:p w14:paraId="63314DDC" w14:textId="006D27C1"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584E07D" w14:textId="2DB0B9A1"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5A50703" w14:textId="53A9FECF"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42,343.2</w:t>
            </w:r>
          </w:p>
        </w:tc>
      </w:tr>
      <w:tr w:rsidR="00786DD4" w:rsidRPr="00573716" w14:paraId="6AA1088A"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F596436" w14:textId="77777777" w:rsidR="00786DD4" w:rsidRPr="00573716" w:rsidRDefault="00786DD4" w:rsidP="00786DD4">
            <w:pPr>
              <w:widowControl/>
              <w:spacing w:line="240" w:lineRule="auto"/>
              <w:jc w:val="left"/>
              <w:rPr>
                <w:rFonts w:ascii="Montserrat" w:eastAsia="Times New Roman" w:hAnsi="Montserrat" w:cs="Calibri"/>
                <w:color w:val="000000"/>
                <w:kern w:val="0"/>
                <w:sz w:val="20"/>
                <w:szCs w:val="20"/>
                <w:lang w:eastAsia="es-MX" w:bidi="ar-SA"/>
              </w:rPr>
            </w:pPr>
            <w:r w:rsidRPr="00573716">
              <w:rPr>
                <w:rFonts w:ascii="Montserrat" w:eastAsia="Times New Roman" w:hAnsi="Montserrat" w:cs="Calibri"/>
                <w:color w:val="000000"/>
                <w:kern w:val="0"/>
                <w:sz w:val="20"/>
                <w:szCs w:val="20"/>
                <w:lang w:eastAsia="es-MX" w:bidi="ar-SA"/>
              </w:rPr>
              <w:t>Movimiento compensado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6645E9" w14:textId="3016C24E"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594AA67" w14:textId="6480C4CB" w:rsidR="00786DD4" w:rsidRPr="00573716" w:rsidRDefault="00786DD4" w:rsidP="00786DD4">
            <w:pPr>
              <w:widowControl/>
              <w:spacing w:line="240" w:lineRule="auto"/>
              <w:jc w:val="center"/>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-169.0</w:t>
            </w:r>
          </w:p>
        </w:tc>
        <w:tc>
          <w:tcPr>
            <w:tcW w:w="1132" w:type="dxa"/>
            <w:tcBorders>
              <w:top w:val="nil"/>
              <w:left w:val="nil"/>
              <w:bottom w:val="single" w:sz="4" w:space="0" w:color="auto"/>
              <w:right w:val="single" w:sz="4" w:space="0" w:color="auto"/>
            </w:tcBorders>
            <w:shd w:val="clear" w:color="auto" w:fill="auto"/>
            <w:noWrap/>
            <w:vAlign w:val="center"/>
            <w:hideMark/>
          </w:tcPr>
          <w:p w14:paraId="3359F215" w14:textId="1F8A9744"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-251.0</w:t>
            </w:r>
          </w:p>
        </w:tc>
        <w:tc>
          <w:tcPr>
            <w:tcW w:w="1113" w:type="dxa"/>
            <w:tcBorders>
              <w:top w:val="nil"/>
              <w:left w:val="nil"/>
              <w:bottom w:val="single" w:sz="4" w:space="0" w:color="auto"/>
              <w:right w:val="single" w:sz="4" w:space="0" w:color="auto"/>
            </w:tcBorders>
            <w:shd w:val="clear" w:color="auto" w:fill="auto"/>
            <w:noWrap/>
            <w:vAlign w:val="center"/>
            <w:hideMark/>
          </w:tcPr>
          <w:p w14:paraId="1CA8E01B" w14:textId="17964D3B"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420.0</w:t>
            </w:r>
          </w:p>
        </w:tc>
        <w:tc>
          <w:tcPr>
            <w:tcW w:w="1113" w:type="dxa"/>
            <w:tcBorders>
              <w:top w:val="nil"/>
              <w:left w:val="nil"/>
              <w:bottom w:val="single" w:sz="4" w:space="0" w:color="auto"/>
              <w:right w:val="single" w:sz="4" w:space="0" w:color="auto"/>
            </w:tcBorders>
            <w:shd w:val="clear" w:color="auto" w:fill="auto"/>
            <w:noWrap/>
            <w:vAlign w:val="center"/>
            <w:hideMark/>
          </w:tcPr>
          <w:p w14:paraId="15AA226F" w14:textId="12B95A90"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AF7BFC3" w14:textId="3E2E0B8A" w:rsidR="00786DD4" w:rsidRPr="00573716" w:rsidRDefault="00786DD4" w:rsidP="00786DD4">
            <w:pPr>
              <w:widowControl/>
              <w:spacing w:line="240" w:lineRule="auto"/>
              <w:jc w:val="right"/>
              <w:rPr>
                <w:rFonts w:ascii="Montserrat" w:eastAsia="Times New Roman" w:hAnsi="Montserrat" w:cs="Calibri"/>
                <w:color w:val="000000"/>
                <w:kern w:val="0"/>
                <w:sz w:val="20"/>
                <w:szCs w:val="20"/>
                <w:lang w:eastAsia="es-MX" w:bidi="ar-SA"/>
              </w:rPr>
            </w:pPr>
            <w:r w:rsidRPr="00573716">
              <w:rPr>
                <w:rFonts w:ascii="Montserrat" w:hAnsi="Montserrat" w:cs="Calibri"/>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4D846199" w14:textId="732BED18" w:rsidR="00786DD4" w:rsidRPr="00573716" w:rsidRDefault="00786DD4" w:rsidP="00786DD4">
            <w:pPr>
              <w:widowControl/>
              <w:spacing w:line="240" w:lineRule="auto"/>
              <w:jc w:val="right"/>
              <w:rPr>
                <w:rFonts w:ascii="Montserrat" w:eastAsia="Times New Roman" w:hAnsi="Montserrat" w:cs="Calibri"/>
                <w:b/>
                <w:bCs/>
                <w:color w:val="000000"/>
                <w:kern w:val="0"/>
                <w:sz w:val="20"/>
                <w:szCs w:val="20"/>
                <w:lang w:eastAsia="es-MX" w:bidi="ar-SA"/>
              </w:rPr>
            </w:pPr>
            <w:r w:rsidRPr="00573716">
              <w:rPr>
                <w:rFonts w:ascii="Montserrat" w:hAnsi="Montserrat" w:cs="Calibri"/>
                <w:b/>
                <w:bCs/>
                <w:color w:val="000000"/>
                <w:sz w:val="20"/>
                <w:szCs w:val="20"/>
              </w:rPr>
              <w:t>0.0</w:t>
            </w:r>
          </w:p>
        </w:tc>
      </w:tr>
      <w:tr w:rsidR="00786DD4" w:rsidRPr="00573716" w14:paraId="1B3A8BB6" w14:textId="77777777" w:rsidTr="00573716">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ED18DCB" w14:textId="3C27D98B" w:rsidR="00786DD4" w:rsidRPr="00573716" w:rsidRDefault="00786DD4" w:rsidP="00786DD4">
            <w:pPr>
              <w:widowControl/>
              <w:spacing w:line="240" w:lineRule="auto"/>
              <w:jc w:val="left"/>
              <w:rPr>
                <w:rFonts w:ascii="Montserrat" w:eastAsia="Times New Roman" w:hAnsi="Montserrat" w:cs="Calibri"/>
                <w:b/>
                <w:bCs/>
                <w:kern w:val="0"/>
                <w:sz w:val="20"/>
                <w:szCs w:val="20"/>
                <w:lang w:eastAsia="es-MX" w:bidi="ar-SA"/>
              </w:rPr>
            </w:pPr>
            <w:r w:rsidRPr="00573716">
              <w:rPr>
                <w:rFonts w:ascii="Montserrat" w:eastAsia="Times New Roman" w:hAnsi="Montserrat" w:cs="Calibri"/>
                <w:b/>
                <w:bCs/>
                <w:kern w:val="0"/>
                <w:sz w:val="20"/>
                <w:szCs w:val="20"/>
                <w:lang w:eastAsia="es-MX" w:bidi="ar-SA"/>
              </w:rPr>
              <w:t>Presupuesto modificado (Propios)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3981A9" w14:textId="1588391F"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9,609.5</w:t>
            </w:r>
          </w:p>
        </w:tc>
        <w:tc>
          <w:tcPr>
            <w:tcW w:w="1113" w:type="dxa"/>
            <w:tcBorders>
              <w:top w:val="nil"/>
              <w:left w:val="nil"/>
              <w:bottom w:val="single" w:sz="4" w:space="0" w:color="auto"/>
              <w:right w:val="single" w:sz="4" w:space="0" w:color="auto"/>
            </w:tcBorders>
            <w:shd w:val="clear" w:color="auto" w:fill="auto"/>
            <w:noWrap/>
            <w:vAlign w:val="center"/>
            <w:hideMark/>
          </w:tcPr>
          <w:p w14:paraId="212FECDD" w14:textId="06BD843F"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5,165.7</w:t>
            </w:r>
          </w:p>
        </w:tc>
        <w:tc>
          <w:tcPr>
            <w:tcW w:w="1132" w:type="dxa"/>
            <w:tcBorders>
              <w:top w:val="nil"/>
              <w:left w:val="nil"/>
              <w:bottom w:val="single" w:sz="4" w:space="0" w:color="auto"/>
              <w:right w:val="single" w:sz="4" w:space="0" w:color="auto"/>
            </w:tcBorders>
            <w:shd w:val="clear" w:color="auto" w:fill="auto"/>
            <w:noWrap/>
            <w:vAlign w:val="center"/>
            <w:hideMark/>
          </w:tcPr>
          <w:p w14:paraId="469EA42A" w14:textId="6D98EFA0"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23,698.0</w:t>
            </w:r>
          </w:p>
        </w:tc>
        <w:tc>
          <w:tcPr>
            <w:tcW w:w="1113" w:type="dxa"/>
            <w:tcBorders>
              <w:top w:val="nil"/>
              <w:left w:val="nil"/>
              <w:bottom w:val="single" w:sz="4" w:space="0" w:color="auto"/>
              <w:right w:val="single" w:sz="4" w:space="0" w:color="auto"/>
            </w:tcBorders>
            <w:shd w:val="clear" w:color="auto" w:fill="auto"/>
            <w:noWrap/>
            <w:vAlign w:val="center"/>
            <w:hideMark/>
          </w:tcPr>
          <w:p w14:paraId="4F0CBCD8" w14:textId="3A282CE7"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3,870.0</w:t>
            </w:r>
          </w:p>
        </w:tc>
        <w:tc>
          <w:tcPr>
            <w:tcW w:w="1113" w:type="dxa"/>
            <w:tcBorders>
              <w:top w:val="nil"/>
              <w:left w:val="nil"/>
              <w:bottom w:val="single" w:sz="4" w:space="0" w:color="auto"/>
              <w:right w:val="single" w:sz="4" w:space="0" w:color="auto"/>
            </w:tcBorders>
            <w:shd w:val="clear" w:color="auto" w:fill="auto"/>
            <w:noWrap/>
            <w:vAlign w:val="center"/>
            <w:hideMark/>
          </w:tcPr>
          <w:p w14:paraId="36B57F4A" w14:textId="2C2A15E2"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BE10509" w14:textId="53520D8F"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0.0</w:t>
            </w:r>
          </w:p>
        </w:tc>
        <w:tc>
          <w:tcPr>
            <w:tcW w:w="1246" w:type="dxa"/>
            <w:tcBorders>
              <w:top w:val="nil"/>
              <w:left w:val="nil"/>
              <w:bottom w:val="single" w:sz="4" w:space="0" w:color="auto"/>
              <w:right w:val="single" w:sz="4" w:space="0" w:color="auto"/>
            </w:tcBorders>
            <w:shd w:val="clear" w:color="auto" w:fill="auto"/>
            <w:noWrap/>
            <w:vAlign w:val="center"/>
            <w:hideMark/>
          </w:tcPr>
          <w:p w14:paraId="328B0B3A" w14:textId="40A0E65F" w:rsidR="00786DD4" w:rsidRPr="00573716" w:rsidRDefault="00786DD4" w:rsidP="00786DD4">
            <w:pPr>
              <w:widowControl/>
              <w:spacing w:line="240" w:lineRule="auto"/>
              <w:jc w:val="right"/>
              <w:rPr>
                <w:rFonts w:ascii="Montserrat" w:eastAsia="Times New Roman" w:hAnsi="Montserrat" w:cs="Calibri"/>
                <w:b/>
                <w:bCs/>
                <w:kern w:val="0"/>
                <w:sz w:val="20"/>
                <w:szCs w:val="20"/>
                <w:lang w:eastAsia="es-MX" w:bidi="ar-SA"/>
              </w:rPr>
            </w:pPr>
            <w:r w:rsidRPr="00573716">
              <w:rPr>
                <w:rFonts w:ascii="Montserrat" w:hAnsi="Montserrat" w:cs="Calibri"/>
                <w:b/>
                <w:bCs/>
                <w:color w:val="000000"/>
                <w:sz w:val="20"/>
                <w:szCs w:val="20"/>
              </w:rPr>
              <w:t>42,343.2</w:t>
            </w:r>
          </w:p>
        </w:tc>
      </w:tr>
      <w:tr w:rsidR="00786DD4" w:rsidRPr="00573716" w14:paraId="48EEDC35" w14:textId="77777777" w:rsidTr="00573716">
        <w:trPr>
          <w:trHeight w:val="538"/>
          <w:jc w:val="center"/>
        </w:trPr>
        <w:tc>
          <w:tcPr>
            <w:tcW w:w="1906" w:type="dxa"/>
            <w:tcBorders>
              <w:top w:val="nil"/>
              <w:left w:val="single" w:sz="4" w:space="0" w:color="auto"/>
              <w:bottom w:val="single" w:sz="4" w:space="0" w:color="auto"/>
              <w:right w:val="nil"/>
            </w:tcBorders>
            <w:shd w:val="clear" w:color="000000" w:fill="B38E5D"/>
            <w:vAlign w:val="bottom"/>
            <w:hideMark/>
          </w:tcPr>
          <w:p w14:paraId="300E7E37" w14:textId="6CECCFC3" w:rsidR="00786DD4" w:rsidRPr="00573716" w:rsidRDefault="00786DD4" w:rsidP="00786DD4">
            <w:pPr>
              <w:widowControl/>
              <w:spacing w:line="240" w:lineRule="auto"/>
              <w:jc w:val="center"/>
              <w:rPr>
                <w:rFonts w:ascii="Montserrat" w:eastAsia="Times New Roman" w:hAnsi="Montserrat" w:cs="Calibri"/>
                <w:b/>
                <w:bCs/>
                <w:color w:val="FFFFFF"/>
                <w:kern w:val="0"/>
                <w:sz w:val="20"/>
                <w:szCs w:val="20"/>
                <w:lang w:eastAsia="es-MX" w:bidi="ar-SA"/>
              </w:rPr>
            </w:pPr>
            <w:r w:rsidRPr="00573716">
              <w:rPr>
                <w:rFonts w:ascii="Montserrat" w:eastAsia="Times New Roman" w:hAnsi="Montserrat" w:cs="Calibri"/>
                <w:b/>
                <w:bCs/>
                <w:color w:val="FFFFFF"/>
                <w:kern w:val="0"/>
                <w:sz w:val="20"/>
                <w:szCs w:val="20"/>
                <w:lang w:eastAsia="es-MX" w:bidi="ar-SA"/>
              </w:rPr>
              <w:t>Presupuesto total modificado (Fiscales y propios)</w:t>
            </w:r>
          </w:p>
        </w:tc>
        <w:tc>
          <w:tcPr>
            <w:tcW w:w="1240" w:type="dxa"/>
            <w:tcBorders>
              <w:top w:val="nil"/>
              <w:left w:val="single" w:sz="4" w:space="0" w:color="auto"/>
              <w:bottom w:val="single" w:sz="4" w:space="0" w:color="auto"/>
              <w:right w:val="single" w:sz="4" w:space="0" w:color="auto"/>
            </w:tcBorders>
            <w:shd w:val="clear" w:color="000000" w:fill="B38E5D"/>
            <w:noWrap/>
            <w:vAlign w:val="center"/>
            <w:hideMark/>
          </w:tcPr>
          <w:p w14:paraId="370CC731" w14:textId="1C1879B4"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325,458.3</w:t>
            </w:r>
          </w:p>
        </w:tc>
        <w:tc>
          <w:tcPr>
            <w:tcW w:w="1113" w:type="dxa"/>
            <w:tcBorders>
              <w:top w:val="nil"/>
              <w:left w:val="nil"/>
              <w:bottom w:val="single" w:sz="4" w:space="0" w:color="auto"/>
              <w:right w:val="single" w:sz="4" w:space="0" w:color="auto"/>
            </w:tcBorders>
            <w:shd w:val="clear" w:color="000000" w:fill="B38E5D"/>
            <w:noWrap/>
            <w:vAlign w:val="center"/>
            <w:hideMark/>
          </w:tcPr>
          <w:p w14:paraId="00427A06" w14:textId="483A9ED0"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13,811.1</w:t>
            </w:r>
          </w:p>
        </w:tc>
        <w:tc>
          <w:tcPr>
            <w:tcW w:w="1132" w:type="dxa"/>
            <w:tcBorders>
              <w:top w:val="nil"/>
              <w:left w:val="nil"/>
              <w:bottom w:val="single" w:sz="4" w:space="0" w:color="auto"/>
              <w:right w:val="single" w:sz="4" w:space="0" w:color="auto"/>
            </w:tcBorders>
            <w:shd w:val="clear" w:color="000000" w:fill="B38E5D"/>
            <w:noWrap/>
            <w:vAlign w:val="center"/>
            <w:hideMark/>
          </w:tcPr>
          <w:p w14:paraId="114FD5C8" w14:textId="63AC0742"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62,442.7</w:t>
            </w:r>
          </w:p>
        </w:tc>
        <w:tc>
          <w:tcPr>
            <w:tcW w:w="1113" w:type="dxa"/>
            <w:tcBorders>
              <w:top w:val="nil"/>
              <w:left w:val="nil"/>
              <w:bottom w:val="single" w:sz="4" w:space="0" w:color="auto"/>
              <w:right w:val="single" w:sz="4" w:space="0" w:color="auto"/>
            </w:tcBorders>
            <w:shd w:val="clear" w:color="000000" w:fill="B38E5D"/>
            <w:noWrap/>
            <w:vAlign w:val="center"/>
            <w:hideMark/>
          </w:tcPr>
          <w:p w14:paraId="3EC90378" w14:textId="50CFF38B"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7,443.7</w:t>
            </w:r>
          </w:p>
        </w:tc>
        <w:tc>
          <w:tcPr>
            <w:tcW w:w="1113" w:type="dxa"/>
            <w:tcBorders>
              <w:top w:val="nil"/>
              <w:left w:val="nil"/>
              <w:bottom w:val="single" w:sz="4" w:space="0" w:color="auto"/>
              <w:right w:val="single" w:sz="4" w:space="0" w:color="auto"/>
            </w:tcBorders>
            <w:shd w:val="clear" w:color="000000" w:fill="B38E5D"/>
            <w:noWrap/>
            <w:vAlign w:val="center"/>
            <w:hideMark/>
          </w:tcPr>
          <w:p w14:paraId="4096E213" w14:textId="3CE23566"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0.0</w:t>
            </w:r>
          </w:p>
        </w:tc>
        <w:tc>
          <w:tcPr>
            <w:tcW w:w="1113" w:type="dxa"/>
            <w:tcBorders>
              <w:top w:val="nil"/>
              <w:left w:val="nil"/>
              <w:bottom w:val="single" w:sz="4" w:space="0" w:color="auto"/>
              <w:right w:val="single" w:sz="4" w:space="0" w:color="auto"/>
            </w:tcBorders>
            <w:shd w:val="clear" w:color="000000" w:fill="B38E5D"/>
            <w:noWrap/>
            <w:vAlign w:val="center"/>
            <w:hideMark/>
          </w:tcPr>
          <w:p w14:paraId="776BC9E4" w14:textId="78A67716"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0.0</w:t>
            </w:r>
          </w:p>
        </w:tc>
        <w:tc>
          <w:tcPr>
            <w:tcW w:w="1246" w:type="dxa"/>
            <w:tcBorders>
              <w:top w:val="nil"/>
              <w:left w:val="nil"/>
              <w:bottom w:val="single" w:sz="4" w:space="0" w:color="auto"/>
              <w:right w:val="single" w:sz="4" w:space="0" w:color="auto"/>
            </w:tcBorders>
            <w:shd w:val="clear" w:color="000000" w:fill="B38E5D"/>
            <w:noWrap/>
            <w:vAlign w:val="center"/>
            <w:hideMark/>
          </w:tcPr>
          <w:p w14:paraId="7D2D2B9B" w14:textId="465D4953" w:rsidR="00786DD4" w:rsidRPr="00573716" w:rsidRDefault="00786DD4" w:rsidP="00786DD4">
            <w:pPr>
              <w:widowControl/>
              <w:spacing w:line="240" w:lineRule="auto"/>
              <w:jc w:val="right"/>
              <w:rPr>
                <w:rFonts w:ascii="Montserrat" w:eastAsia="Times New Roman" w:hAnsi="Montserrat" w:cs="Calibri"/>
                <w:b/>
                <w:bCs/>
                <w:color w:val="FFFFFF"/>
                <w:kern w:val="0"/>
                <w:sz w:val="20"/>
                <w:szCs w:val="20"/>
                <w:lang w:eastAsia="es-MX" w:bidi="ar-SA"/>
              </w:rPr>
            </w:pPr>
            <w:r w:rsidRPr="00573716">
              <w:rPr>
                <w:rFonts w:ascii="Montserrat" w:hAnsi="Montserrat" w:cs="Calibri"/>
                <w:b/>
                <w:bCs/>
                <w:color w:val="FFFFFF"/>
                <w:sz w:val="20"/>
                <w:szCs w:val="20"/>
              </w:rPr>
              <w:t>409,155.8</w:t>
            </w:r>
          </w:p>
        </w:tc>
      </w:tr>
    </w:tbl>
    <w:p w14:paraId="348F036B" w14:textId="77777777" w:rsidR="00A4743C" w:rsidRDefault="00A4743C" w:rsidP="00931F7A">
      <w:pPr>
        <w:spacing w:line="240" w:lineRule="auto"/>
        <w:rPr>
          <w:rFonts w:ascii="Montserrat" w:hAnsi="Montserrat" w:cs="Arial"/>
          <w:sz w:val="20"/>
          <w:szCs w:val="22"/>
          <w:lang w:val="es-ES"/>
        </w:rPr>
      </w:pPr>
    </w:p>
    <w:p w14:paraId="2D8C491C" w14:textId="77777777" w:rsidR="001A65E8" w:rsidRDefault="001A65E8" w:rsidP="00931F7A">
      <w:pPr>
        <w:spacing w:line="240" w:lineRule="auto"/>
        <w:rPr>
          <w:rFonts w:ascii="Montserrat" w:hAnsi="Montserrat" w:cs="Arial"/>
          <w:sz w:val="22"/>
          <w:szCs w:val="22"/>
          <w:lang w:val="es-ES"/>
        </w:rPr>
      </w:pPr>
    </w:p>
    <w:p w14:paraId="3FF7C0F7" w14:textId="77777777" w:rsidR="001A65E8" w:rsidRDefault="001A65E8" w:rsidP="00931F7A">
      <w:pPr>
        <w:spacing w:line="240" w:lineRule="auto"/>
        <w:rPr>
          <w:rFonts w:ascii="Montserrat" w:hAnsi="Montserrat" w:cs="Arial"/>
          <w:sz w:val="22"/>
          <w:szCs w:val="22"/>
          <w:lang w:val="es-ES"/>
        </w:rPr>
      </w:pPr>
    </w:p>
    <w:p w14:paraId="4678EE85" w14:textId="77777777" w:rsidR="001A65E8" w:rsidRDefault="001A65E8" w:rsidP="00931F7A">
      <w:pPr>
        <w:spacing w:line="240" w:lineRule="auto"/>
        <w:rPr>
          <w:rFonts w:ascii="Montserrat" w:hAnsi="Montserrat" w:cs="Arial"/>
          <w:sz w:val="22"/>
          <w:szCs w:val="22"/>
          <w:lang w:val="es-ES"/>
        </w:rPr>
      </w:pPr>
    </w:p>
    <w:p w14:paraId="02825423" w14:textId="77777777" w:rsidR="001A65E8" w:rsidRDefault="001A65E8" w:rsidP="00931F7A">
      <w:pPr>
        <w:spacing w:line="240" w:lineRule="auto"/>
        <w:rPr>
          <w:rFonts w:ascii="Montserrat" w:hAnsi="Montserrat" w:cs="Arial"/>
          <w:sz w:val="22"/>
          <w:szCs w:val="22"/>
          <w:lang w:val="es-ES"/>
        </w:rPr>
      </w:pPr>
    </w:p>
    <w:p w14:paraId="7869B5A0" w14:textId="77777777" w:rsidR="001A65E8" w:rsidRDefault="001A65E8" w:rsidP="00931F7A">
      <w:pPr>
        <w:spacing w:line="240" w:lineRule="auto"/>
        <w:rPr>
          <w:rFonts w:ascii="Montserrat" w:hAnsi="Montserrat" w:cs="Arial"/>
          <w:sz w:val="22"/>
          <w:szCs w:val="22"/>
          <w:lang w:val="es-ES"/>
        </w:rPr>
      </w:pPr>
    </w:p>
    <w:p w14:paraId="13E886FD" w14:textId="633CE28B" w:rsidR="00265F7F" w:rsidRDefault="00265F7F">
      <w:pPr>
        <w:widowControl/>
        <w:spacing w:after="200" w:line="276" w:lineRule="auto"/>
        <w:jc w:val="left"/>
        <w:rPr>
          <w:rFonts w:ascii="Montserrat" w:hAnsi="Montserrat" w:cs="Arial"/>
          <w:sz w:val="22"/>
          <w:szCs w:val="22"/>
          <w:lang w:val="es-ES"/>
        </w:rPr>
      </w:pPr>
      <w:r>
        <w:rPr>
          <w:rFonts w:ascii="Montserrat" w:hAnsi="Montserrat" w:cs="Arial"/>
          <w:sz w:val="22"/>
          <w:szCs w:val="22"/>
          <w:lang w:val="es-ES"/>
        </w:rPr>
        <w:br w:type="page"/>
      </w:r>
    </w:p>
    <w:p w14:paraId="787C9A3C" w14:textId="5A8F58CC" w:rsidR="006D6E0F" w:rsidRPr="001A65E8" w:rsidRDefault="00765350" w:rsidP="00931F7A">
      <w:pPr>
        <w:spacing w:line="240" w:lineRule="auto"/>
        <w:rPr>
          <w:rFonts w:ascii="Montserrat" w:hAnsi="Montserrat" w:cs="Arial"/>
          <w:b/>
          <w:bCs/>
          <w:sz w:val="22"/>
          <w:szCs w:val="22"/>
          <w:lang w:val="es-ES"/>
        </w:rPr>
      </w:pPr>
      <w:r w:rsidRPr="001A65E8">
        <w:rPr>
          <w:rFonts w:ascii="Montserrat" w:hAnsi="Montserrat" w:cs="Arial"/>
          <w:b/>
          <w:bCs/>
          <w:sz w:val="22"/>
          <w:szCs w:val="22"/>
          <w:lang w:val="es-ES"/>
        </w:rPr>
        <w:lastRenderedPageBreak/>
        <w:t xml:space="preserve">Tabla 2.- Ejercicio presupuestal enero – </w:t>
      </w:r>
      <w:r w:rsidR="00CC2BDB" w:rsidRPr="001A65E8">
        <w:rPr>
          <w:rFonts w:ascii="Montserrat" w:hAnsi="Montserrat" w:cs="Arial"/>
          <w:b/>
          <w:bCs/>
          <w:sz w:val="22"/>
          <w:szCs w:val="22"/>
          <w:lang w:val="es-ES"/>
        </w:rPr>
        <w:t>diciembre</w:t>
      </w:r>
      <w:r w:rsidRPr="001A65E8">
        <w:rPr>
          <w:rFonts w:ascii="Montserrat" w:hAnsi="Montserrat" w:cs="Arial"/>
          <w:b/>
          <w:bCs/>
          <w:sz w:val="22"/>
          <w:szCs w:val="22"/>
          <w:lang w:val="es-ES"/>
        </w:rPr>
        <w:t xml:space="preserve"> 2021</w:t>
      </w:r>
    </w:p>
    <w:p w14:paraId="6B4EDA49" w14:textId="40212E02" w:rsidR="006D6E0F" w:rsidRPr="006157A0" w:rsidRDefault="006D6E0F" w:rsidP="00931F7A">
      <w:pPr>
        <w:spacing w:line="240" w:lineRule="auto"/>
        <w:rPr>
          <w:rFonts w:ascii="Montserrat" w:hAnsi="Montserrat" w:cs="Arial"/>
          <w:sz w:val="22"/>
          <w:szCs w:val="22"/>
          <w:lang w:val="es-ES"/>
        </w:rPr>
      </w:pPr>
    </w:p>
    <w:p w14:paraId="1D954D8C" w14:textId="59D4D444" w:rsidR="006D6E0F" w:rsidRDefault="006157A0" w:rsidP="00931F7A">
      <w:pPr>
        <w:spacing w:line="240" w:lineRule="auto"/>
        <w:rPr>
          <w:rFonts w:ascii="Montserrat" w:hAnsi="Montserrat" w:cs="Arial"/>
          <w:sz w:val="22"/>
          <w:szCs w:val="22"/>
          <w:lang w:val="es-ES"/>
        </w:rPr>
      </w:pPr>
      <w:r>
        <w:rPr>
          <w:rFonts w:ascii="Montserrat" w:hAnsi="Montserrat" w:cs="Arial"/>
          <w:noProof/>
          <w:sz w:val="22"/>
          <w:szCs w:val="22"/>
          <w:lang w:val="es-ES"/>
        </w:rPr>
        <w:drawing>
          <wp:inline distT="0" distB="0" distL="0" distR="0" wp14:anchorId="7F99E214" wp14:editId="763C020A">
            <wp:extent cx="6584809" cy="68675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240" cy="6880490"/>
                    </a:xfrm>
                    <a:prstGeom prst="rect">
                      <a:avLst/>
                    </a:prstGeom>
                    <a:noFill/>
                  </pic:spPr>
                </pic:pic>
              </a:graphicData>
            </a:graphic>
          </wp:inline>
        </w:drawing>
      </w:r>
    </w:p>
    <w:p w14:paraId="22D420D5" w14:textId="3EFC4693" w:rsidR="001A65E8" w:rsidRDefault="001A65E8" w:rsidP="00931F7A">
      <w:pPr>
        <w:spacing w:line="240" w:lineRule="auto"/>
        <w:rPr>
          <w:rFonts w:ascii="Montserrat" w:hAnsi="Montserrat" w:cs="Arial"/>
          <w:sz w:val="22"/>
          <w:szCs w:val="22"/>
          <w:lang w:val="es-ES"/>
        </w:rPr>
      </w:pPr>
    </w:p>
    <w:p w14:paraId="6F2C3BE8" w14:textId="0F033091" w:rsidR="001A65E8" w:rsidRDefault="001A65E8" w:rsidP="00931F7A">
      <w:pPr>
        <w:spacing w:line="240" w:lineRule="auto"/>
        <w:rPr>
          <w:rFonts w:ascii="Montserrat" w:hAnsi="Montserrat" w:cs="Arial"/>
          <w:sz w:val="22"/>
          <w:szCs w:val="22"/>
          <w:lang w:val="es-ES"/>
        </w:rPr>
      </w:pPr>
    </w:p>
    <w:p w14:paraId="20D44472" w14:textId="68815025" w:rsidR="001A65E8" w:rsidRPr="001A65E8" w:rsidRDefault="001A65E8" w:rsidP="00931F7A">
      <w:pPr>
        <w:spacing w:line="240" w:lineRule="auto"/>
        <w:rPr>
          <w:rFonts w:ascii="Montserrat" w:hAnsi="Montserrat" w:cs="Arial"/>
          <w:b/>
          <w:bCs/>
          <w:sz w:val="22"/>
          <w:szCs w:val="22"/>
          <w:lang w:val="es-ES"/>
        </w:rPr>
      </w:pPr>
      <w:r w:rsidRPr="001A65E8">
        <w:rPr>
          <w:rFonts w:ascii="Montserrat" w:hAnsi="Montserrat" w:cs="Arial"/>
          <w:b/>
          <w:bCs/>
          <w:sz w:val="22"/>
          <w:szCs w:val="22"/>
          <w:lang w:val="es-ES"/>
        </w:rPr>
        <w:t>Tabla 3. Ejercicio del presupuesto de egresos por capítulo del gasto</w:t>
      </w:r>
    </w:p>
    <w:p w14:paraId="4999CFAA" w14:textId="2C513B9E" w:rsidR="00EA3F22" w:rsidRPr="00933CD7" w:rsidRDefault="005A228B" w:rsidP="005670A8">
      <w:pPr>
        <w:spacing w:line="240" w:lineRule="auto"/>
        <w:jc w:val="center"/>
        <w:rPr>
          <w:rFonts w:ascii="Montserrat" w:hAnsi="Montserrat" w:cs="Arial"/>
          <w:sz w:val="22"/>
          <w:szCs w:val="22"/>
          <w:lang w:val="es-ES"/>
        </w:rPr>
        <w:sectPr w:rsidR="00EA3F22" w:rsidRPr="00933CD7" w:rsidSect="005E407C">
          <w:headerReference w:type="default" r:id="rId9"/>
          <w:footerReference w:type="default" r:id="rId10"/>
          <w:pgSz w:w="12240" w:h="15840"/>
          <w:pgMar w:top="1418" w:right="1418" w:bottom="1418" w:left="1134" w:header="709" w:footer="709" w:gutter="0"/>
          <w:cols w:space="708"/>
          <w:docGrid w:linePitch="360"/>
        </w:sectPr>
      </w:pPr>
      <w:r w:rsidRPr="005A228B">
        <w:rPr>
          <w:noProof/>
        </w:rPr>
        <w:drawing>
          <wp:inline distT="0" distB="0" distL="0" distR="0" wp14:anchorId="32F9C8FF" wp14:editId="7F5A047B">
            <wp:extent cx="6698204" cy="5200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3236" cy="5204557"/>
                    </a:xfrm>
                    <a:prstGeom prst="rect">
                      <a:avLst/>
                    </a:prstGeom>
                    <a:noFill/>
                    <a:ln>
                      <a:noFill/>
                    </a:ln>
                  </pic:spPr>
                </pic:pic>
              </a:graphicData>
            </a:graphic>
          </wp:inline>
        </w:drawing>
      </w:r>
    </w:p>
    <w:p w14:paraId="2CC0845A" w14:textId="7725EAB1" w:rsidR="00384EAA" w:rsidRPr="00590506" w:rsidRDefault="00384EAA" w:rsidP="0080787F">
      <w:pPr>
        <w:spacing w:line="280" w:lineRule="exact"/>
        <w:rPr>
          <w:rFonts w:ascii="Montserrat" w:hAnsi="Montserrat" w:cs="Arial"/>
          <w:b/>
          <w:sz w:val="24"/>
          <w:szCs w:val="24"/>
          <w:lang w:val="es-ES"/>
        </w:rPr>
      </w:pPr>
      <w:r w:rsidRPr="00590506">
        <w:rPr>
          <w:rFonts w:ascii="Montserrat" w:hAnsi="Montserrat" w:cs="Arial"/>
          <w:b/>
          <w:sz w:val="24"/>
          <w:szCs w:val="24"/>
          <w:lang w:val="es-ES"/>
        </w:rPr>
        <w:lastRenderedPageBreak/>
        <w:t xml:space="preserve">Captación de Ingresos del </w:t>
      </w:r>
      <w:r w:rsidR="003E67CF" w:rsidRPr="00590506">
        <w:rPr>
          <w:rFonts w:ascii="Montserrat" w:hAnsi="Montserrat" w:cs="Arial"/>
          <w:b/>
          <w:sz w:val="24"/>
          <w:szCs w:val="24"/>
          <w:lang w:val="es-ES"/>
        </w:rPr>
        <w:t>periodo enero</w:t>
      </w:r>
      <w:r w:rsidR="00683EB4" w:rsidRPr="00590506">
        <w:rPr>
          <w:rFonts w:ascii="Montserrat" w:hAnsi="Montserrat" w:cs="Arial"/>
          <w:b/>
          <w:sz w:val="24"/>
          <w:szCs w:val="24"/>
          <w:lang w:val="es-ES"/>
        </w:rPr>
        <w:t xml:space="preserve"> </w:t>
      </w:r>
      <w:r w:rsidR="00280351" w:rsidRPr="00590506">
        <w:rPr>
          <w:rFonts w:ascii="Montserrat" w:hAnsi="Montserrat" w:cs="Arial"/>
          <w:b/>
          <w:sz w:val="24"/>
          <w:szCs w:val="24"/>
          <w:lang w:val="es-ES"/>
        </w:rPr>
        <w:t>–</w:t>
      </w:r>
      <w:r w:rsidR="00683EB4" w:rsidRPr="00590506">
        <w:rPr>
          <w:rFonts w:ascii="Montserrat" w:hAnsi="Montserrat" w:cs="Arial"/>
          <w:b/>
          <w:sz w:val="24"/>
          <w:szCs w:val="24"/>
          <w:lang w:val="es-ES"/>
        </w:rPr>
        <w:t xml:space="preserve"> </w:t>
      </w:r>
      <w:r w:rsidR="00CC2BDB" w:rsidRPr="00590506">
        <w:rPr>
          <w:rFonts w:ascii="Montserrat" w:hAnsi="Montserrat" w:cs="Arial"/>
          <w:b/>
          <w:sz w:val="24"/>
          <w:szCs w:val="24"/>
          <w:lang w:val="es-ES"/>
        </w:rPr>
        <w:t>diciembre</w:t>
      </w:r>
      <w:r w:rsidR="005E4E5D" w:rsidRPr="00590506">
        <w:rPr>
          <w:rFonts w:ascii="Montserrat" w:hAnsi="Montserrat" w:cs="Arial"/>
          <w:b/>
          <w:sz w:val="24"/>
          <w:szCs w:val="24"/>
          <w:lang w:val="es-ES"/>
        </w:rPr>
        <w:t xml:space="preserve"> </w:t>
      </w:r>
      <w:r w:rsidRPr="00590506">
        <w:rPr>
          <w:rFonts w:ascii="Montserrat" w:hAnsi="Montserrat" w:cs="Arial"/>
          <w:b/>
          <w:sz w:val="24"/>
          <w:szCs w:val="24"/>
          <w:lang w:val="es-ES"/>
        </w:rPr>
        <w:t>20</w:t>
      </w:r>
      <w:r w:rsidR="00B72C68" w:rsidRPr="00590506">
        <w:rPr>
          <w:rFonts w:ascii="Montserrat" w:hAnsi="Montserrat" w:cs="Arial"/>
          <w:b/>
          <w:sz w:val="24"/>
          <w:szCs w:val="24"/>
          <w:lang w:val="es-ES"/>
        </w:rPr>
        <w:t>2</w:t>
      </w:r>
      <w:r w:rsidR="005E4E5D" w:rsidRPr="00590506">
        <w:rPr>
          <w:rFonts w:ascii="Montserrat" w:hAnsi="Montserrat" w:cs="Arial"/>
          <w:b/>
          <w:sz w:val="24"/>
          <w:szCs w:val="24"/>
          <w:lang w:val="es-ES"/>
        </w:rPr>
        <w:t>1</w:t>
      </w:r>
    </w:p>
    <w:p w14:paraId="4FEF875A" w14:textId="77777777" w:rsidR="00590506" w:rsidRDefault="00590506" w:rsidP="00573716">
      <w:pPr>
        <w:spacing w:line="276" w:lineRule="auto"/>
        <w:rPr>
          <w:rFonts w:ascii="Montserrat" w:hAnsi="Montserrat" w:cs="Arial"/>
          <w:sz w:val="22"/>
          <w:szCs w:val="22"/>
          <w:lang w:val="es-ES"/>
        </w:rPr>
      </w:pPr>
    </w:p>
    <w:p w14:paraId="6EC06534" w14:textId="6D181521" w:rsidR="00CC32FA" w:rsidRPr="00485151" w:rsidRDefault="0097017C" w:rsidP="00573716">
      <w:pPr>
        <w:spacing w:line="276" w:lineRule="auto"/>
        <w:rPr>
          <w:rFonts w:ascii="Montserrat" w:hAnsi="Montserrat" w:cs="Arial"/>
          <w:sz w:val="22"/>
          <w:szCs w:val="22"/>
          <w:lang w:val="es-ES"/>
        </w:rPr>
      </w:pPr>
      <w:r w:rsidRPr="0097017C">
        <w:rPr>
          <w:rFonts w:ascii="Montserrat" w:hAnsi="Montserrat" w:cs="Arial"/>
          <w:sz w:val="22"/>
          <w:szCs w:val="22"/>
          <w:lang w:val="es-ES"/>
        </w:rPr>
        <w:t xml:space="preserve">Durante el periodo enero – </w:t>
      </w:r>
      <w:r w:rsidR="00CC2BDB">
        <w:rPr>
          <w:rFonts w:ascii="Montserrat" w:hAnsi="Montserrat" w:cs="Arial"/>
          <w:sz w:val="22"/>
          <w:szCs w:val="22"/>
          <w:lang w:val="es-ES"/>
        </w:rPr>
        <w:t>diciembre</w:t>
      </w:r>
      <w:r w:rsidR="005E4E5D">
        <w:rPr>
          <w:rFonts w:ascii="Montserrat" w:hAnsi="Montserrat" w:cs="Arial"/>
          <w:sz w:val="22"/>
          <w:szCs w:val="22"/>
          <w:lang w:val="es-ES"/>
        </w:rPr>
        <w:t xml:space="preserve"> </w:t>
      </w:r>
      <w:r w:rsidRPr="0097017C">
        <w:rPr>
          <w:rFonts w:ascii="Montserrat" w:hAnsi="Montserrat" w:cs="Arial"/>
          <w:sz w:val="22"/>
          <w:szCs w:val="22"/>
          <w:lang w:val="es-ES"/>
        </w:rPr>
        <w:t>202</w:t>
      </w:r>
      <w:r w:rsidR="005E4E5D">
        <w:rPr>
          <w:rFonts w:ascii="Montserrat" w:hAnsi="Montserrat" w:cs="Arial"/>
          <w:sz w:val="22"/>
          <w:szCs w:val="22"/>
          <w:lang w:val="es-ES"/>
        </w:rPr>
        <w:t>1</w:t>
      </w:r>
      <w:r w:rsidRPr="0097017C">
        <w:rPr>
          <w:rFonts w:ascii="Montserrat" w:hAnsi="Montserrat" w:cs="Arial"/>
          <w:sz w:val="22"/>
          <w:szCs w:val="22"/>
          <w:lang w:val="es-ES"/>
        </w:rPr>
        <w:t xml:space="preserve">, ECOSUR </w:t>
      </w:r>
      <w:r w:rsidR="00EB5F30">
        <w:rPr>
          <w:rFonts w:ascii="Montserrat" w:hAnsi="Montserrat" w:cs="Arial"/>
          <w:sz w:val="22"/>
          <w:szCs w:val="22"/>
          <w:lang w:val="es-ES"/>
        </w:rPr>
        <w:t>tuvo</w:t>
      </w:r>
      <w:r w:rsidRPr="0097017C">
        <w:rPr>
          <w:rFonts w:ascii="Montserrat" w:hAnsi="Montserrat" w:cs="Arial"/>
          <w:sz w:val="22"/>
          <w:szCs w:val="22"/>
          <w:lang w:val="es-ES"/>
        </w:rPr>
        <w:t xml:space="preserve"> un presupuesto programado de </w:t>
      </w:r>
      <w:r w:rsidR="00E8107E">
        <w:rPr>
          <w:rFonts w:ascii="Montserrat" w:hAnsi="Montserrat" w:cs="Arial"/>
          <w:sz w:val="22"/>
          <w:szCs w:val="22"/>
          <w:lang w:val="es-ES"/>
        </w:rPr>
        <w:t>366,812.6</w:t>
      </w:r>
      <w:r w:rsidRPr="0097017C">
        <w:rPr>
          <w:rFonts w:ascii="Montserrat" w:hAnsi="Montserrat" w:cs="Arial"/>
          <w:sz w:val="22"/>
          <w:szCs w:val="22"/>
          <w:lang w:val="es-ES"/>
        </w:rPr>
        <w:t xml:space="preserve"> miles de pesos de recursos fiscales, el cual fue ministrado al </w:t>
      </w:r>
      <w:r w:rsidR="00EB5F30">
        <w:rPr>
          <w:rFonts w:ascii="Montserrat" w:hAnsi="Montserrat" w:cs="Arial"/>
          <w:sz w:val="22"/>
          <w:szCs w:val="22"/>
          <w:lang w:val="es-ES"/>
        </w:rPr>
        <w:t>100.00</w:t>
      </w:r>
      <w:r w:rsidRPr="0097017C">
        <w:rPr>
          <w:rFonts w:ascii="Montserrat" w:hAnsi="Montserrat" w:cs="Arial"/>
          <w:sz w:val="22"/>
          <w:szCs w:val="22"/>
          <w:lang w:val="es-ES"/>
        </w:rPr>
        <w:t>%</w:t>
      </w:r>
      <w:r w:rsidR="00573716">
        <w:rPr>
          <w:rFonts w:ascii="Montserrat" w:hAnsi="Montserrat" w:cs="Arial"/>
          <w:sz w:val="22"/>
          <w:szCs w:val="22"/>
          <w:lang w:val="es-ES"/>
        </w:rPr>
        <w:t>, mientras que</w:t>
      </w:r>
      <w:r w:rsidR="00B17072">
        <w:rPr>
          <w:rFonts w:ascii="Montserrat" w:hAnsi="Montserrat" w:cs="Arial"/>
          <w:sz w:val="22"/>
          <w:szCs w:val="22"/>
          <w:lang w:val="es-ES"/>
        </w:rPr>
        <w:t>,</w:t>
      </w:r>
      <w:r w:rsidRPr="0097017C">
        <w:rPr>
          <w:rFonts w:ascii="Montserrat" w:hAnsi="Montserrat" w:cs="Arial"/>
          <w:sz w:val="22"/>
          <w:szCs w:val="22"/>
          <w:lang w:val="es-ES"/>
        </w:rPr>
        <w:t xml:space="preserve"> en recursos propios</w:t>
      </w:r>
      <w:r w:rsidR="00573716">
        <w:rPr>
          <w:rFonts w:ascii="Montserrat" w:hAnsi="Montserrat" w:cs="Arial"/>
          <w:sz w:val="22"/>
          <w:szCs w:val="22"/>
          <w:lang w:val="es-ES"/>
        </w:rPr>
        <w:t>,</w:t>
      </w:r>
      <w:r w:rsidRPr="0097017C">
        <w:rPr>
          <w:rFonts w:ascii="Montserrat" w:hAnsi="Montserrat" w:cs="Arial"/>
          <w:sz w:val="22"/>
          <w:szCs w:val="22"/>
          <w:lang w:val="es-ES"/>
        </w:rPr>
        <w:t xml:space="preserve"> el ingreso captado fue </w:t>
      </w:r>
      <w:r w:rsidR="00E51188">
        <w:rPr>
          <w:rFonts w:ascii="Montserrat" w:hAnsi="Montserrat" w:cs="Arial"/>
          <w:sz w:val="22"/>
          <w:szCs w:val="22"/>
          <w:lang w:val="es-ES"/>
        </w:rPr>
        <w:t>24,443.5</w:t>
      </w:r>
      <w:r w:rsidR="005670A8">
        <w:rPr>
          <w:rFonts w:ascii="Montserrat" w:hAnsi="Montserrat" w:cs="Arial"/>
          <w:sz w:val="22"/>
          <w:szCs w:val="22"/>
          <w:lang w:val="es-ES"/>
        </w:rPr>
        <w:t xml:space="preserve"> miles de pesos, que </w:t>
      </w:r>
      <w:r w:rsidR="00573716">
        <w:rPr>
          <w:rFonts w:ascii="Montserrat" w:hAnsi="Montserrat" w:cs="Arial"/>
          <w:sz w:val="22"/>
          <w:szCs w:val="22"/>
          <w:lang w:val="es-ES"/>
        </w:rPr>
        <w:t xml:space="preserve">representa </w:t>
      </w:r>
      <w:r w:rsidR="00E51188">
        <w:rPr>
          <w:rFonts w:ascii="Montserrat" w:hAnsi="Montserrat" w:cs="Arial"/>
          <w:sz w:val="22"/>
          <w:szCs w:val="22"/>
          <w:lang w:val="es-ES"/>
        </w:rPr>
        <w:t>57.73</w:t>
      </w:r>
      <w:r w:rsidRPr="0097017C">
        <w:rPr>
          <w:rFonts w:ascii="Montserrat" w:hAnsi="Montserrat" w:cs="Arial"/>
          <w:sz w:val="22"/>
          <w:szCs w:val="22"/>
          <w:lang w:val="es-ES"/>
        </w:rPr>
        <w:t xml:space="preserve">% </w:t>
      </w:r>
      <w:r w:rsidR="00047C7F">
        <w:rPr>
          <w:rFonts w:ascii="Montserrat" w:hAnsi="Montserrat" w:cs="Arial"/>
          <w:sz w:val="22"/>
          <w:szCs w:val="22"/>
          <w:lang w:val="es-ES"/>
        </w:rPr>
        <w:t>d</w:t>
      </w:r>
      <w:r w:rsidRPr="0097017C">
        <w:rPr>
          <w:rFonts w:ascii="Montserrat" w:hAnsi="Montserrat" w:cs="Arial"/>
          <w:sz w:val="22"/>
          <w:szCs w:val="22"/>
          <w:lang w:val="es-ES"/>
        </w:rPr>
        <w:t>el programado (Tabla 2)</w:t>
      </w:r>
      <w:r w:rsidR="00047C7F">
        <w:rPr>
          <w:rFonts w:ascii="Montserrat" w:hAnsi="Montserrat" w:cs="Arial"/>
          <w:sz w:val="22"/>
          <w:szCs w:val="22"/>
          <w:lang w:val="es-ES"/>
        </w:rPr>
        <w:t xml:space="preserve">. Este </w:t>
      </w:r>
      <w:r w:rsidR="00B17072">
        <w:rPr>
          <w:rFonts w:ascii="Montserrat" w:hAnsi="Montserrat" w:cs="Arial"/>
          <w:sz w:val="22"/>
          <w:szCs w:val="22"/>
          <w:lang w:val="es-ES"/>
        </w:rPr>
        <w:t xml:space="preserve">último </w:t>
      </w:r>
      <w:r w:rsidR="00047C7F">
        <w:rPr>
          <w:rFonts w:ascii="Montserrat" w:hAnsi="Montserrat" w:cs="Arial"/>
          <w:sz w:val="22"/>
          <w:szCs w:val="22"/>
          <w:lang w:val="es-ES"/>
        </w:rPr>
        <w:t xml:space="preserve">se enfocó a </w:t>
      </w:r>
      <w:r w:rsidRPr="0097017C">
        <w:rPr>
          <w:rFonts w:ascii="Montserrat" w:hAnsi="Montserrat" w:cs="Arial"/>
          <w:sz w:val="22"/>
          <w:szCs w:val="22"/>
          <w:lang w:val="es-ES"/>
        </w:rPr>
        <w:t>proyectos de investigación</w:t>
      </w:r>
      <w:r w:rsidR="00047C7F">
        <w:rPr>
          <w:rFonts w:ascii="Montserrat" w:hAnsi="Montserrat" w:cs="Arial"/>
          <w:sz w:val="22"/>
          <w:szCs w:val="22"/>
          <w:lang w:val="es-ES"/>
        </w:rPr>
        <w:t>,</w:t>
      </w:r>
      <w:r w:rsidRPr="0097017C">
        <w:rPr>
          <w:rFonts w:ascii="Montserrat" w:hAnsi="Montserrat" w:cs="Arial"/>
          <w:sz w:val="22"/>
          <w:szCs w:val="22"/>
          <w:lang w:val="es-ES"/>
        </w:rPr>
        <w:t xml:space="preserve"> prestaci</w:t>
      </w:r>
      <w:r w:rsidR="002D0A30">
        <w:rPr>
          <w:rFonts w:ascii="Montserrat" w:hAnsi="Montserrat" w:cs="Arial"/>
          <w:sz w:val="22"/>
          <w:szCs w:val="22"/>
          <w:lang w:val="es-ES"/>
        </w:rPr>
        <w:t>ón de servicios de laboratorios</w:t>
      </w:r>
      <w:r w:rsidRPr="0097017C">
        <w:rPr>
          <w:rFonts w:ascii="Montserrat" w:hAnsi="Montserrat" w:cs="Arial"/>
          <w:sz w:val="22"/>
          <w:szCs w:val="22"/>
          <w:lang w:val="es-ES"/>
        </w:rPr>
        <w:t xml:space="preserve"> </w:t>
      </w:r>
      <w:r w:rsidR="00047C7F">
        <w:rPr>
          <w:rFonts w:ascii="Montserrat" w:hAnsi="Montserrat" w:cs="Arial"/>
          <w:sz w:val="22"/>
          <w:szCs w:val="22"/>
          <w:lang w:val="es-ES"/>
        </w:rPr>
        <w:t xml:space="preserve">y </w:t>
      </w:r>
      <w:r w:rsidRPr="0097017C">
        <w:rPr>
          <w:rFonts w:ascii="Montserrat" w:hAnsi="Montserrat" w:cs="Arial"/>
          <w:sz w:val="22"/>
          <w:szCs w:val="22"/>
          <w:lang w:val="es-ES"/>
        </w:rPr>
        <w:t xml:space="preserve">cursos de capacitación, entre </w:t>
      </w:r>
      <w:r w:rsidRPr="00485151">
        <w:rPr>
          <w:rFonts w:ascii="Montserrat" w:hAnsi="Montserrat" w:cs="Arial"/>
          <w:sz w:val="22"/>
          <w:szCs w:val="22"/>
          <w:lang w:val="es-ES"/>
        </w:rPr>
        <w:t>otros</w:t>
      </w:r>
      <w:r w:rsidR="00047C7F" w:rsidRPr="00485151">
        <w:rPr>
          <w:rFonts w:ascii="Montserrat" w:hAnsi="Montserrat" w:cs="Arial"/>
          <w:sz w:val="22"/>
          <w:szCs w:val="22"/>
          <w:lang w:val="es-ES"/>
        </w:rPr>
        <w:t xml:space="preserve">. </w:t>
      </w:r>
      <w:r w:rsidR="00CC32FA" w:rsidRPr="00485151">
        <w:rPr>
          <w:rFonts w:ascii="Montserrat" w:hAnsi="Montserrat" w:cs="Arial"/>
          <w:sz w:val="22"/>
          <w:szCs w:val="22"/>
          <w:lang w:val="es-ES"/>
        </w:rPr>
        <w:t>La menor captación de recursos propios se explica principalmente por</w:t>
      </w:r>
      <w:r w:rsidR="00485151" w:rsidRPr="00485151">
        <w:rPr>
          <w:rFonts w:ascii="Montserrat" w:hAnsi="Montserrat" w:cs="Arial"/>
          <w:sz w:val="22"/>
          <w:szCs w:val="22"/>
          <w:lang w:val="es-ES"/>
        </w:rPr>
        <w:t xml:space="preserve"> una reducción de convocatorias derivado de</w:t>
      </w:r>
      <w:r w:rsidR="00CC32FA" w:rsidRPr="00485151">
        <w:rPr>
          <w:rFonts w:ascii="Montserrat" w:hAnsi="Montserrat" w:cs="Arial"/>
          <w:sz w:val="22"/>
          <w:szCs w:val="22"/>
          <w:lang w:val="es-ES"/>
        </w:rPr>
        <w:t xml:space="preserve"> la contingencia sanitaria.</w:t>
      </w:r>
    </w:p>
    <w:p w14:paraId="610785FC" w14:textId="77777777" w:rsidR="00CC32FA" w:rsidRDefault="00CC32FA" w:rsidP="00047C7F">
      <w:pPr>
        <w:spacing w:line="276" w:lineRule="auto"/>
        <w:rPr>
          <w:rFonts w:ascii="Montserrat" w:hAnsi="Montserrat" w:cs="Arial"/>
          <w:sz w:val="22"/>
          <w:szCs w:val="22"/>
          <w:lang w:val="es-ES"/>
        </w:rPr>
      </w:pPr>
    </w:p>
    <w:p w14:paraId="37701510" w14:textId="484B532B" w:rsidR="0097017C" w:rsidRPr="0097017C" w:rsidRDefault="00976622" w:rsidP="00047C7F">
      <w:pPr>
        <w:spacing w:line="276" w:lineRule="auto"/>
        <w:rPr>
          <w:rFonts w:ascii="Montserrat" w:hAnsi="Montserrat" w:cs="Arial"/>
          <w:sz w:val="22"/>
          <w:szCs w:val="22"/>
          <w:lang w:val="es-ES"/>
        </w:rPr>
      </w:pPr>
      <w:r>
        <w:rPr>
          <w:rFonts w:ascii="Montserrat" w:hAnsi="Montserrat" w:cs="Arial"/>
          <w:sz w:val="22"/>
          <w:szCs w:val="22"/>
          <w:lang w:val="es-ES"/>
        </w:rPr>
        <w:t>Cabe hacer mención que el importe de ingresos propios incluye el monto de 4,191.6 miles de pesos</w:t>
      </w:r>
      <w:r w:rsidR="00B17072">
        <w:rPr>
          <w:rFonts w:ascii="Montserrat" w:hAnsi="Montserrat" w:cs="Arial"/>
          <w:sz w:val="22"/>
          <w:szCs w:val="22"/>
          <w:lang w:val="es-ES"/>
        </w:rPr>
        <w:t xml:space="preserve"> de </w:t>
      </w:r>
      <w:r>
        <w:rPr>
          <w:rFonts w:ascii="Montserrat" w:hAnsi="Montserrat" w:cs="Arial"/>
          <w:sz w:val="22"/>
          <w:szCs w:val="22"/>
          <w:lang w:val="es-ES"/>
        </w:rPr>
        <w:t>remanente del Fideicomiso</w:t>
      </w:r>
      <w:r w:rsidR="00B17072">
        <w:rPr>
          <w:rFonts w:ascii="Montserrat" w:hAnsi="Montserrat" w:cs="Arial"/>
          <w:sz w:val="22"/>
          <w:szCs w:val="22"/>
          <w:lang w:val="es-ES"/>
        </w:rPr>
        <w:t>-</w:t>
      </w:r>
      <w:r>
        <w:rPr>
          <w:rFonts w:ascii="Montserrat" w:hAnsi="Montserrat" w:cs="Arial"/>
          <w:sz w:val="22"/>
          <w:szCs w:val="22"/>
          <w:lang w:val="es-ES"/>
        </w:rPr>
        <w:t>784, extin</w:t>
      </w:r>
      <w:r w:rsidR="00B17072">
        <w:rPr>
          <w:rFonts w:ascii="Montserrat" w:hAnsi="Montserrat" w:cs="Arial"/>
          <w:sz w:val="22"/>
          <w:szCs w:val="22"/>
          <w:lang w:val="es-ES"/>
        </w:rPr>
        <w:t>to</w:t>
      </w:r>
      <w:r w:rsidR="00CC32FA">
        <w:rPr>
          <w:rFonts w:ascii="Montserrat" w:hAnsi="Montserrat" w:cs="Arial"/>
          <w:sz w:val="22"/>
          <w:szCs w:val="22"/>
          <w:lang w:val="es-ES"/>
        </w:rPr>
        <w:t xml:space="preserve"> </w:t>
      </w:r>
      <w:r w:rsidR="00CC32FA" w:rsidRPr="00CC32FA">
        <w:rPr>
          <w:rFonts w:ascii="Montserrat" w:hAnsi="Montserrat" w:cs="Arial"/>
          <w:sz w:val="22"/>
          <w:szCs w:val="22"/>
          <w:lang w:val="es-ES"/>
        </w:rPr>
        <w:t>en cumplimiento a las disposiciones establecidas en el Decreto publicado el 06 de noviembre de 2020</w:t>
      </w:r>
      <w:r w:rsidR="007460DE">
        <w:rPr>
          <w:rFonts w:ascii="Montserrat" w:hAnsi="Montserrat" w:cs="Arial"/>
          <w:sz w:val="22"/>
          <w:szCs w:val="22"/>
          <w:lang w:val="es-ES"/>
        </w:rPr>
        <w:t>.</w:t>
      </w:r>
      <w:r w:rsidR="00C82D69">
        <w:rPr>
          <w:rFonts w:ascii="Montserrat" w:hAnsi="Montserrat" w:cs="Arial"/>
          <w:sz w:val="22"/>
          <w:szCs w:val="22"/>
          <w:lang w:val="es-ES"/>
        </w:rPr>
        <w:t xml:space="preserve"> </w:t>
      </w:r>
    </w:p>
    <w:p w14:paraId="5840FE94" w14:textId="76D93655" w:rsidR="00384EAA" w:rsidRDefault="00384EAA" w:rsidP="0080787F">
      <w:pPr>
        <w:spacing w:before="360" w:line="280" w:lineRule="exact"/>
        <w:rPr>
          <w:rFonts w:ascii="Montserrat" w:hAnsi="Montserrat"/>
          <w:b/>
          <w:sz w:val="22"/>
          <w:szCs w:val="22"/>
          <w:lang w:val="es-ES"/>
        </w:rPr>
      </w:pPr>
      <w:r w:rsidRPr="00933CD7">
        <w:rPr>
          <w:rFonts w:ascii="Montserrat" w:hAnsi="Montserrat"/>
          <w:b/>
          <w:sz w:val="22"/>
          <w:szCs w:val="22"/>
          <w:lang w:val="es-ES"/>
        </w:rPr>
        <w:t xml:space="preserve">Relación de </w:t>
      </w:r>
      <w:r w:rsidR="00E43F8F">
        <w:rPr>
          <w:rFonts w:ascii="Montserrat" w:hAnsi="Montserrat"/>
          <w:b/>
          <w:sz w:val="22"/>
          <w:szCs w:val="22"/>
          <w:lang w:val="es-ES"/>
        </w:rPr>
        <w:t xml:space="preserve">los principales </w:t>
      </w:r>
      <w:r w:rsidRPr="00933CD7">
        <w:rPr>
          <w:rFonts w:ascii="Montserrat" w:hAnsi="Montserrat"/>
          <w:b/>
          <w:sz w:val="22"/>
          <w:szCs w:val="22"/>
          <w:lang w:val="es-ES"/>
        </w:rPr>
        <w:t xml:space="preserve">conceptos que integran el rubro de ingresos propios </w:t>
      </w:r>
    </w:p>
    <w:p w14:paraId="3587C7E8" w14:textId="77777777" w:rsidR="00CC32FA" w:rsidRPr="00933CD7" w:rsidRDefault="00CC32FA" w:rsidP="00CC32FA">
      <w:pPr>
        <w:spacing w:line="280" w:lineRule="exact"/>
        <w:rPr>
          <w:rFonts w:ascii="Montserrat" w:hAnsi="Montserrat"/>
          <w:b/>
          <w:sz w:val="22"/>
          <w:szCs w:val="22"/>
          <w:lang w:val="es-ES"/>
        </w:rPr>
      </w:pPr>
    </w:p>
    <w:p w14:paraId="50736368" w14:textId="2658B0FD" w:rsidR="00F94B31"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Convenios para el desarrollo de proyectos específicos de investigación</w:t>
      </w:r>
      <w:r w:rsidR="001B2CBB" w:rsidRPr="001B2CBB">
        <w:rPr>
          <w:rFonts w:ascii="Montserrat" w:hAnsi="Montserrat"/>
          <w:sz w:val="22"/>
          <w:szCs w:val="22"/>
          <w:lang w:val="es-ES"/>
        </w:rPr>
        <w:t>.</w:t>
      </w:r>
    </w:p>
    <w:p w14:paraId="75B97F58"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Contratos por la prestación de servicios a través de </w:t>
      </w:r>
      <w:r w:rsidR="00160D25" w:rsidRPr="001B2CBB">
        <w:rPr>
          <w:rFonts w:ascii="Montserrat" w:hAnsi="Montserrat"/>
          <w:sz w:val="22"/>
          <w:szCs w:val="22"/>
          <w:lang w:val="es-ES"/>
        </w:rPr>
        <w:t xml:space="preserve">asesorías y </w:t>
      </w:r>
      <w:r w:rsidRPr="001B2CBB">
        <w:rPr>
          <w:rFonts w:ascii="Montserrat" w:hAnsi="Montserrat"/>
          <w:sz w:val="22"/>
          <w:szCs w:val="22"/>
          <w:lang w:val="es-ES"/>
        </w:rPr>
        <w:t>consultorías</w:t>
      </w:r>
      <w:r w:rsidR="00160D25" w:rsidRPr="001B2CBB">
        <w:rPr>
          <w:rFonts w:ascii="Montserrat" w:hAnsi="Montserrat"/>
          <w:sz w:val="22"/>
          <w:szCs w:val="22"/>
          <w:lang w:val="es-ES"/>
        </w:rPr>
        <w:t xml:space="preserve"> especializadas</w:t>
      </w:r>
      <w:r w:rsidRPr="001B2CBB">
        <w:rPr>
          <w:rFonts w:ascii="Montserrat" w:hAnsi="Montserrat"/>
          <w:sz w:val="22"/>
          <w:szCs w:val="22"/>
          <w:lang w:val="es-ES"/>
        </w:rPr>
        <w:t xml:space="preserve">. </w:t>
      </w:r>
    </w:p>
    <w:p w14:paraId="685748C1"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Servicios de análisis muestras y diagnósticos de laboratorios (agua, suelos, etc.). </w:t>
      </w:r>
    </w:p>
    <w:p w14:paraId="778F02A1"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Cuotas de recuperación por impartir talleres, seminarios, diplomados, cursos de capacitación presenciales o en línea.</w:t>
      </w:r>
    </w:p>
    <w:p w14:paraId="6AA0241C" w14:textId="1B2A554D" w:rsidR="001B2CBB" w:rsidRPr="001B2CBB" w:rsidRDefault="00384EAA" w:rsidP="001B2CBB">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Cuotas de admisión al Jardín Botánico (Chetumal)</w:t>
      </w:r>
      <w:r w:rsidR="001B2CBB" w:rsidRPr="001B2CBB">
        <w:rPr>
          <w:rFonts w:ascii="Montserrat" w:hAnsi="Montserrat"/>
          <w:sz w:val="22"/>
          <w:szCs w:val="22"/>
          <w:lang w:val="es-ES"/>
        </w:rPr>
        <w:t xml:space="preserve"> y venta de libros</w:t>
      </w:r>
    </w:p>
    <w:p w14:paraId="6BB0AF6C" w14:textId="77777777" w:rsidR="00384EAA" w:rsidRPr="001B2CBB"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1B2CBB">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4D72333C" w14:textId="2F7E8D74" w:rsidR="00F84377" w:rsidRPr="00933CD7" w:rsidRDefault="00F84377" w:rsidP="00590506">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CONACyT y se ha visto favorecido con la aprobación de proyectos de investigación, </w:t>
      </w:r>
      <w:r w:rsidR="000039C4">
        <w:rPr>
          <w:rFonts w:ascii="Montserrat" w:hAnsi="Montserrat" w:cs="Arial"/>
          <w:sz w:val="22"/>
          <w:szCs w:val="22"/>
          <w:lang w:val="es-ES"/>
        </w:rPr>
        <w:t>con</w:t>
      </w:r>
      <w:r w:rsidRPr="00933CD7">
        <w:rPr>
          <w:rFonts w:ascii="Montserrat" w:hAnsi="Montserrat" w:cs="Arial"/>
          <w:sz w:val="22"/>
          <w:szCs w:val="22"/>
          <w:lang w:val="es-ES"/>
        </w:rPr>
        <w:t xml:space="preserve"> recursos </w:t>
      </w:r>
      <w:r w:rsidR="000039C4">
        <w:rPr>
          <w:rFonts w:ascii="Montserrat" w:hAnsi="Montserrat" w:cs="Arial"/>
          <w:sz w:val="22"/>
          <w:szCs w:val="22"/>
          <w:lang w:val="es-ES"/>
        </w:rPr>
        <w:t xml:space="preserve">que </w:t>
      </w:r>
      <w:r w:rsidR="001B2CBB">
        <w:rPr>
          <w:rFonts w:ascii="Montserrat" w:hAnsi="Montserrat" w:cs="Arial"/>
          <w:sz w:val="22"/>
          <w:szCs w:val="22"/>
          <w:lang w:val="es-ES"/>
        </w:rPr>
        <w:t xml:space="preserve">no se ven reflejados en el presupuesto porque </w:t>
      </w:r>
      <w:r w:rsidRPr="00933CD7">
        <w:rPr>
          <w:rFonts w:ascii="Montserrat" w:hAnsi="Montserrat" w:cs="Arial"/>
          <w:sz w:val="22"/>
          <w:szCs w:val="22"/>
          <w:lang w:val="es-ES"/>
        </w:rPr>
        <w:t>se manejan como Fondos en Administración</w:t>
      </w:r>
      <w:r w:rsidR="001B2CBB">
        <w:rPr>
          <w:rFonts w:ascii="Montserrat" w:hAnsi="Montserrat" w:cs="Arial"/>
          <w:sz w:val="22"/>
          <w:szCs w:val="22"/>
          <w:lang w:val="es-ES"/>
        </w:rPr>
        <w:t>, pero que han permitido cumplir con las metas de investigación comprometidas.</w:t>
      </w:r>
    </w:p>
    <w:p w14:paraId="17E57523" w14:textId="77777777" w:rsidR="00976622" w:rsidRDefault="00976622" w:rsidP="00590506">
      <w:pPr>
        <w:spacing w:line="280" w:lineRule="exact"/>
        <w:rPr>
          <w:rFonts w:ascii="Montserrat" w:hAnsi="Montserrat" w:cs="Arial"/>
          <w:b/>
          <w:sz w:val="22"/>
          <w:szCs w:val="22"/>
          <w:lang w:val="es-ES"/>
        </w:rPr>
      </w:pPr>
    </w:p>
    <w:p w14:paraId="5836C4AC" w14:textId="5917BB5C" w:rsidR="003B5A56" w:rsidRPr="00590506" w:rsidRDefault="003B5A56" w:rsidP="0080787F">
      <w:pPr>
        <w:spacing w:line="280" w:lineRule="exact"/>
        <w:rPr>
          <w:rFonts w:ascii="Montserrat" w:hAnsi="Montserrat" w:cs="Arial"/>
          <w:b/>
          <w:sz w:val="24"/>
          <w:szCs w:val="24"/>
          <w:lang w:val="es-ES"/>
        </w:rPr>
      </w:pPr>
      <w:r w:rsidRPr="00590506">
        <w:rPr>
          <w:rFonts w:ascii="Montserrat" w:hAnsi="Montserrat" w:cs="Arial"/>
          <w:b/>
          <w:sz w:val="24"/>
          <w:szCs w:val="24"/>
          <w:lang w:val="es-ES"/>
        </w:rPr>
        <w:t xml:space="preserve">Ejercicio presupuestal del </w:t>
      </w:r>
      <w:r w:rsidR="006B4899" w:rsidRPr="00590506">
        <w:rPr>
          <w:rFonts w:ascii="Montserrat" w:hAnsi="Montserrat" w:cs="Arial"/>
          <w:b/>
          <w:sz w:val="24"/>
          <w:szCs w:val="24"/>
          <w:lang w:val="es-ES"/>
        </w:rPr>
        <w:t>periodo enero</w:t>
      </w:r>
      <w:r w:rsidR="00EF143C" w:rsidRPr="00590506">
        <w:rPr>
          <w:rFonts w:ascii="Montserrat" w:hAnsi="Montserrat" w:cs="Arial"/>
          <w:b/>
          <w:sz w:val="24"/>
          <w:szCs w:val="24"/>
          <w:lang w:val="es-ES"/>
        </w:rPr>
        <w:t xml:space="preserve"> </w:t>
      </w:r>
      <w:r w:rsidR="006B4899" w:rsidRPr="00590506">
        <w:rPr>
          <w:rFonts w:ascii="Montserrat" w:hAnsi="Montserrat" w:cs="Arial"/>
          <w:b/>
          <w:sz w:val="24"/>
          <w:szCs w:val="24"/>
          <w:lang w:val="es-ES"/>
        </w:rPr>
        <w:t>–</w:t>
      </w:r>
      <w:r w:rsidR="00EF143C" w:rsidRPr="00590506">
        <w:rPr>
          <w:rFonts w:ascii="Montserrat" w:hAnsi="Montserrat" w:cs="Arial"/>
          <w:b/>
          <w:sz w:val="24"/>
          <w:szCs w:val="24"/>
          <w:lang w:val="es-ES"/>
        </w:rPr>
        <w:t xml:space="preserve"> </w:t>
      </w:r>
      <w:r w:rsidR="00E32A4D" w:rsidRPr="00590506">
        <w:rPr>
          <w:rFonts w:ascii="Montserrat" w:hAnsi="Montserrat" w:cs="Arial"/>
          <w:b/>
          <w:sz w:val="24"/>
          <w:szCs w:val="24"/>
          <w:lang w:val="es-ES"/>
        </w:rPr>
        <w:t>diciembre</w:t>
      </w:r>
      <w:r w:rsidR="00D156EE" w:rsidRPr="00590506">
        <w:rPr>
          <w:rFonts w:ascii="Montserrat" w:hAnsi="Montserrat" w:cs="Arial"/>
          <w:b/>
          <w:sz w:val="24"/>
          <w:szCs w:val="24"/>
          <w:lang w:val="es-ES"/>
        </w:rPr>
        <w:t xml:space="preserve"> </w:t>
      </w:r>
      <w:r w:rsidR="006B4899" w:rsidRPr="00590506">
        <w:rPr>
          <w:rFonts w:ascii="Montserrat" w:hAnsi="Montserrat" w:cs="Arial"/>
          <w:b/>
          <w:sz w:val="24"/>
          <w:szCs w:val="24"/>
          <w:lang w:val="es-ES"/>
        </w:rPr>
        <w:t>20</w:t>
      </w:r>
      <w:r w:rsidR="00050F32" w:rsidRPr="00590506">
        <w:rPr>
          <w:rFonts w:ascii="Montserrat" w:hAnsi="Montserrat" w:cs="Arial"/>
          <w:b/>
          <w:sz w:val="24"/>
          <w:szCs w:val="24"/>
          <w:lang w:val="es-ES"/>
        </w:rPr>
        <w:t>2</w:t>
      </w:r>
      <w:r w:rsidR="00D156EE" w:rsidRPr="00590506">
        <w:rPr>
          <w:rFonts w:ascii="Montserrat" w:hAnsi="Montserrat" w:cs="Arial"/>
          <w:b/>
          <w:sz w:val="24"/>
          <w:szCs w:val="24"/>
          <w:lang w:val="es-ES"/>
        </w:rPr>
        <w:t>1</w:t>
      </w:r>
    </w:p>
    <w:p w14:paraId="34AA872F" w14:textId="77777777" w:rsidR="00590506" w:rsidRDefault="00590506" w:rsidP="007B4D62">
      <w:pPr>
        <w:spacing w:line="276" w:lineRule="auto"/>
        <w:rPr>
          <w:rFonts w:ascii="Montserrat" w:hAnsi="Montserrat" w:cs="Arial"/>
          <w:sz w:val="22"/>
          <w:szCs w:val="22"/>
          <w:lang w:val="es-ES"/>
        </w:rPr>
      </w:pPr>
    </w:p>
    <w:p w14:paraId="19B71091" w14:textId="6FEB65BA" w:rsidR="007B4D62" w:rsidRPr="00590506"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El presupuesto total ejercido</w:t>
      </w:r>
      <w:r w:rsidR="0000046D">
        <w:rPr>
          <w:rFonts w:ascii="Montserrat" w:hAnsi="Montserrat" w:cs="Arial"/>
          <w:sz w:val="22"/>
          <w:szCs w:val="22"/>
          <w:lang w:val="es-ES"/>
        </w:rPr>
        <w:t xml:space="preserve"> </w:t>
      </w:r>
      <w:r w:rsidRPr="007B4D62">
        <w:rPr>
          <w:rFonts w:ascii="Montserrat" w:hAnsi="Montserrat" w:cs="Arial"/>
          <w:sz w:val="22"/>
          <w:szCs w:val="22"/>
          <w:lang w:val="es-ES"/>
        </w:rPr>
        <w:t xml:space="preserve">en gasto corriente durante el periodo enero – </w:t>
      </w:r>
      <w:r w:rsidR="00B00648">
        <w:rPr>
          <w:rFonts w:ascii="Montserrat" w:hAnsi="Montserrat" w:cs="Arial"/>
          <w:sz w:val="22"/>
          <w:szCs w:val="22"/>
          <w:lang w:val="es-ES"/>
        </w:rPr>
        <w:t>diciembre</w:t>
      </w:r>
      <w:r w:rsidR="0000046D">
        <w:rPr>
          <w:rFonts w:ascii="Montserrat" w:hAnsi="Montserrat" w:cs="Arial"/>
          <w:sz w:val="22"/>
          <w:szCs w:val="22"/>
          <w:lang w:val="es-ES"/>
        </w:rPr>
        <w:t xml:space="preserve"> </w:t>
      </w:r>
      <w:r w:rsidRPr="007B4D62">
        <w:rPr>
          <w:rFonts w:ascii="Montserrat" w:hAnsi="Montserrat" w:cs="Arial"/>
          <w:sz w:val="22"/>
          <w:szCs w:val="22"/>
          <w:lang w:val="es-ES"/>
        </w:rPr>
        <w:lastRenderedPageBreak/>
        <w:t>202</w:t>
      </w:r>
      <w:r w:rsidR="0000046D">
        <w:rPr>
          <w:rFonts w:ascii="Montserrat" w:hAnsi="Montserrat" w:cs="Arial"/>
          <w:sz w:val="22"/>
          <w:szCs w:val="22"/>
          <w:lang w:val="es-ES"/>
        </w:rPr>
        <w:t>1</w:t>
      </w:r>
      <w:r w:rsidRPr="007B4D62">
        <w:rPr>
          <w:rFonts w:ascii="Montserrat" w:hAnsi="Montserrat" w:cs="Arial"/>
          <w:sz w:val="22"/>
          <w:szCs w:val="22"/>
          <w:lang w:val="es-ES"/>
        </w:rPr>
        <w:t xml:space="preserve"> ascendió a </w:t>
      </w:r>
      <w:r w:rsidR="00B00648">
        <w:rPr>
          <w:rFonts w:ascii="Montserrat" w:hAnsi="Montserrat" w:cs="Arial"/>
          <w:sz w:val="22"/>
          <w:szCs w:val="22"/>
          <w:lang w:val="es-ES"/>
        </w:rPr>
        <w:t>385,099.0</w:t>
      </w:r>
      <w:r w:rsidRPr="007B4D62">
        <w:rPr>
          <w:rFonts w:ascii="Montserrat" w:hAnsi="Montserrat" w:cs="Arial"/>
          <w:sz w:val="22"/>
          <w:szCs w:val="22"/>
          <w:lang w:val="es-ES"/>
        </w:rPr>
        <w:t xml:space="preserve"> miles de pesos, lo que representó </w:t>
      </w:r>
      <w:r w:rsidR="00B00648">
        <w:rPr>
          <w:rFonts w:ascii="Montserrat" w:hAnsi="Montserrat" w:cs="Arial"/>
          <w:sz w:val="22"/>
          <w:szCs w:val="22"/>
          <w:lang w:val="es-ES"/>
        </w:rPr>
        <w:t>94.12</w:t>
      </w:r>
      <w:r w:rsidRPr="007B4D62">
        <w:rPr>
          <w:rFonts w:ascii="Montserrat" w:hAnsi="Montserrat" w:cs="Arial"/>
          <w:sz w:val="22"/>
          <w:szCs w:val="22"/>
          <w:lang w:val="es-ES"/>
        </w:rPr>
        <w:t xml:space="preserve">% del presupuesto programado al mismo periodo (Tabla 2). El presupuesto programado de recursos fiscales para el periodo enero – </w:t>
      </w:r>
      <w:r w:rsidR="00B00648">
        <w:rPr>
          <w:rFonts w:ascii="Montserrat" w:hAnsi="Montserrat" w:cs="Arial"/>
          <w:sz w:val="22"/>
          <w:szCs w:val="22"/>
          <w:lang w:val="es-ES"/>
        </w:rPr>
        <w:t>diciembre</w:t>
      </w:r>
      <w:r w:rsidR="0000046D">
        <w:rPr>
          <w:rFonts w:ascii="Montserrat" w:hAnsi="Montserrat" w:cs="Arial"/>
          <w:sz w:val="22"/>
          <w:szCs w:val="22"/>
          <w:lang w:val="es-ES"/>
        </w:rPr>
        <w:t xml:space="preserve"> </w:t>
      </w:r>
      <w:r w:rsidRPr="007B4D62">
        <w:rPr>
          <w:rFonts w:ascii="Montserrat" w:hAnsi="Montserrat" w:cs="Arial"/>
          <w:sz w:val="22"/>
          <w:szCs w:val="22"/>
          <w:lang w:val="es-ES"/>
        </w:rPr>
        <w:t xml:space="preserve">fue ejercido en un </w:t>
      </w:r>
      <w:r w:rsidR="00B00648">
        <w:rPr>
          <w:rFonts w:ascii="Montserrat" w:hAnsi="Montserrat" w:cs="Arial"/>
          <w:sz w:val="22"/>
          <w:szCs w:val="22"/>
          <w:lang w:val="es-ES"/>
        </w:rPr>
        <w:t>100.00</w:t>
      </w:r>
      <w:r w:rsidRPr="007B4D62">
        <w:rPr>
          <w:rFonts w:ascii="Montserrat" w:hAnsi="Montserrat" w:cs="Arial"/>
          <w:sz w:val="22"/>
          <w:szCs w:val="22"/>
          <w:lang w:val="es-ES"/>
        </w:rPr>
        <w:t>%</w:t>
      </w:r>
      <w:r w:rsidR="00590506">
        <w:rPr>
          <w:rFonts w:ascii="Montserrat" w:hAnsi="Montserrat" w:cs="Arial"/>
          <w:sz w:val="22"/>
          <w:szCs w:val="22"/>
          <w:lang w:val="es-ES"/>
        </w:rPr>
        <w:t>. E</w:t>
      </w:r>
      <w:r w:rsidRPr="007B4D62">
        <w:rPr>
          <w:rFonts w:ascii="Montserrat" w:hAnsi="Montserrat" w:cs="Arial"/>
          <w:sz w:val="22"/>
          <w:szCs w:val="22"/>
          <w:lang w:val="es-ES"/>
        </w:rPr>
        <w:t xml:space="preserve">n lo correspondiente a recursos propios se ejerció el </w:t>
      </w:r>
      <w:r w:rsidR="00B00648">
        <w:rPr>
          <w:rFonts w:ascii="Montserrat" w:hAnsi="Montserrat" w:cs="Arial"/>
          <w:sz w:val="22"/>
          <w:szCs w:val="22"/>
          <w:lang w:val="es-ES"/>
        </w:rPr>
        <w:t>43.19</w:t>
      </w:r>
      <w:r w:rsidR="00397F58">
        <w:rPr>
          <w:rFonts w:ascii="Montserrat" w:hAnsi="Montserrat" w:cs="Arial"/>
          <w:sz w:val="22"/>
          <w:szCs w:val="22"/>
          <w:lang w:val="es-ES"/>
        </w:rPr>
        <w:t>%</w:t>
      </w:r>
      <w:r w:rsidRPr="007B4D62">
        <w:rPr>
          <w:rFonts w:ascii="Montserrat" w:hAnsi="Montserrat" w:cs="Arial"/>
          <w:sz w:val="22"/>
          <w:szCs w:val="22"/>
          <w:lang w:val="es-ES"/>
        </w:rPr>
        <w:t xml:space="preserve"> respecto al programado en el periodo (Tabla 3</w:t>
      </w:r>
      <w:r w:rsidRPr="00590506">
        <w:rPr>
          <w:rFonts w:ascii="Montserrat" w:hAnsi="Montserrat" w:cs="Arial"/>
          <w:sz w:val="22"/>
          <w:szCs w:val="22"/>
          <w:lang w:val="es-ES"/>
        </w:rPr>
        <w:t xml:space="preserve">). </w:t>
      </w:r>
      <w:bookmarkStart w:id="2" w:name="_Hlk69444969"/>
      <w:r w:rsidR="00590506" w:rsidRPr="00590506">
        <w:rPr>
          <w:rFonts w:ascii="Montserrat" w:hAnsi="Montserrat" w:cs="Arial"/>
          <w:sz w:val="22"/>
          <w:szCs w:val="22"/>
          <w:lang w:val="es-ES"/>
        </w:rPr>
        <w:t>Por lo que e</w:t>
      </w:r>
      <w:r w:rsidRPr="00590506">
        <w:rPr>
          <w:rFonts w:ascii="Montserrat" w:hAnsi="Montserrat" w:cs="Arial"/>
          <w:sz w:val="22"/>
          <w:szCs w:val="22"/>
          <w:lang w:val="es-ES"/>
        </w:rPr>
        <w:t xml:space="preserve">l subejercicio que se aprecia se originó </w:t>
      </w:r>
      <w:r w:rsidR="00075F9D" w:rsidRPr="00590506">
        <w:rPr>
          <w:rFonts w:ascii="Montserrat" w:hAnsi="Montserrat" w:cs="Arial"/>
          <w:sz w:val="22"/>
          <w:szCs w:val="22"/>
          <w:lang w:val="es-ES"/>
        </w:rPr>
        <w:t>en recursos</w:t>
      </w:r>
      <w:r w:rsidR="0000046D" w:rsidRPr="00590506">
        <w:rPr>
          <w:rFonts w:ascii="Montserrat" w:hAnsi="Montserrat" w:cs="Arial"/>
          <w:sz w:val="22"/>
          <w:szCs w:val="22"/>
          <w:lang w:val="es-ES"/>
        </w:rPr>
        <w:t xml:space="preserve"> </w:t>
      </w:r>
      <w:r w:rsidR="00075F9D" w:rsidRPr="00590506">
        <w:rPr>
          <w:rFonts w:ascii="Montserrat" w:hAnsi="Montserrat" w:cs="Arial"/>
          <w:sz w:val="22"/>
          <w:szCs w:val="22"/>
          <w:lang w:val="es-ES"/>
        </w:rPr>
        <w:t>propios</w:t>
      </w:r>
      <w:r w:rsidR="00590506" w:rsidRPr="00590506">
        <w:rPr>
          <w:rFonts w:ascii="Montserrat" w:hAnsi="Montserrat" w:cs="Arial"/>
          <w:sz w:val="22"/>
          <w:szCs w:val="22"/>
          <w:lang w:val="es-ES"/>
        </w:rPr>
        <w:t>, el cual tiene varias explicaciones. En primero es de destacar que la menor captación afectó, ya que sólo se contó con 57.73% del financiamiento esperado, misma que se justifica en gran parte por una reducción de las convocatorias debido a la pandemia. Tomando en cuenta este dato, el subejercicio en recursos propios se reduce a 25.19 % del ingreso captado. Por otra parte, se puede explicar, por un lado porque la mayoría de los proyectos de investigación se ejercen de forma multianual; por otro lado, se ha consta</w:t>
      </w:r>
      <w:r w:rsidR="00590506">
        <w:rPr>
          <w:rFonts w:ascii="Montserrat" w:hAnsi="Montserrat" w:cs="Arial"/>
          <w:sz w:val="22"/>
          <w:szCs w:val="22"/>
          <w:lang w:val="es-ES"/>
        </w:rPr>
        <w:t>t</w:t>
      </w:r>
      <w:r w:rsidR="00590506" w:rsidRPr="00590506">
        <w:rPr>
          <w:rFonts w:ascii="Montserrat" w:hAnsi="Montserrat" w:cs="Arial"/>
          <w:sz w:val="22"/>
          <w:szCs w:val="22"/>
          <w:lang w:val="es-ES"/>
        </w:rPr>
        <w:t>ado una cancelación de varios viajes internacionales programados, probablemente por la cancelación de congresos presenciales ante una recrudescencia de la Covid 19, así como de algunas salidas a campo. Cabe mencionar que este subejercicio no afectó las metas institucionales. Prueba de ello está en los resultados de los indicadores CAR. Inclusive se superó la meta del número de proyectos de investigación aprobados (50), alcanzando 92 si se incluyen los que se denominan Fondos en Administración.</w:t>
      </w:r>
    </w:p>
    <w:p w14:paraId="2CF20A27" w14:textId="77777777" w:rsidR="00075F9D" w:rsidRDefault="00075F9D" w:rsidP="007B4D62">
      <w:pPr>
        <w:spacing w:line="276" w:lineRule="auto"/>
        <w:rPr>
          <w:rFonts w:ascii="Montserrat" w:hAnsi="Montserrat" w:cs="Arial"/>
          <w:sz w:val="22"/>
          <w:szCs w:val="22"/>
          <w:lang w:val="es-ES"/>
        </w:rPr>
      </w:pPr>
    </w:p>
    <w:bookmarkEnd w:id="2"/>
    <w:p w14:paraId="19B57A8D" w14:textId="5D565F52" w:rsidR="007B4D62" w:rsidRP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De manera consolidada se presentó un subejercicio presupuestal de </w:t>
      </w:r>
      <w:r w:rsidR="00B00648">
        <w:rPr>
          <w:rFonts w:ascii="Montserrat" w:hAnsi="Montserrat" w:cs="Arial"/>
          <w:sz w:val="22"/>
          <w:szCs w:val="22"/>
          <w:lang w:val="es-ES"/>
        </w:rPr>
        <w:t>5.88</w:t>
      </w:r>
      <w:r w:rsidRPr="007B4D62">
        <w:rPr>
          <w:rFonts w:ascii="Montserrat" w:hAnsi="Montserrat" w:cs="Arial"/>
          <w:sz w:val="22"/>
          <w:szCs w:val="22"/>
          <w:lang w:val="es-ES"/>
        </w:rPr>
        <w:t xml:space="preserve">% respecto al </w:t>
      </w:r>
      <w:r w:rsidR="00590506">
        <w:rPr>
          <w:rFonts w:ascii="Montserrat" w:hAnsi="Montserrat" w:cs="Arial"/>
          <w:sz w:val="22"/>
          <w:szCs w:val="22"/>
          <w:lang w:val="es-ES"/>
        </w:rPr>
        <w:t xml:space="preserve">financiamiento </w:t>
      </w:r>
      <w:r w:rsidRPr="007B4D62">
        <w:rPr>
          <w:rFonts w:ascii="Montserrat" w:hAnsi="Montserrat" w:cs="Arial"/>
          <w:sz w:val="22"/>
          <w:szCs w:val="22"/>
          <w:lang w:val="es-ES"/>
        </w:rPr>
        <w:t>aprobado en el periodo</w:t>
      </w:r>
      <w:r w:rsidR="00590506">
        <w:rPr>
          <w:rFonts w:ascii="Montserrat" w:hAnsi="Montserrat" w:cs="Arial"/>
          <w:sz w:val="22"/>
          <w:szCs w:val="22"/>
          <w:lang w:val="es-ES"/>
        </w:rPr>
        <w:t xml:space="preserve">. </w:t>
      </w:r>
      <w:r w:rsidRPr="007B4D62">
        <w:rPr>
          <w:rFonts w:ascii="Montserrat" w:hAnsi="Montserrat" w:cs="Arial"/>
          <w:sz w:val="22"/>
          <w:szCs w:val="22"/>
          <w:lang w:val="es-ES"/>
        </w:rPr>
        <w:t>En la tabla 3 denominada “ejercicio del presupuesto de egresos por capítulo de gasto”</w:t>
      </w:r>
      <w:r w:rsidR="00590506">
        <w:rPr>
          <w:rFonts w:ascii="Montserrat" w:hAnsi="Montserrat" w:cs="Arial"/>
          <w:sz w:val="22"/>
          <w:szCs w:val="22"/>
          <w:lang w:val="es-ES"/>
        </w:rPr>
        <w:t>,</w:t>
      </w:r>
      <w:r w:rsidRPr="007B4D62">
        <w:rPr>
          <w:rFonts w:ascii="Montserrat" w:hAnsi="Montserrat" w:cs="Arial"/>
          <w:sz w:val="22"/>
          <w:szCs w:val="22"/>
          <w:lang w:val="es-ES"/>
        </w:rPr>
        <w:t xml:space="preserve"> se puede apreciar el cumplimiento del ejercicio del gasto en el periodo a nivel capítulos y por fuente de financiamiento. </w:t>
      </w:r>
    </w:p>
    <w:p w14:paraId="4C30A796" w14:textId="77777777" w:rsidR="007460DE" w:rsidRDefault="007460DE" w:rsidP="006B5622">
      <w:pPr>
        <w:widowControl/>
        <w:spacing w:line="280" w:lineRule="exact"/>
        <w:rPr>
          <w:rFonts w:ascii="Montserrat" w:eastAsia="SimSun" w:hAnsi="Montserrat" w:cs="Arial"/>
          <w:b/>
          <w:sz w:val="22"/>
          <w:szCs w:val="22"/>
        </w:rPr>
      </w:pPr>
    </w:p>
    <w:p w14:paraId="10646689" w14:textId="22059BA4" w:rsidR="00EC7B44" w:rsidRPr="00590506" w:rsidRDefault="00EC7B44" w:rsidP="006B5622">
      <w:pPr>
        <w:widowControl/>
        <w:spacing w:line="280" w:lineRule="exact"/>
        <w:rPr>
          <w:rFonts w:ascii="Montserrat" w:eastAsia="SimSun" w:hAnsi="Montserrat" w:cs="Arial"/>
          <w:b/>
          <w:sz w:val="24"/>
          <w:szCs w:val="24"/>
        </w:rPr>
      </w:pPr>
      <w:r w:rsidRPr="00590506">
        <w:rPr>
          <w:rFonts w:ascii="Montserrat" w:eastAsia="SimSun" w:hAnsi="Montserrat" w:cs="Arial"/>
          <w:b/>
          <w:sz w:val="24"/>
          <w:szCs w:val="24"/>
        </w:rPr>
        <w:t>Análisis del ejercicio presupuestal por programa.</w:t>
      </w:r>
    </w:p>
    <w:p w14:paraId="152CA0C9" w14:textId="77777777" w:rsidR="00F25C54" w:rsidRDefault="00F25C54" w:rsidP="006B5622">
      <w:pPr>
        <w:spacing w:line="276" w:lineRule="auto"/>
        <w:rPr>
          <w:rFonts w:ascii="Montserrat" w:hAnsi="Montserrat" w:cs="Arial"/>
          <w:sz w:val="22"/>
          <w:szCs w:val="22"/>
        </w:rPr>
      </w:pPr>
    </w:p>
    <w:p w14:paraId="76BE439F" w14:textId="0DB961D3" w:rsidR="00EC7B44" w:rsidRPr="00933CD7" w:rsidRDefault="00EC7B44" w:rsidP="006B5622">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w:t>
      </w:r>
      <w:r w:rsidR="00590506">
        <w:rPr>
          <w:rFonts w:ascii="Montserrat" w:hAnsi="Montserrat" w:cs="Arial"/>
          <w:sz w:val="22"/>
          <w:szCs w:val="22"/>
          <w:lang w:val="es-ES"/>
        </w:rPr>
        <w:t>se autoriza</w:t>
      </w:r>
      <w:r w:rsidRPr="00933CD7">
        <w:rPr>
          <w:rFonts w:ascii="Montserrat" w:hAnsi="Montserrat" w:cs="Arial"/>
          <w:sz w:val="22"/>
          <w:szCs w:val="22"/>
          <w:lang w:val="es-ES"/>
        </w:rPr>
        <w:t xml:space="preserve">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w:t>
      </w:r>
      <w:r w:rsidR="00590506">
        <w:rPr>
          <w:rFonts w:ascii="Montserrat" w:hAnsi="Montserrat" w:cs="Arial"/>
          <w:sz w:val="22"/>
          <w:szCs w:val="22"/>
          <w:lang w:val="es-ES"/>
        </w:rPr>
        <w:t>.</w:t>
      </w:r>
    </w:p>
    <w:p w14:paraId="30822220" w14:textId="77777777" w:rsidR="00CB4DE8" w:rsidRDefault="00CB4DE8" w:rsidP="00A43854">
      <w:pPr>
        <w:rPr>
          <w:rFonts w:ascii="Montserrat" w:hAnsi="Montserrat" w:cs="Arial"/>
          <w:b/>
          <w:sz w:val="22"/>
          <w:szCs w:val="22"/>
          <w:lang w:val="es-ES"/>
        </w:rPr>
      </w:pPr>
    </w:p>
    <w:p w14:paraId="74ADE488" w14:textId="4FBAA5AF" w:rsidR="002D0A30" w:rsidRDefault="00EC7B44" w:rsidP="006A120A">
      <w:pPr>
        <w:spacing w:line="276" w:lineRule="auto"/>
        <w:rPr>
          <w:rFonts w:ascii="Montserrat" w:hAnsi="Montserrat" w:cs="Arial"/>
          <w:sz w:val="22"/>
          <w:szCs w:val="22"/>
          <w:lang w:val="es-ES"/>
        </w:rPr>
      </w:pPr>
      <w:r w:rsidRPr="00933CD7">
        <w:rPr>
          <w:rFonts w:ascii="Montserrat" w:hAnsi="Montserrat" w:cs="Arial"/>
          <w:b/>
          <w:sz w:val="22"/>
          <w:szCs w:val="22"/>
          <w:lang w:val="es-ES"/>
        </w:rPr>
        <w:t>Programa E003 “Investigación científica, desarrollo e innovación”</w:t>
      </w:r>
      <w:r w:rsidR="00E07A8E">
        <w:rPr>
          <w:rFonts w:ascii="Montserrat" w:hAnsi="Montserrat" w:cs="Arial"/>
          <w:b/>
          <w:sz w:val="22"/>
          <w:szCs w:val="22"/>
          <w:lang w:val="es-ES"/>
        </w:rPr>
        <w:t xml:space="preserve">. </w:t>
      </w:r>
      <w:r w:rsidR="00E07A8E" w:rsidRPr="00E07A8E">
        <w:rPr>
          <w:rFonts w:ascii="Montserrat" w:hAnsi="Montserrat" w:cs="Arial"/>
          <w:bCs/>
          <w:sz w:val="22"/>
          <w:szCs w:val="22"/>
          <w:lang w:val="es-ES"/>
        </w:rPr>
        <w:t>E</w:t>
      </w:r>
      <w:r w:rsidR="00F25C54" w:rsidRPr="00E07A8E">
        <w:rPr>
          <w:rFonts w:ascii="Montserrat" w:hAnsi="Montserrat" w:cs="Arial"/>
          <w:bCs/>
          <w:sz w:val="22"/>
          <w:szCs w:val="22"/>
          <w:lang w:val="es-ES"/>
        </w:rPr>
        <w:t>s</w:t>
      </w:r>
      <w:r w:rsidR="00F25C54">
        <w:rPr>
          <w:rFonts w:ascii="Montserrat" w:hAnsi="Montserrat" w:cs="Arial"/>
          <w:bCs/>
          <w:sz w:val="22"/>
          <w:szCs w:val="22"/>
          <w:lang w:val="es-ES"/>
        </w:rPr>
        <w:t>te programa presupuestario c</w:t>
      </w:r>
      <w:r w:rsidR="00F25C54" w:rsidRPr="00F25C54">
        <w:rPr>
          <w:rFonts w:ascii="Montserrat" w:hAnsi="Montserrat" w:cs="Arial"/>
          <w:bCs/>
          <w:sz w:val="22"/>
          <w:szCs w:val="22"/>
          <w:lang w:val="es-ES"/>
        </w:rPr>
        <w:t xml:space="preserve">analiza el </w:t>
      </w:r>
      <w:r w:rsidR="005A228B">
        <w:rPr>
          <w:rFonts w:ascii="Montserrat" w:hAnsi="Montserrat" w:cs="Arial"/>
          <w:bCs/>
          <w:sz w:val="22"/>
          <w:szCs w:val="22"/>
          <w:lang w:val="es-ES"/>
        </w:rPr>
        <w:t>89.69</w:t>
      </w:r>
      <w:r w:rsidR="00F25C54" w:rsidRPr="00F25C54">
        <w:rPr>
          <w:rFonts w:ascii="Montserrat" w:hAnsi="Montserrat" w:cs="Arial"/>
          <w:bCs/>
          <w:sz w:val="22"/>
          <w:szCs w:val="22"/>
          <w:lang w:val="es-ES"/>
        </w:rPr>
        <w:t xml:space="preserve">% del presupuesto modificado </w:t>
      </w:r>
      <w:r w:rsidR="006A120A">
        <w:rPr>
          <w:rFonts w:ascii="Montserrat" w:hAnsi="Montserrat" w:cs="Arial"/>
          <w:bCs/>
          <w:sz w:val="22"/>
          <w:szCs w:val="22"/>
          <w:lang w:val="es-ES"/>
        </w:rPr>
        <w:t>para</w:t>
      </w:r>
      <w:r w:rsidR="00F25C54" w:rsidRPr="00F25C54">
        <w:rPr>
          <w:rFonts w:ascii="Montserrat" w:hAnsi="Montserrat" w:cs="Arial"/>
          <w:bCs/>
          <w:sz w:val="22"/>
          <w:szCs w:val="22"/>
          <w:lang w:val="es-ES"/>
        </w:rPr>
        <w:t xml:space="preserve"> 202</w:t>
      </w:r>
      <w:r w:rsidR="00A43854">
        <w:rPr>
          <w:rFonts w:ascii="Montserrat" w:hAnsi="Montserrat" w:cs="Arial"/>
          <w:bCs/>
          <w:sz w:val="22"/>
          <w:szCs w:val="22"/>
          <w:lang w:val="es-ES"/>
        </w:rPr>
        <w:t>1</w:t>
      </w:r>
      <w:r w:rsidR="00F25C54" w:rsidRPr="00F25C54">
        <w:rPr>
          <w:rFonts w:ascii="Montserrat" w:hAnsi="Montserrat" w:cs="Arial"/>
          <w:bCs/>
          <w:sz w:val="22"/>
          <w:szCs w:val="22"/>
          <w:lang w:val="es-ES"/>
        </w:rPr>
        <w:t>. Su objetivo es financiar las actividades sustantivas de la institución</w:t>
      </w:r>
      <w:r w:rsidR="006A120A">
        <w:rPr>
          <w:rFonts w:ascii="Montserrat" w:hAnsi="Montserrat" w:cs="Arial"/>
          <w:bCs/>
          <w:sz w:val="22"/>
          <w:szCs w:val="22"/>
          <w:lang w:val="es-ES"/>
        </w:rPr>
        <w:t>, las cuales buscan contribuir a la sustentabilidad del sureste mexicano,</w:t>
      </w:r>
      <w:r w:rsidR="00F25C54" w:rsidRPr="00F25C54">
        <w:rPr>
          <w:rFonts w:ascii="Montserrat" w:hAnsi="Montserrat" w:cs="Arial"/>
          <w:bCs/>
          <w:sz w:val="22"/>
          <w:szCs w:val="22"/>
          <w:lang w:val="es-ES"/>
        </w:rPr>
        <w:t xml:space="preserve"> a través de </w:t>
      </w:r>
      <w:r w:rsidR="001B0F7C">
        <w:rPr>
          <w:rFonts w:ascii="Montserrat" w:hAnsi="Montserrat" w:cs="Arial"/>
          <w:bCs/>
          <w:sz w:val="22"/>
          <w:szCs w:val="22"/>
          <w:lang w:val="es-ES"/>
        </w:rPr>
        <w:t xml:space="preserve">(1) </w:t>
      </w:r>
      <w:r w:rsidR="006A120A">
        <w:rPr>
          <w:rFonts w:ascii="Montserrat" w:hAnsi="Montserrat" w:cs="Arial"/>
          <w:bCs/>
          <w:sz w:val="22"/>
          <w:szCs w:val="22"/>
          <w:lang w:val="es-ES"/>
        </w:rPr>
        <w:t>la generación de conocimientos académicos</w:t>
      </w:r>
      <w:r w:rsidR="001B0F7C">
        <w:rPr>
          <w:rFonts w:ascii="Montserrat" w:hAnsi="Montserrat" w:cs="Arial"/>
          <w:bCs/>
          <w:sz w:val="22"/>
          <w:szCs w:val="22"/>
          <w:lang w:val="es-ES"/>
        </w:rPr>
        <w:t xml:space="preserve"> de calidad</w:t>
      </w:r>
      <w:r w:rsidR="006A120A">
        <w:rPr>
          <w:rFonts w:ascii="Montserrat" w:hAnsi="Montserrat" w:cs="Arial"/>
          <w:bCs/>
          <w:sz w:val="22"/>
          <w:szCs w:val="22"/>
          <w:lang w:val="es-ES"/>
        </w:rPr>
        <w:t xml:space="preserve"> que abarcan varios ámbitos científicos y tecnológicos</w:t>
      </w:r>
      <w:r w:rsidR="001B0F7C">
        <w:rPr>
          <w:rFonts w:ascii="Montserrat" w:hAnsi="Montserrat" w:cs="Arial"/>
          <w:bCs/>
          <w:sz w:val="22"/>
          <w:szCs w:val="22"/>
          <w:lang w:val="es-ES"/>
        </w:rPr>
        <w:t>, así como una dimensión interdisciplinaria, de interés para la frontera sur; la formación de recursos humanos involucrados en la problemática regional; y la vinculación con actores, organizaciones e instituciones de este territorio.</w:t>
      </w:r>
      <w:r w:rsidR="00897361">
        <w:rPr>
          <w:rFonts w:ascii="Montserrat" w:hAnsi="Montserrat" w:cs="Arial"/>
          <w:bCs/>
          <w:sz w:val="22"/>
          <w:szCs w:val="22"/>
          <w:lang w:val="es-ES"/>
        </w:rPr>
        <w:t xml:space="preserve"> </w:t>
      </w:r>
      <w:r w:rsidR="00F25C54" w:rsidRPr="00F25C54">
        <w:rPr>
          <w:rFonts w:ascii="Montserrat" w:hAnsi="Montserrat" w:cs="Arial"/>
          <w:bCs/>
          <w:sz w:val="22"/>
          <w:szCs w:val="22"/>
          <w:lang w:val="es-ES"/>
        </w:rPr>
        <w:t xml:space="preserve">El ejercicio de este presupuesto contribuye directamente al cumplimiento de los indicadores del Convenio de Administración por Resultados (CAR). Este programa </w:t>
      </w:r>
      <w:r w:rsidR="00897361">
        <w:rPr>
          <w:rFonts w:ascii="Montserrat" w:hAnsi="Montserrat" w:cs="Arial"/>
          <w:bCs/>
          <w:sz w:val="22"/>
          <w:szCs w:val="22"/>
          <w:lang w:val="es-ES"/>
        </w:rPr>
        <w:t xml:space="preserve">se ejerció en </w:t>
      </w:r>
      <w:r w:rsidR="00F25C54" w:rsidRPr="00F25C54">
        <w:rPr>
          <w:rFonts w:ascii="Montserrat" w:hAnsi="Montserrat" w:cs="Arial"/>
          <w:bCs/>
          <w:sz w:val="22"/>
          <w:szCs w:val="22"/>
          <w:lang w:val="es-ES"/>
        </w:rPr>
        <w:t xml:space="preserve">un </w:t>
      </w:r>
      <w:r w:rsidR="005A228B">
        <w:rPr>
          <w:rFonts w:ascii="Montserrat" w:hAnsi="Montserrat" w:cs="Arial"/>
          <w:bCs/>
          <w:sz w:val="22"/>
          <w:szCs w:val="22"/>
          <w:lang w:val="es-ES"/>
        </w:rPr>
        <w:lastRenderedPageBreak/>
        <w:t>93.44</w:t>
      </w:r>
      <w:r w:rsidR="00F25C54" w:rsidRPr="00F25C54">
        <w:rPr>
          <w:rFonts w:ascii="Montserrat" w:hAnsi="Montserrat" w:cs="Arial"/>
          <w:bCs/>
          <w:sz w:val="22"/>
          <w:szCs w:val="22"/>
          <w:lang w:val="es-ES"/>
        </w:rPr>
        <w:t xml:space="preserve">% </w:t>
      </w:r>
      <w:r w:rsidR="00897361">
        <w:rPr>
          <w:rFonts w:ascii="Montserrat" w:hAnsi="Montserrat" w:cs="Arial"/>
          <w:bCs/>
          <w:sz w:val="22"/>
          <w:szCs w:val="22"/>
          <w:lang w:val="es-ES"/>
        </w:rPr>
        <w:t>por las justificaciones expuestas más arriba</w:t>
      </w:r>
      <w:r w:rsidR="0040106A">
        <w:rPr>
          <w:rFonts w:ascii="Montserrat" w:hAnsi="Montserrat" w:cs="Arial"/>
          <w:bCs/>
          <w:sz w:val="22"/>
          <w:szCs w:val="22"/>
          <w:lang w:val="es-ES"/>
        </w:rPr>
        <w:t>.</w:t>
      </w:r>
      <w:r w:rsidR="0040106A">
        <w:rPr>
          <w:rFonts w:ascii="Montserrat" w:hAnsi="Montserrat" w:cs="Arial"/>
          <w:sz w:val="22"/>
          <w:szCs w:val="22"/>
          <w:lang w:val="es-ES"/>
        </w:rPr>
        <w:t xml:space="preserve"> </w:t>
      </w:r>
    </w:p>
    <w:p w14:paraId="76063C42" w14:textId="77777777" w:rsidR="006A120A" w:rsidRDefault="006A120A" w:rsidP="00A43854">
      <w:pPr>
        <w:rPr>
          <w:rFonts w:ascii="Montserrat" w:hAnsi="Montserrat" w:cs="Arial"/>
          <w:b/>
          <w:sz w:val="22"/>
          <w:szCs w:val="22"/>
          <w:lang w:val="es-ES"/>
        </w:rPr>
      </w:pPr>
    </w:p>
    <w:p w14:paraId="67C00F1E" w14:textId="32A16E03" w:rsidR="00CB4DE8" w:rsidRDefault="00CB4DE8" w:rsidP="006A120A">
      <w:pPr>
        <w:spacing w:line="276" w:lineRule="auto"/>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O</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 </w:t>
      </w:r>
      <w:r w:rsidRPr="00933CD7">
        <w:rPr>
          <w:rFonts w:ascii="Montserrat" w:hAnsi="Montserrat" w:cs="Arial"/>
          <w:b/>
          <w:sz w:val="22"/>
          <w:szCs w:val="22"/>
          <w:lang w:val="es-ES"/>
        </w:rPr>
        <w:t>I</w:t>
      </w:r>
      <w:r>
        <w:rPr>
          <w:rFonts w:ascii="Montserrat" w:hAnsi="Montserrat" w:cs="Arial"/>
          <w:b/>
          <w:sz w:val="22"/>
          <w:szCs w:val="22"/>
          <w:lang w:val="es-ES"/>
        </w:rPr>
        <w:t xml:space="preserve">a función pública y buen gobierno”.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0.4</w:t>
      </w:r>
      <w:r w:rsidR="005A228B">
        <w:rPr>
          <w:rFonts w:ascii="Montserrat" w:hAnsi="Montserrat" w:cs="Arial"/>
          <w:bCs/>
          <w:sz w:val="22"/>
          <w:szCs w:val="22"/>
          <w:lang w:val="es-ES"/>
        </w:rPr>
        <w:t>1</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2021 y refleja un ejercicio de </w:t>
      </w:r>
      <w:r w:rsidR="005A228B">
        <w:rPr>
          <w:rFonts w:ascii="Montserrat" w:hAnsi="Montserrat" w:cs="Arial"/>
          <w:bCs/>
          <w:sz w:val="22"/>
          <w:szCs w:val="22"/>
          <w:lang w:val="es-ES"/>
        </w:rPr>
        <w:t>100.00</w:t>
      </w:r>
      <w:r>
        <w:rPr>
          <w:rFonts w:ascii="Montserrat" w:hAnsi="Montserrat" w:cs="Arial"/>
          <w:bCs/>
          <w:sz w:val="22"/>
          <w:szCs w:val="22"/>
          <w:lang w:val="es-ES"/>
        </w:rPr>
        <w:t>% del gasto programado en el periodo.</w:t>
      </w:r>
    </w:p>
    <w:p w14:paraId="0D6E348D" w14:textId="77777777" w:rsidR="005A228B" w:rsidRDefault="005A228B" w:rsidP="006A120A">
      <w:pPr>
        <w:spacing w:line="276" w:lineRule="auto"/>
        <w:rPr>
          <w:rFonts w:ascii="Montserrat" w:hAnsi="Montserrat" w:cs="Arial"/>
          <w:b/>
          <w:sz w:val="22"/>
          <w:szCs w:val="22"/>
          <w:lang w:val="es-ES"/>
        </w:rPr>
      </w:pPr>
    </w:p>
    <w:p w14:paraId="2DD191D1" w14:textId="3B713AD3" w:rsidR="00CB4DE8" w:rsidRDefault="00CB4DE8" w:rsidP="006A120A">
      <w:pPr>
        <w:spacing w:line="276" w:lineRule="auto"/>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M</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administrativo”.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9.</w:t>
      </w:r>
      <w:r w:rsidR="005A228B">
        <w:rPr>
          <w:rFonts w:ascii="Montserrat" w:hAnsi="Montserrat" w:cs="Arial"/>
          <w:bCs/>
          <w:sz w:val="22"/>
          <w:szCs w:val="22"/>
          <w:lang w:val="es-ES"/>
        </w:rPr>
        <w:t>89</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 en el ejercicio 2021 y refleja un ejercicio de </w:t>
      </w:r>
      <w:r w:rsidR="005A228B">
        <w:rPr>
          <w:rFonts w:ascii="Montserrat" w:hAnsi="Montserrat" w:cs="Arial"/>
          <w:bCs/>
          <w:sz w:val="22"/>
          <w:szCs w:val="22"/>
          <w:lang w:val="es-ES"/>
        </w:rPr>
        <w:t>100.00</w:t>
      </w:r>
      <w:r>
        <w:rPr>
          <w:rFonts w:ascii="Montserrat" w:hAnsi="Montserrat" w:cs="Arial"/>
          <w:bCs/>
          <w:sz w:val="22"/>
          <w:szCs w:val="22"/>
          <w:lang w:val="es-ES"/>
        </w:rPr>
        <w:t>% del gasto programado en el periodo.</w:t>
      </w:r>
    </w:p>
    <w:p w14:paraId="0F4ABA65" w14:textId="77777777" w:rsidR="007460DE" w:rsidRDefault="007460DE" w:rsidP="006A120A">
      <w:pPr>
        <w:spacing w:line="276" w:lineRule="auto"/>
        <w:rPr>
          <w:rFonts w:ascii="Montserrat" w:hAnsi="Montserrat"/>
          <w:b/>
          <w:sz w:val="22"/>
          <w:szCs w:val="22"/>
          <w:lang w:val="es-ES"/>
        </w:rPr>
      </w:pPr>
    </w:p>
    <w:p w14:paraId="739D09F6" w14:textId="77777777" w:rsidR="008A3E5C" w:rsidRDefault="008A3E5C">
      <w:pPr>
        <w:widowControl/>
        <w:spacing w:after="200" w:line="276" w:lineRule="auto"/>
        <w:jc w:val="left"/>
        <w:rPr>
          <w:rFonts w:ascii="Montserrat" w:hAnsi="Montserrat"/>
          <w:b/>
          <w:sz w:val="24"/>
          <w:szCs w:val="24"/>
          <w:lang w:val="es-ES"/>
        </w:rPr>
      </w:pPr>
      <w:r>
        <w:rPr>
          <w:rFonts w:ascii="Montserrat" w:hAnsi="Montserrat"/>
          <w:b/>
          <w:sz w:val="24"/>
          <w:szCs w:val="24"/>
          <w:lang w:val="es-ES"/>
        </w:rPr>
        <w:br w:type="page"/>
      </w:r>
    </w:p>
    <w:p w14:paraId="2CB24292" w14:textId="7E5A91EC" w:rsidR="00667DF9" w:rsidRPr="000B3915" w:rsidRDefault="00667DF9" w:rsidP="007B0DEE">
      <w:pPr>
        <w:spacing w:line="280" w:lineRule="exact"/>
        <w:rPr>
          <w:rFonts w:ascii="Montserrat" w:hAnsi="Montserrat"/>
          <w:b/>
          <w:sz w:val="24"/>
          <w:szCs w:val="24"/>
          <w:lang w:val="es-ES"/>
        </w:rPr>
      </w:pPr>
      <w:r w:rsidRPr="000B3915">
        <w:rPr>
          <w:rFonts w:ascii="Montserrat" w:hAnsi="Montserrat"/>
          <w:b/>
          <w:sz w:val="24"/>
          <w:szCs w:val="24"/>
          <w:lang w:val="es-ES"/>
        </w:rPr>
        <w:lastRenderedPageBreak/>
        <w:t xml:space="preserve">Nota explicativa del ejercicio del gasto por </w:t>
      </w:r>
      <w:r w:rsidR="001F7685" w:rsidRPr="000B3915">
        <w:rPr>
          <w:rFonts w:ascii="Montserrat" w:hAnsi="Montserrat"/>
          <w:b/>
          <w:sz w:val="24"/>
          <w:szCs w:val="24"/>
          <w:lang w:val="es-ES"/>
        </w:rPr>
        <w:t>cap</w:t>
      </w:r>
      <w:r w:rsidRPr="000B3915">
        <w:rPr>
          <w:rFonts w:ascii="Montserrat" w:hAnsi="Montserrat"/>
          <w:b/>
          <w:sz w:val="24"/>
          <w:szCs w:val="24"/>
          <w:lang w:val="es-ES"/>
        </w:rPr>
        <w:t xml:space="preserve">ítulo en el período enero – </w:t>
      </w:r>
      <w:r w:rsidR="005A228B" w:rsidRPr="000B3915">
        <w:rPr>
          <w:rFonts w:ascii="Montserrat" w:hAnsi="Montserrat"/>
          <w:b/>
          <w:sz w:val="24"/>
          <w:szCs w:val="24"/>
          <w:lang w:val="es-ES"/>
        </w:rPr>
        <w:t>diciembre</w:t>
      </w:r>
      <w:r w:rsidR="00A43854" w:rsidRPr="000B3915">
        <w:rPr>
          <w:rFonts w:ascii="Montserrat" w:hAnsi="Montserrat"/>
          <w:b/>
          <w:sz w:val="24"/>
          <w:szCs w:val="24"/>
          <w:lang w:val="es-ES"/>
        </w:rPr>
        <w:t xml:space="preserve"> </w:t>
      </w:r>
      <w:r w:rsidRPr="000B3915">
        <w:rPr>
          <w:rFonts w:ascii="Montserrat" w:hAnsi="Montserrat"/>
          <w:b/>
          <w:sz w:val="24"/>
          <w:szCs w:val="24"/>
          <w:lang w:val="es-ES"/>
        </w:rPr>
        <w:t>20</w:t>
      </w:r>
      <w:r w:rsidR="00894C1D" w:rsidRPr="000B3915">
        <w:rPr>
          <w:rFonts w:ascii="Montserrat" w:hAnsi="Montserrat"/>
          <w:b/>
          <w:sz w:val="24"/>
          <w:szCs w:val="24"/>
          <w:lang w:val="es-ES"/>
        </w:rPr>
        <w:t>2</w:t>
      </w:r>
      <w:r w:rsidR="00A43854" w:rsidRPr="000B3915">
        <w:rPr>
          <w:rFonts w:ascii="Montserrat" w:hAnsi="Montserrat"/>
          <w:b/>
          <w:sz w:val="24"/>
          <w:szCs w:val="24"/>
          <w:lang w:val="es-ES"/>
        </w:rPr>
        <w:t>1</w:t>
      </w:r>
      <w:r w:rsidRPr="000B3915">
        <w:rPr>
          <w:rFonts w:ascii="Montserrat" w:hAnsi="Montserrat"/>
          <w:b/>
          <w:sz w:val="24"/>
          <w:szCs w:val="24"/>
          <w:lang w:val="es-ES"/>
        </w:rPr>
        <w:t xml:space="preserve"> comparado con en el mismo periodo de </w:t>
      </w:r>
      <w:r w:rsidR="00894C1D" w:rsidRPr="000B3915">
        <w:rPr>
          <w:rFonts w:ascii="Montserrat" w:hAnsi="Montserrat"/>
          <w:b/>
          <w:sz w:val="24"/>
          <w:szCs w:val="24"/>
          <w:lang w:val="es-ES"/>
        </w:rPr>
        <w:t>20</w:t>
      </w:r>
      <w:r w:rsidR="00A43854" w:rsidRPr="000B3915">
        <w:rPr>
          <w:rFonts w:ascii="Montserrat" w:hAnsi="Montserrat"/>
          <w:b/>
          <w:sz w:val="24"/>
          <w:szCs w:val="24"/>
          <w:lang w:val="es-ES"/>
        </w:rPr>
        <w:t>20</w:t>
      </w:r>
      <w:r w:rsidRPr="000B3915">
        <w:rPr>
          <w:rFonts w:ascii="Montserrat" w:hAnsi="Montserrat"/>
          <w:b/>
          <w:sz w:val="24"/>
          <w:szCs w:val="24"/>
          <w:lang w:val="es-ES"/>
        </w:rPr>
        <w:t>.</w:t>
      </w:r>
    </w:p>
    <w:p w14:paraId="510494F6" w14:textId="77777777" w:rsidR="00F25C54" w:rsidRDefault="00F25C54" w:rsidP="007B0DEE">
      <w:pPr>
        <w:spacing w:line="276" w:lineRule="auto"/>
        <w:rPr>
          <w:rFonts w:ascii="Montserrat" w:hAnsi="Montserrat"/>
          <w:sz w:val="22"/>
          <w:szCs w:val="22"/>
          <w:lang w:val="es-ES"/>
        </w:rPr>
      </w:pPr>
    </w:p>
    <w:p w14:paraId="4DB0A538" w14:textId="024459BF" w:rsidR="00667DF9" w:rsidRDefault="000B3915" w:rsidP="007B0DEE">
      <w:pPr>
        <w:spacing w:line="276" w:lineRule="auto"/>
        <w:rPr>
          <w:rFonts w:ascii="Montserrat" w:hAnsi="Montserrat"/>
          <w:sz w:val="22"/>
          <w:szCs w:val="22"/>
          <w:lang w:val="es-ES"/>
        </w:rPr>
      </w:pPr>
      <w:r>
        <w:rPr>
          <w:rFonts w:ascii="Montserrat" w:hAnsi="Montserrat"/>
          <w:sz w:val="22"/>
          <w:szCs w:val="22"/>
          <w:lang w:val="es-ES"/>
        </w:rPr>
        <w:t>Tabla 4.</w:t>
      </w:r>
      <w:r w:rsidR="00667DF9" w:rsidRPr="00933CD7">
        <w:rPr>
          <w:rFonts w:ascii="Montserrat" w:hAnsi="Montserrat"/>
          <w:sz w:val="22"/>
          <w:szCs w:val="22"/>
          <w:lang w:val="es-ES"/>
        </w:rPr>
        <w:t xml:space="preserve"> </w:t>
      </w:r>
      <w:r>
        <w:rPr>
          <w:rFonts w:ascii="Montserrat" w:hAnsi="Montserrat"/>
          <w:sz w:val="22"/>
          <w:szCs w:val="22"/>
          <w:lang w:val="es-ES"/>
        </w:rPr>
        <w:t>C</w:t>
      </w:r>
      <w:r w:rsidR="00667DF9" w:rsidRPr="00933CD7">
        <w:rPr>
          <w:rFonts w:ascii="Montserrat" w:hAnsi="Montserrat"/>
          <w:sz w:val="22"/>
          <w:szCs w:val="22"/>
          <w:lang w:val="es-ES"/>
        </w:rPr>
        <w:t>ompara</w:t>
      </w:r>
      <w:r>
        <w:rPr>
          <w:rFonts w:ascii="Montserrat" w:hAnsi="Montserrat"/>
          <w:sz w:val="22"/>
          <w:szCs w:val="22"/>
          <w:lang w:val="es-ES"/>
        </w:rPr>
        <w:t>ción</w:t>
      </w:r>
      <w:r w:rsidR="00667DF9" w:rsidRPr="00933CD7">
        <w:rPr>
          <w:rFonts w:ascii="Montserrat" w:hAnsi="Montserrat"/>
          <w:sz w:val="22"/>
          <w:szCs w:val="22"/>
          <w:lang w:val="es-ES"/>
        </w:rPr>
        <w:t xml:space="preserve"> del presupuesto total modificado y el presupuesto ejercido del periodo enero – </w:t>
      </w:r>
      <w:r w:rsidR="005A228B">
        <w:rPr>
          <w:rFonts w:ascii="Montserrat" w:hAnsi="Montserrat"/>
          <w:sz w:val="22"/>
          <w:szCs w:val="22"/>
          <w:lang w:val="es-ES"/>
        </w:rPr>
        <w:t xml:space="preserve">diciembre </w:t>
      </w:r>
      <w:r w:rsidR="00667DF9" w:rsidRPr="00933CD7">
        <w:rPr>
          <w:rFonts w:ascii="Montserrat" w:hAnsi="Montserrat"/>
          <w:sz w:val="22"/>
          <w:szCs w:val="22"/>
          <w:lang w:val="es-ES"/>
        </w:rPr>
        <w:t>de los ejercicios 20</w:t>
      </w:r>
      <w:r w:rsidR="00A43854">
        <w:rPr>
          <w:rFonts w:ascii="Montserrat" w:hAnsi="Montserrat"/>
          <w:sz w:val="22"/>
          <w:szCs w:val="22"/>
          <w:lang w:val="es-ES"/>
        </w:rPr>
        <w:t>20</w:t>
      </w:r>
      <w:r w:rsidR="00667DF9" w:rsidRPr="00933CD7">
        <w:rPr>
          <w:rFonts w:ascii="Montserrat" w:hAnsi="Montserrat"/>
          <w:sz w:val="22"/>
          <w:szCs w:val="22"/>
          <w:lang w:val="es-ES"/>
        </w:rPr>
        <w:t>/20</w:t>
      </w:r>
      <w:r w:rsidR="009A11B9">
        <w:rPr>
          <w:rFonts w:ascii="Montserrat" w:hAnsi="Montserrat"/>
          <w:sz w:val="22"/>
          <w:szCs w:val="22"/>
          <w:lang w:val="es-ES"/>
        </w:rPr>
        <w:t>2</w:t>
      </w:r>
      <w:r w:rsidR="00A43854">
        <w:rPr>
          <w:rFonts w:ascii="Montserrat" w:hAnsi="Montserrat"/>
          <w:sz w:val="22"/>
          <w:szCs w:val="22"/>
          <w:lang w:val="es-ES"/>
        </w:rPr>
        <w:t>1</w:t>
      </w:r>
      <w:r w:rsidR="007B0DEE">
        <w:rPr>
          <w:rFonts w:ascii="Montserrat" w:hAnsi="Montserrat"/>
          <w:sz w:val="22"/>
          <w:szCs w:val="22"/>
          <w:lang w:val="es-ES"/>
        </w:rPr>
        <w:t>.</w:t>
      </w: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9A11B9" w:rsidRPr="00064DED"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32D77C0B"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Programado ene-</w:t>
            </w:r>
            <w:r w:rsidR="00BD0232" w:rsidRPr="00064DED">
              <w:rPr>
                <w:rFonts w:ascii="Montserrat" w:eastAsia="Times New Roman" w:hAnsi="Montserrat" w:cs="Times New Roman"/>
                <w:b/>
                <w:bCs/>
                <w:color w:val="FFFFFF" w:themeColor="background1"/>
                <w:kern w:val="0"/>
                <w:sz w:val="20"/>
                <w:szCs w:val="20"/>
                <w:lang w:eastAsia="es-MX" w:bidi="ar-SA"/>
              </w:rPr>
              <w:t>dic</w:t>
            </w:r>
            <w:r w:rsidRPr="00064DED">
              <w:rPr>
                <w:rFonts w:ascii="Montserrat" w:eastAsia="Times New Roman" w:hAnsi="Montserrat" w:cs="Times New Roman"/>
                <w:b/>
                <w:bCs/>
                <w:color w:val="FFFFFF" w:themeColor="background1"/>
                <w:kern w:val="0"/>
                <w:sz w:val="20"/>
                <w:szCs w:val="20"/>
                <w:lang w:eastAsia="es-MX" w:bidi="ar-SA"/>
              </w:rPr>
              <w:t xml:space="preserve"> 20</w:t>
            </w:r>
            <w:r w:rsidR="00A43854" w:rsidRPr="00064DED">
              <w:rPr>
                <w:rFonts w:ascii="Montserrat" w:eastAsia="Times New Roman" w:hAnsi="Montserrat" w:cs="Times New Roman"/>
                <w:b/>
                <w:bCs/>
                <w:color w:val="FFFFFF" w:themeColor="background1"/>
                <w:kern w:val="0"/>
                <w:sz w:val="20"/>
                <w:szCs w:val="20"/>
                <w:lang w:eastAsia="es-MX" w:bidi="ar-SA"/>
              </w:rPr>
              <w:t>20</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75AE2954"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Ejercido ene-</w:t>
            </w:r>
            <w:r w:rsidR="00BD0232" w:rsidRPr="00064DED">
              <w:rPr>
                <w:rFonts w:ascii="Montserrat" w:eastAsia="Times New Roman" w:hAnsi="Montserrat" w:cs="Times New Roman"/>
                <w:b/>
                <w:bCs/>
                <w:color w:val="FFFFFF" w:themeColor="background1"/>
                <w:kern w:val="0"/>
                <w:sz w:val="20"/>
                <w:szCs w:val="20"/>
                <w:lang w:eastAsia="es-MX" w:bidi="ar-SA"/>
              </w:rPr>
              <w:t>dic</w:t>
            </w:r>
            <w:r w:rsidRPr="00064DED">
              <w:rPr>
                <w:rFonts w:ascii="Montserrat" w:eastAsia="Times New Roman" w:hAnsi="Montserrat" w:cs="Times New Roman"/>
                <w:b/>
                <w:bCs/>
                <w:color w:val="FFFFFF" w:themeColor="background1"/>
                <w:kern w:val="0"/>
                <w:sz w:val="20"/>
                <w:szCs w:val="20"/>
                <w:lang w:eastAsia="es-MX" w:bidi="ar-SA"/>
              </w:rPr>
              <w:t xml:space="preserve"> 20</w:t>
            </w:r>
            <w:r w:rsidR="00A43854" w:rsidRPr="00064DED">
              <w:rPr>
                <w:rFonts w:ascii="Montserrat" w:eastAsia="Times New Roman" w:hAnsi="Montserrat" w:cs="Times New Roman"/>
                <w:b/>
                <w:bCs/>
                <w:color w:val="FFFFFF" w:themeColor="background1"/>
                <w:kern w:val="0"/>
                <w:sz w:val="20"/>
                <w:szCs w:val="20"/>
                <w:lang w:eastAsia="es-MX" w:bidi="ar-SA"/>
              </w:rPr>
              <w:t>20</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2791EA36"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Programado ene-</w:t>
            </w:r>
            <w:r w:rsidR="00BD0232" w:rsidRPr="00064DED">
              <w:rPr>
                <w:rFonts w:ascii="Montserrat" w:eastAsia="Times New Roman" w:hAnsi="Montserrat" w:cs="Times New Roman"/>
                <w:b/>
                <w:bCs/>
                <w:color w:val="FFFFFF" w:themeColor="background1"/>
                <w:kern w:val="0"/>
                <w:sz w:val="20"/>
                <w:szCs w:val="20"/>
                <w:lang w:eastAsia="es-MX" w:bidi="ar-SA"/>
              </w:rPr>
              <w:t>dic</w:t>
            </w:r>
            <w:r w:rsidRPr="00064DED">
              <w:rPr>
                <w:rFonts w:ascii="Montserrat" w:eastAsia="Times New Roman" w:hAnsi="Montserrat" w:cs="Times New Roman"/>
                <w:b/>
                <w:bCs/>
                <w:color w:val="FFFFFF" w:themeColor="background1"/>
                <w:kern w:val="0"/>
                <w:sz w:val="20"/>
                <w:szCs w:val="20"/>
                <w:lang w:eastAsia="es-MX" w:bidi="ar-SA"/>
              </w:rPr>
              <w:t xml:space="preserve"> 202</w:t>
            </w:r>
            <w:r w:rsidR="00A43854" w:rsidRPr="00064DED">
              <w:rPr>
                <w:rFonts w:ascii="Montserrat" w:eastAsia="Times New Roman" w:hAnsi="Montserrat" w:cs="Times New Roman"/>
                <w:b/>
                <w:bCs/>
                <w:color w:val="FFFFFF" w:themeColor="background1"/>
                <w:kern w:val="0"/>
                <w:sz w:val="20"/>
                <w:szCs w:val="20"/>
                <w:lang w:eastAsia="es-MX" w:bidi="ar-SA"/>
              </w:rPr>
              <w:t>1</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6108A384" w:rsidR="009A11B9" w:rsidRPr="00064DED" w:rsidRDefault="009A11B9" w:rsidP="006D0C21">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Ejercido ene-</w:t>
            </w:r>
            <w:r w:rsidR="00BD0232" w:rsidRPr="00064DED">
              <w:rPr>
                <w:rFonts w:ascii="Montserrat" w:eastAsia="Times New Roman" w:hAnsi="Montserrat" w:cs="Times New Roman"/>
                <w:b/>
                <w:bCs/>
                <w:color w:val="FFFFFF" w:themeColor="background1"/>
                <w:kern w:val="0"/>
                <w:sz w:val="20"/>
                <w:szCs w:val="20"/>
                <w:lang w:eastAsia="es-MX" w:bidi="ar-SA"/>
              </w:rPr>
              <w:t>dic</w:t>
            </w:r>
            <w:r w:rsidRPr="00064DED">
              <w:rPr>
                <w:rFonts w:ascii="Montserrat" w:eastAsia="Times New Roman" w:hAnsi="Montserrat" w:cs="Times New Roman"/>
                <w:b/>
                <w:bCs/>
                <w:color w:val="FFFFFF" w:themeColor="background1"/>
                <w:kern w:val="0"/>
                <w:sz w:val="20"/>
                <w:szCs w:val="20"/>
                <w:lang w:eastAsia="es-MX" w:bidi="ar-SA"/>
              </w:rPr>
              <w:t xml:space="preserve"> 202</w:t>
            </w:r>
            <w:r w:rsidR="00A43854" w:rsidRPr="00064DED">
              <w:rPr>
                <w:rFonts w:ascii="Montserrat" w:eastAsia="Times New Roman" w:hAnsi="Montserrat" w:cs="Times New Roman"/>
                <w:b/>
                <w:bCs/>
                <w:color w:val="FFFFFF" w:themeColor="background1"/>
                <w:kern w:val="0"/>
                <w:sz w:val="20"/>
                <w:szCs w:val="20"/>
                <w:lang w:eastAsia="es-MX" w:bidi="ar-SA"/>
              </w:rPr>
              <w:t>1</w:t>
            </w:r>
          </w:p>
        </w:tc>
        <w:tc>
          <w:tcPr>
            <w:tcW w:w="580" w:type="pct"/>
            <w:tcBorders>
              <w:top w:val="single" w:sz="4" w:space="0" w:color="auto"/>
              <w:left w:val="single" w:sz="4" w:space="0" w:color="auto"/>
              <w:right w:val="single" w:sz="4" w:space="0" w:color="auto"/>
            </w:tcBorders>
            <w:shd w:val="clear" w:color="auto" w:fill="B38E5D"/>
          </w:tcPr>
          <w:p w14:paraId="72F445EE" w14:textId="2E6A9F11"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 Progra</w:t>
            </w:r>
            <w:r w:rsidR="000B3915" w:rsidRPr="00064DED">
              <w:rPr>
                <w:rFonts w:ascii="Montserrat" w:eastAsia="Times New Roman" w:hAnsi="Montserrat" w:cs="Times New Roman"/>
                <w:b/>
                <w:bCs/>
                <w:color w:val="FFFFFF" w:themeColor="background1"/>
                <w:kern w:val="0"/>
                <w:sz w:val="20"/>
                <w:szCs w:val="20"/>
                <w:lang w:eastAsia="es-MX" w:bidi="ar-SA"/>
              </w:rPr>
              <w:t>-</w:t>
            </w:r>
            <w:r w:rsidRPr="00064DED">
              <w:rPr>
                <w:rFonts w:ascii="Montserrat" w:eastAsia="Times New Roman" w:hAnsi="Montserrat" w:cs="Times New Roman"/>
                <w:b/>
                <w:bCs/>
                <w:color w:val="FFFFFF" w:themeColor="background1"/>
                <w:kern w:val="0"/>
                <w:sz w:val="20"/>
                <w:szCs w:val="20"/>
                <w:lang w:eastAsia="es-MX" w:bidi="ar-SA"/>
              </w:rPr>
              <w:t>mado</w:t>
            </w:r>
          </w:p>
        </w:tc>
        <w:tc>
          <w:tcPr>
            <w:tcW w:w="652" w:type="pct"/>
            <w:tcBorders>
              <w:top w:val="single" w:sz="4" w:space="0" w:color="auto"/>
              <w:left w:val="single" w:sz="4" w:space="0" w:color="auto"/>
              <w:right w:val="single" w:sz="4" w:space="0" w:color="auto"/>
            </w:tcBorders>
            <w:shd w:val="clear" w:color="auto" w:fill="B38E5D"/>
          </w:tcPr>
          <w:p w14:paraId="77CB9045" w14:textId="77777777" w:rsidR="00A43854" w:rsidRPr="00064DED" w:rsidRDefault="00A43854"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p>
          <w:p w14:paraId="49C54F54" w14:textId="576A8F37"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 Ejercido</w:t>
            </w:r>
          </w:p>
        </w:tc>
      </w:tr>
      <w:tr w:rsidR="009A11B9" w:rsidRPr="00064DED"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9A11B9" w:rsidRPr="00064DED" w:rsidRDefault="009A11B9" w:rsidP="009A11B9">
            <w:pPr>
              <w:widowControl/>
              <w:spacing w:line="240" w:lineRule="auto"/>
              <w:jc w:val="left"/>
              <w:rPr>
                <w:rFonts w:ascii="Montserrat" w:eastAsia="Times New Roman" w:hAnsi="Montserrat" w:cs="Times New Roman"/>
                <w:b/>
                <w:bCs/>
                <w:color w:val="FFFFFF" w:themeColor="background1"/>
                <w:kern w:val="0"/>
                <w:sz w:val="20"/>
                <w:szCs w:val="20"/>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6187A3C9"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30EB2004" w:rsidR="009A11B9" w:rsidRPr="00064DED" w:rsidRDefault="009A11B9" w:rsidP="009A11B9">
            <w:pPr>
              <w:widowControl/>
              <w:spacing w:line="240" w:lineRule="auto"/>
              <w:jc w:val="center"/>
              <w:rPr>
                <w:rFonts w:ascii="Montserrat" w:eastAsia="Times New Roman" w:hAnsi="Montserrat" w:cs="Times New Roman"/>
                <w:b/>
                <w:bCs/>
                <w:color w:val="FFFFFF" w:themeColor="background1"/>
                <w:kern w:val="0"/>
                <w:sz w:val="20"/>
                <w:szCs w:val="20"/>
                <w:lang w:eastAsia="es-MX" w:bidi="ar-SA"/>
              </w:rPr>
            </w:pPr>
            <w:r w:rsidRPr="00064DED">
              <w:rPr>
                <w:rFonts w:ascii="Montserrat" w:eastAsia="Times New Roman" w:hAnsi="Montserrat" w:cs="Times New Roman"/>
                <w:b/>
                <w:bCs/>
                <w:color w:val="FFFFFF" w:themeColor="background1"/>
                <w:kern w:val="0"/>
                <w:sz w:val="20"/>
                <w:szCs w:val="20"/>
                <w:lang w:eastAsia="es-MX" w:bidi="ar-SA"/>
              </w:rPr>
              <w:t>(porcentajes)</w:t>
            </w:r>
          </w:p>
        </w:tc>
      </w:tr>
      <w:tr w:rsidR="00BD0232" w:rsidRPr="00064DED"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16761D1E"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305,954.0</w:t>
            </w:r>
          </w:p>
        </w:tc>
        <w:tc>
          <w:tcPr>
            <w:tcW w:w="653" w:type="pct"/>
            <w:tcBorders>
              <w:top w:val="nil"/>
              <w:left w:val="nil"/>
              <w:bottom w:val="single" w:sz="8" w:space="0" w:color="auto"/>
              <w:right w:val="single" w:sz="8" w:space="0" w:color="auto"/>
            </w:tcBorders>
            <w:shd w:val="clear" w:color="auto" w:fill="auto"/>
            <w:vAlign w:val="center"/>
            <w:hideMark/>
          </w:tcPr>
          <w:p w14:paraId="686C7FD7" w14:textId="75F20ECC"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297,442.3</w:t>
            </w:r>
          </w:p>
        </w:tc>
        <w:tc>
          <w:tcPr>
            <w:tcW w:w="654" w:type="pct"/>
            <w:tcBorders>
              <w:top w:val="nil"/>
              <w:left w:val="nil"/>
              <w:bottom w:val="single" w:sz="8" w:space="0" w:color="auto"/>
              <w:right w:val="single" w:sz="8" w:space="0" w:color="auto"/>
            </w:tcBorders>
            <w:shd w:val="clear" w:color="auto" w:fill="auto"/>
            <w:vAlign w:val="center"/>
            <w:hideMark/>
          </w:tcPr>
          <w:p w14:paraId="2571516B" w14:textId="2F27A2FC"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325,458.3</w:t>
            </w:r>
          </w:p>
        </w:tc>
        <w:tc>
          <w:tcPr>
            <w:tcW w:w="652" w:type="pct"/>
            <w:tcBorders>
              <w:top w:val="nil"/>
              <w:left w:val="nil"/>
              <w:bottom w:val="single" w:sz="8" w:space="0" w:color="auto"/>
              <w:right w:val="single" w:sz="8" w:space="0" w:color="auto"/>
            </w:tcBorders>
            <w:shd w:val="clear" w:color="auto" w:fill="auto"/>
            <w:vAlign w:val="center"/>
            <w:hideMark/>
          </w:tcPr>
          <w:p w14:paraId="074D4872" w14:textId="266B03CD"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316,489.1</w:t>
            </w:r>
          </w:p>
        </w:tc>
        <w:tc>
          <w:tcPr>
            <w:tcW w:w="580" w:type="pct"/>
            <w:tcBorders>
              <w:top w:val="nil"/>
              <w:left w:val="nil"/>
              <w:bottom w:val="single" w:sz="8" w:space="0" w:color="auto"/>
              <w:right w:val="single" w:sz="8" w:space="0" w:color="auto"/>
            </w:tcBorders>
            <w:shd w:val="clear" w:color="auto" w:fill="auto"/>
            <w:vAlign w:val="center"/>
          </w:tcPr>
          <w:p w14:paraId="3AE0F756" w14:textId="599316B5"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6.37</w:t>
            </w:r>
          </w:p>
        </w:tc>
        <w:tc>
          <w:tcPr>
            <w:tcW w:w="652" w:type="pct"/>
            <w:tcBorders>
              <w:top w:val="nil"/>
              <w:left w:val="nil"/>
              <w:bottom w:val="single" w:sz="8" w:space="0" w:color="auto"/>
              <w:right w:val="single" w:sz="8" w:space="0" w:color="auto"/>
            </w:tcBorders>
            <w:shd w:val="clear" w:color="auto" w:fill="auto"/>
            <w:vAlign w:val="center"/>
          </w:tcPr>
          <w:p w14:paraId="637D6160" w14:textId="3FFFB55F"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6.40</w:t>
            </w:r>
          </w:p>
        </w:tc>
      </w:tr>
      <w:tr w:rsidR="00BD0232" w:rsidRPr="00064DED"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0A8A812B"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11,341.1</w:t>
            </w:r>
          </w:p>
        </w:tc>
        <w:tc>
          <w:tcPr>
            <w:tcW w:w="653" w:type="pct"/>
            <w:tcBorders>
              <w:top w:val="nil"/>
              <w:left w:val="nil"/>
              <w:bottom w:val="single" w:sz="8" w:space="0" w:color="auto"/>
              <w:right w:val="single" w:sz="8" w:space="0" w:color="auto"/>
            </w:tcBorders>
            <w:shd w:val="clear" w:color="auto" w:fill="auto"/>
            <w:vAlign w:val="center"/>
            <w:hideMark/>
          </w:tcPr>
          <w:p w14:paraId="01D4E20A" w14:textId="0E151B0D"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7,391.6</w:t>
            </w:r>
          </w:p>
        </w:tc>
        <w:tc>
          <w:tcPr>
            <w:tcW w:w="654" w:type="pct"/>
            <w:tcBorders>
              <w:top w:val="nil"/>
              <w:left w:val="nil"/>
              <w:bottom w:val="single" w:sz="8" w:space="0" w:color="auto"/>
              <w:right w:val="single" w:sz="8" w:space="0" w:color="auto"/>
            </w:tcBorders>
            <w:shd w:val="clear" w:color="auto" w:fill="auto"/>
            <w:vAlign w:val="center"/>
            <w:hideMark/>
          </w:tcPr>
          <w:p w14:paraId="5EF05BCB" w14:textId="678E548A"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13,811.1</w:t>
            </w:r>
          </w:p>
        </w:tc>
        <w:tc>
          <w:tcPr>
            <w:tcW w:w="652" w:type="pct"/>
            <w:tcBorders>
              <w:top w:val="nil"/>
              <w:left w:val="nil"/>
              <w:bottom w:val="single" w:sz="8" w:space="0" w:color="auto"/>
              <w:right w:val="single" w:sz="8" w:space="0" w:color="auto"/>
            </w:tcBorders>
            <w:shd w:val="clear" w:color="auto" w:fill="auto"/>
            <w:vAlign w:val="center"/>
            <w:hideMark/>
          </w:tcPr>
          <w:p w14:paraId="45FE6380" w14:textId="005353F1"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11,084.5</w:t>
            </w:r>
          </w:p>
        </w:tc>
        <w:tc>
          <w:tcPr>
            <w:tcW w:w="580" w:type="pct"/>
            <w:tcBorders>
              <w:top w:val="nil"/>
              <w:left w:val="nil"/>
              <w:bottom w:val="single" w:sz="8" w:space="0" w:color="auto"/>
              <w:right w:val="single" w:sz="8" w:space="0" w:color="auto"/>
            </w:tcBorders>
            <w:shd w:val="clear" w:color="auto" w:fill="auto"/>
            <w:vAlign w:val="center"/>
          </w:tcPr>
          <w:p w14:paraId="4B3BED6E" w14:textId="6DB0F425"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21.78</w:t>
            </w:r>
          </w:p>
        </w:tc>
        <w:tc>
          <w:tcPr>
            <w:tcW w:w="652" w:type="pct"/>
            <w:tcBorders>
              <w:top w:val="nil"/>
              <w:left w:val="nil"/>
              <w:bottom w:val="single" w:sz="8" w:space="0" w:color="auto"/>
              <w:right w:val="single" w:sz="8" w:space="0" w:color="auto"/>
            </w:tcBorders>
            <w:shd w:val="clear" w:color="auto" w:fill="auto"/>
            <w:vAlign w:val="center"/>
          </w:tcPr>
          <w:p w14:paraId="55107D2F" w14:textId="7F8BBE33"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49.96</w:t>
            </w:r>
          </w:p>
        </w:tc>
      </w:tr>
      <w:tr w:rsidR="00BD0232" w:rsidRPr="00064DED"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11C29358"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59,090.5</w:t>
            </w:r>
          </w:p>
        </w:tc>
        <w:tc>
          <w:tcPr>
            <w:tcW w:w="653" w:type="pct"/>
            <w:tcBorders>
              <w:top w:val="nil"/>
              <w:left w:val="nil"/>
              <w:bottom w:val="single" w:sz="8" w:space="0" w:color="auto"/>
              <w:right w:val="single" w:sz="8" w:space="0" w:color="auto"/>
            </w:tcBorders>
            <w:shd w:val="clear" w:color="auto" w:fill="auto"/>
            <w:vAlign w:val="center"/>
            <w:hideMark/>
          </w:tcPr>
          <w:p w14:paraId="2017A5C8" w14:textId="129D50E8"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42,677.8</w:t>
            </w:r>
          </w:p>
        </w:tc>
        <w:tc>
          <w:tcPr>
            <w:tcW w:w="654" w:type="pct"/>
            <w:tcBorders>
              <w:top w:val="nil"/>
              <w:left w:val="nil"/>
              <w:bottom w:val="single" w:sz="8" w:space="0" w:color="auto"/>
              <w:right w:val="single" w:sz="8" w:space="0" w:color="auto"/>
            </w:tcBorders>
            <w:shd w:val="clear" w:color="auto" w:fill="auto"/>
            <w:vAlign w:val="center"/>
          </w:tcPr>
          <w:p w14:paraId="463FACB8" w14:textId="7816359D"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62,442.5</w:t>
            </w:r>
          </w:p>
        </w:tc>
        <w:tc>
          <w:tcPr>
            <w:tcW w:w="652" w:type="pct"/>
            <w:tcBorders>
              <w:top w:val="nil"/>
              <w:left w:val="nil"/>
              <w:bottom w:val="single" w:sz="8" w:space="0" w:color="auto"/>
              <w:right w:val="single" w:sz="8" w:space="0" w:color="auto"/>
            </w:tcBorders>
            <w:shd w:val="clear" w:color="auto" w:fill="auto"/>
            <w:vAlign w:val="center"/>
          </w:tcPr>
          <w:p w14:paraId="13D1D820" w14:textId="1946C854"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52,098.3</w:t>
            </w:r>
          </w:p>
        </w:tc>
        <w:tc>
          <w:tcPr>
            <w:tcW w:w="580" w:type="pct"/>
            <w:tcBorders>
              <w:top w:val="nil"/>
              <w:left w:val="nil"/>
              <w:bottom w:val="single" w:sz="8" w:space="0" w:color="auto"/>
              <w:right w:val="single" w:sz="8" w:space="0" w:color="auto"/>
            </w:tcBorders>
            <w:shd w:val="clear" w:color="auto" w:fill="auto"/>
            <w:vAlign w:val="center"/>
          </w:tcPr>
          <w:p w14:paraId="745D0FD3" w14:textId="08C6742E"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5.67</w:t>
            </w:r>
          </w:p>
        </w:tc>
        <w:tc>
          <w:tcPr>
            <w:tcW w:w="652" w:type="pct"/>
            <w:tcBorders>
              <w:top w:val="nil"/>
              <w:left w:val="nil"/>
              <w:bottom w:val="single" w:sz="8" w:space="0" w:color="auto"/>
              <w:right w:val="single" w:sz="8" w:space="0" w:color="auto"/>
            </w:tcBorders>
            <w:shd w:val="clear" w:color="auto" w:fill="auto"/>
            <w:vAlign w:val="center"/>
          </w:tcPr>
          <w:p w14:paraId="31350771" w14:textId="4BCA3F89"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22.07</w:t>
            </w:r>
          </w:p>
        </w:tc>
      </w:tr>
      <w:tr w:rsidR="00BD0232" w:rsidRPr="00064DED"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3BD99EC9"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6,955.2</w:t>
            </w:r>
          </w:p>
        </w:tc>
        <w:tc>
          <w:tcPr>
            <w:tcW w:w="653" w:type="pct"/>
            <w:tcBorders>
              <w:top w:val="nil"/>
              <w:left w:val="nil"/>
              <w:bottom w:val="single" w:sz="8" w:space="0" w:color="auto"/>
              <w:right w:val="single" w:sz="8" w:space="0" w:color="auto"/>
            </w:tcBorders>
            <w:shd w:val="clear" w:color="auto" w:fill="auto"/>
            <w:vAlign w:val="center"/>
            <w:hideMark/>
          </w:tcPr>
          <w:p w14:paraId="3E620F33" w14:textId="65C93C52"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3,470.8</w:t>
            </w:r>
          </w:p>
        </w:tc>
        <w:tc>
          <w:tcPr>
            <w:tcW w:w="654" w:type="pct"/>
            <w:tcBorders>
              <w:top w:val="nil"/>
              <w:left w:val="nil"/>
              <w:bottom w:val="single" w:sz="8" w:space="0" w:color="auto"/>
              <w:right w:val="single" w:sz="8" w:space="0" w:color="auto"/>
            </w:tcBorders>
            <w:shd w:val="clear" w:color="auto" w:fill="auto"/>
            <w:vAlign w:val="center"/>
          </w:tcPr>
          <w:p w14:paraId="52EDFCC1" w14:textId="746AA41B"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6,003.8</w:t>
            </w:r>
          </w:p>
        </w:tc>
        <w:tc>
          <w:tcPr>
            <w:tcW w:w="652" w:type="pct"/>
            <w:tcBorders>
              <w:top w:val="nil"/>
              <w:left w:val="nil"/>
              <w:bottom w:val="single" w:sz="8" w:space="0" w:color="auto"/>
              <w:right w:val="single" w:sz="8" w:space="0" w:color="auto"/>
            </w:tcBorders>
            <w:shd w:val="clear" w:color="auto" w:fill="auto"/>
            <w:vAlign w:val="center"/>
          </w:tcPr>
          <w:p w14:paraId="0F06612B" w14:textId="769627AE"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4,214.5</w:t>
            </w:r>
          </w:p>
        </w:tc>
        <w:tc>
          <w:tcPr>
            <w:tcW w:w="580" w:type="pct"/>
            <w:tcBorders>
              <w:top w:val="nil"/>
              <w:left w:val="nil"/>
              <w:bottom w:val="single" w:sz="8" w:space="0" w:color="auto"/>
              <w:right w:val="single" w:sz="8" w:space="0" w:color="auto"/>
            </w:tcBorders>
            <w:shd w:val="clear" w:color="auto" w:fill="auto"/>
            <w:vAlign w:val="center"/>
          </w:tcPr>
          <w:p w14:paraId="02CA5510" w14:textId="52213916"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-13.68</w:t>
            </w:r>
          </w:p>
        </w:tc>
        <w:tc>
          <w:tcPr>
            <w:tcW w:w="652" w:type="pct"/>
            <w:tcBorders>
              <w:top w:val="nil"/>
              <w:left w:val="nil"/>
              <w:bottom w:val="single" w:sz="8" w:space="0" w:color="auto"/>
              <w:right w:val="single" w:sz="8" w:space="0" w:color="auto"/>
            </w:tcBorders>
            <w:shd w:val="clear" w:color="auto" w:fill="auto"/>
            <w:vAlign w:val="center"/>
          </w:tcPr>
          <w:p w14:paraId="272E0142" w14:textId="63844314"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21.43</w:t>
            </w:r>
          </w:p>
        </w:tc>
      </w:tr>
      <w:tr w:rsidR="00BD0232" w:rsidRPr="00064DED"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12046EB4"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799.3</w:t>
            </w:r>
          </w:p>
        </w:tc>
        <w:tc>
          <w:tcPr>
            <w:tcW w:w="653" w:type="pct"/>
            <w:tcBorders>
              <w:top w:val="nil"/>
              <w:left w:val="nil"/>
              <w:bottom w:val="single" w:sz="8" w:space="0" w:color="auto"/>
              <w:right w:val="single" w:sz="8" w:space="0" w:color="auto"/>
            </w:tcBorders>
            <w:shd w:val="clear" w:color="auto" w:fill="auto"/>
            <w:vAlign w:val="center"/>
            <w:hideMark/>
          </w:tcPr>
          <w:p w14:paraId="21B0A4DD" w14:textId="5B3CD462"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711.3</w:t>
            </w:r>
          </w:p>
        </w:tc>
        <w:tc>
          <w:tcPr>
            <w:tcW w:w="654" w:type="pct"/>
            <w:tcBorders>
              <w:top w:val="nil"/>
              <w:left w:val="nil"/>
              <w:bottom w:val="single" w:sz="8" w:space="0" w:color="auto"/>
              <w:right w:val="single" w:sz="8" w:space="0" w:color="auto"/>
            </w:tcBorders>
            <w:shd w:val="clear" w:color="auto" w:fill="auto"/>
            <w:vAlign w:val="center"/>
          </w:tcPr>
          <w:p w14:paraId="10B18024" w14:textId="463E85BC"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1,440.1</w:t>
            </w:r>
          </w:p>
        </w:tc>
        <w:tc>
          <w:tcPr>
            <w:tcW w:w="652" w:type="pct"/>
            <w:tcBorders>
              <w:top w:val="nil"/>
              <w:left w:val="nil"/>
              <w:bottom w:val="single" w:sz="8" w:space="0" w:color="auto"/>
              <w:right w:val="single" w:sz="8" w:space="0" w:color="auto"/>
            </w:tcBorders>
            <w:shd w:val="clear" w:color="auto" w:fill="auto"/>
            <w:vAlign w:val="center"/>
          </w:tcPr>
          <w:p w14:paraId="048D8DFE" w14:textId="19053852"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1,212.6</w:t>
            </w:r>
          </w:p>
        </w:tc>
        <w:tc>
          <w:tcPr>
            <w:tcW w:w="580" w:type="pct"/>
            <w:tcBorders>
              <w:top w:val="nil"/>
              <w:left w:val="nil"/>
              <w:bottom w:val="single" w:sz="8" w:space="0" w:color="auto"/>
              <w:right w:val="single" w:sz="8" w:space="0" w:color="auto"/>
            </w:tcBorders>
            <w:shd w:val="clear" w:color="auto" w:fill="auto"/>
            <w:vAlign w:val="center"/>
          </w:tcPr>
          <w:p w14:paraId="458D037E" w14:textId="745CF301"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80.17</w:t>
            </w:r>
          </w:p>
        </w:tc>
        <w:tc>
          <w:tcPr>
            <w:tcW w:w="652" w:type="pct"/>
            <w:tcBorders>
              <w:top w:val="nil"/>
              <w:left w:val="nil"/>
              <w:bottom w:val="single" w:sz="8" w:space="0" w:color="auto"/>
              <w:right w:val="single" w:sz="8" w:space="0" w:color="auto"/>
            </w:tcBorders>
            <w:shd w:val="clear" w:color="auto" w:fill="auto"/>
            <w:vAlign w:val="center"/>
          </w:tcPr>
          <w:p w14:paraId="4DCBD7C8" w14:textId="2ADB31D7"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70.48</w:t>
            </w:r>
          </w:p>
        </w:tc>
      </w:tr>
      <w:tr w:rsidR="00BD0232" w:rsidRPr="00064DED"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BD0232" w:rsidRPr="00064DED" w:rsidRDefault="00BD0232" w:rsidP="00BD0232">
            <w:pPr>
              <w:jc w:val="center"/>
              <w:rPr>
                <w:rFonts w:ascii="Montserrat" w:hAnsi="Montserrat" w:cs="Calibri"/>
                <w:b/>
                <w:bCs/>
                <w:color w:val="000000"/>
                <w:sz w:val="20"/>
                <w:szCs w:val="20"/>
              </w:rPr>
            </w:pPr>
            <w:r w:rsidRPr="00064DED">
              <w:rPr>
                <w:rFonts w:ascii="Montserrat" w:hAnsi="Montserrat" w:cs="Calibri"/>
                <w:b/>
                <w:bCs/>
                <w:color w:val="000000"/>
                <w:sz w:val="20"/>
                <w:szCs w:val="20"/>
              </w:rPr>
              <w:t>Total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3062FDDC"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384,140.1</w:t>
            </w:r>
          </w:p>
        </w:tc>
        <w:tc>
          <w:tcPr>
            <w:tcW w:w="653" w:type="pct"/>
            <w:tcBorders>
              <w:top w:val="nil"/>
              <w:left w:val="nil"/>
              <w:bottom w:val="single" w:sz="8" w:space="0" w:color="auto"/>
              <w:right w:val="single" w:sz="8" w:space="0" w:color="auto"/>
            </w:tcBorders>
            <w:shd w:val="clear" w:color="auto" w:fill="auto"/>
            <w:vAlign w:val="center"/>
            <w:hideMark/>
          </w:tcPr>
          <w:p w14:paraId="48F27856" w14:textId="1A34A099"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351,693.8</w:t>
            </w:r>
          </w:p>
        </w:tc>
        <w:tc>
          <w:tcPr>
            <w:tcW w:w="654" w:type="pct"/>
            <w:tcBorders>
              <w:top w:val="nil"/>
              <w:left w:val="nil"/>
              <w:bottom w:val="single" w:sz="8" w:space="0" w:color="auto"/>
              <w:right w:val="single" w:sz="8" w:space="0" w:color="auto"/>
            </w:tcBorders>
            <w:shd w:val="clear" w:color="auto" w:fill="auto"/>
            <w:vAlign w:val="center"/>
            <w:hideMark/>
          </w:tcPr>
          <w:p w14:paraId="18FF44E6" w14:textId="0E1BD0D7"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409,155.8</w:t>
            </w:r>
          </w:p>
        </w:tc>
        <w:tc>
          <w:tcPr>
            <w:tcW w:w="652" w:type="pct"/>
            <w:tcBorders>
              <w:top w:val="nil"/>
              <w:left w:val="nil"/>
              <w:bottom w:val="single" w:sz="8" w:space="0" w:color="auto"/>
              <w:right w:val="single" w:sz="8" w:space="0" w:color="auto"/>
            </w:tcBorders>
            <w:shd w:val="clear" w:color="auto" w:fill="auto"/>
            <w:vAlign w:val="center"/>
            <w:hideMark/>
          </w:tcPr>
          <w:p w14:paraId="1402F43D" w14:textId="73270481"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385,099.0</w:t>
            </w:r>
          </w:p>
        </w:tc>
        <w:tc>
          <w:tcPr>
            <w:tcW w:w="580" w:type="pct"/>
            <w:tcBorders>
              <w:top w:val="nil"/>
              <w:left w:val="nil"/>
              <w:bottom w:val="single" w:sz="8" w:space="0" w:color="auto"/>
              <w:right w:val="single" w:sz="8" w:space="0" w:color="auto"/>
            </w:tcBorders>
            <w:shd w:val="clear" w:color="auto" w:fill="auto"/>
            <w:vAlign w:val="center"/>
          </w:tcPr>
          <w:p w14:paraId="506082FA" w14:textId="72DD8722"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6.51</w:t>
            </w:r>
          </w:p>
        </w:tc>
        <w:tc>
          <w:tcPr>
            <w:tcW w:w="652" w:type="pct"/>
            <w:tcBorders>
              <w:top w:val="nil"/>
              <w:left w:val="nil"/>
              <w:bottom w:val="single" w:sz="8" w:space="0" w:color="auto"/>
              <w:right w:val="single" w:sz="8" w:space="0" w:color="auto"/>
            </w:tcBorders>
            <w:shd w:val="clear" w:color="auto" w:fill="auto"/>
            <w:vAlign w:val="center"/>
          </w:tcPr>
          <w:p w14:paraId="218DA137" w14:textId="118C2234"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9.50</w:t>
            </w:r>
          </w:p>
        </w:tc>
      </w:tr>
      <w:tr w:rsidR="00BD0232" w:rsidRPr="00064DED"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14B51318"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79723738"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56D06682"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60AAFCBC"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6F45061F" w14:textId="39455690"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4608C1DB" w14:textId="662D3673"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0.00</w:t>
            </w:r>
          </w:p>
        </w:tc>
      </w:tr>
      <w:tr w:rsidR="00BD0232" w:rsidRPr="00064DED"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BD0232" w:rsidRPr="00064DED" w:rsidRDefault="00BD0232" w:rsidP="00BD0232">
            <w:pPr>
              <w:jc w:val="center"/>
              <w:rPr>
                <w:rFonts w:ascii="Montserrat" w:hAnsi="Montserrat" w:cs="Calibri"/>
                <w:color w:val="000000"/>
                <w:sz w:val="20"/>
                <w:szCs w:val="20"/>
              </w:rPr>
            </w:pPr>
            <w:r w:rsidRPr="00064DED">
              <w:rPr>
                <w:rFonts w:ascii="Montserrat" w:hAnsi="Montserrat" w:cs="Calibri"/>
                <w:color w:val="000000"/>
                <w:sz w:val="20"/>
                <w:szCs w:val="20"/>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51BB587E"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17582024" w14:textId="4DD3F2D9"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590207A8"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38E6DB33" w:rsidR="00BD0232" w:rsidRPr="00064DED" w:rsidRDefault="00BD0232" w:rsidP="00BD0232">
            <w:pPr>
              <w:jc w:val="right"/>
              <w:rPr>
                <w:rFonts w:ascii="Montserrat" w:hAnsi="Montserrat" w:cs="Calibri"/>
                <w:color w:val="000000"/>
                <w:sz w:val="20"/>
                <w:szCs w:val="20"/>
              </w:rPr>
            </w:pPr>
            <w:r w:rsidRPr="00064DED">
              <w:rPr>
                <w:rFonts w:ascii="Candara" w:hAnsi="Candara"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3507823D" w14:textId="7DF263A9"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C1C37C5" w14:textId="5DCE0A0C" w:rsidR="00BD0232" w:rsidRPr="00064DED" w:rsidRDefault="00BD0232" w:rsidP="00BD0232">
            <w:pPr>
              <w:jc w:val="center"/>
              <w:rPr>
                <w:rFonts w:ascii="Montserrat" w:hAnsi="Montserrat" w:cs="Calibri"/>
                <w:color w:val="000000"/>
                <w:sz w:val="20"/>
                <w:szCs w:val="20"/>
              </w:rPr>
            </w:pPr>
            <w:r w:rsidRPr="00064DED">
              <w:rPr>
                <w:rFonts w:ascii="Candara" w:hAnsi="Candara" w:cs="Calibri"/>
                <w:color w:val="000000"/>
                <w:sz w:val="20"/>
                <w:szCs w:val="20"/>
              </w:rPr>
              <w:t>0.00</w:t>
            </w:r>
          </w:p>
        </w:tc>
      </w:tr>
      <w:tr w:rsidR="00BD0232" w:rsidRPr="00064DED"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BD0232" w:rsidRPr="00064DED" w:rsidRDefault="00BD0232" w:rsidP="00BD0232">
            <w:pPr>
              <w:jc w:val="center"/>
              <w:rPr>
                <w:rFonts w:ascii="Montserrat" w:hAnsi="Montserrat" w:cs="Calibri"/>
                <w:b/>
                <w:bCs/>
                <w:color w:val="000000"/>
                <w:sz w:val="20"/>
                <w:szCs w:val="20"/>
              </w:rPr>
            </w:pPr>
            <w:r w:rsidRPr="00064DED">
              <w:rPr>
                <w:rFonts w:ascii="Montserrat" w:hAnsi="Montserrat" w:cs="Calibri"/>
                <w:b/>
                <w:bCs/>
                <w:color w:val="000000"/>
                <w:sz w:val="20"/>
                <w:szCs w:val="20"/>
              </w:rPr>
              <w:t>Total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5AFE06FA"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2849EA7C" w14:textId="6ADD432D"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1B73D96C"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3CA41889"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13066B70" w14:textId="16449B52"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8545B63" w14:textId="70059E5F"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0.00</w:t>
            </w:r>
          </w:p>
        </w:tc>
      </w:tr>
      <w:tr w:rsidR="00BD0232" w:rsidRPr="00064DED"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BD0232" w:rsidRPr="00064DED" w:rsidRDefault="00BD0232" w:rsidP="00BD0232">
            <w:pPr>
              <w:jc w:val="center"/>
              <w:rPr>
                <w:rFonts w:ascii="Montserrat" w:hAnsi="Montserrat" w:cs="Calibri"/>
                <w:b/>
                <w:bCs/>
                <w:color w:val="000000"/>
                <w:sz w:val="20"/>
                <w:szCs w:val="20"/>
              </w:rPr>
            </w:pPr>
            <w:r w:rsidRPr="00064DED">
              <w:rPr>
                <w:rFonts w:ascii="Montserrat" w:hAnsi="Montserrat" w:cs="Calibri"/>
                <w:b/>
                <w:bCs/>
                <w:color w:val="000000"/>
                <w:sz w:val="20"/>
                <w:szCs w:val="20"/>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7AF2D900"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384,140.1</w:t>
            </w:r>
          </w:p>
        </w:tc>
        <w:tc>
          <w:tcPr>
            <w:tcW w:w="653" w:type="pct"/>
            <w:tcBorders>
              <w:top w:val="nil"/>
              <w:left w:val="nil"/>
              <w:bottom w:val="single" w:sz="8" w:space="0" w:color="auto"/>
              <w:right w:val="single" w:sz="8" w:space="0" w:color="auto"/>
            </w:tcBorders>
            <w:shd w:val="clear" w:color="auto" w:fill="auto"/>
            <w:vAlign w:val="center"/>
            <w:hideMark/>
          </w:tcPr>
          <w:p w14:paraId="3A4991FC" w14:textId="159DE9DA"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351,693.8</w:t>
            </w:r>
          </w:p>
        </w:tc>
        <w:tc>
          <w:tcPr>
            <w:tcW w:w="654" w:type="pct"/>
            <w:tcBorders>
              <w:top w:val="nil"/>
              <w:left w:val="nil"/>
              <w:bottom w:val="single" w:sz="8" w:space="0" w:color="auto"/>
              <w:right w:val="single" w:sz="8" w:space="0" w:color="auto"/>
            </w:tcBorders>
            <w:shd w:val="clear" w:color="auto" w:fill="auto"/>
            <w:vAlign w:val="center"/>
            <w:hideMark/>
          </w:tcPr>
          <w:p w14:paraId="33724BD0" w14:textId="1CB3425B"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409,155.8</w:t>
            </w:r>
          </w:p>
        </w:tc>
        <w:tc>
          <w:tcPr>
            <w:tcW w:w="652" w:type="pct"/>
            <w:tcBorders>
              <w:top w:val="nil"/>
              <w:left w:val="nil"/>
              <w:bottom w:val="single" w:sz="8" w:space="0" w:color="auto"/>
              <w:right w:val="single" w:sz="8" w:space="0" w:color="auto"/>
            </w:tcBorders>
            <w:shd w:val="clear" w:color="auto" w:fill="auto"/>
            <w:vAlign w:val="center"/>
            <w:hideMark/>
          </w:tcPr>
          <w:p w14:paraId="42D3272E" w14:textId="7CF7B208" w:rsidR="00BD0232" w:rsidRPr="00064DED" w:rsidRDefault="00BD0232" w:rsidP="00BD0232">
            <w:pPr>
              <w:jc w:val="right"/>
              <w:rPr>
                <w:rFonts w:ascii="Montserrat" w:hAnsi="Montserrat" w:cs="Calibri"/>
                <w:b/>
                <w:bCs/>
                <w:color w:val="000000"/>
                <w:sz w:val="20"/>
                <w:szCs w:val="20"/>
              </w:rPr>
            </w:pPr>
            <w:r w:rsidRPr="00064DED">
              <w:rPr>
                <w:rFonts w:ascii="Candara" w:hAnsi="Candara" w:cs="Calibri"/>
                <w:b/>
                <w:bCs/>
                <w:color w:val="000000"/>
                <w:sz w:val="20"/>
                <w:szCs w:val="20"/>
              </w:rPr>
              <w:t>385,099.0</w:t>
            </w:r>
          </w:p>
        </w:tc>
        <w:tc>
          <w:tcPr>
            <w:tcW w:w="580" w:type="pct"/>
            <w:tcBorders>
              <w:top w:val="nil"/>
              <w:left w:val="nil"/>
              <w:bottom w:val="single" w:sz="8" w:space="0" w:color="auto"/>
              <w:right w:val="single" w:sz="8" w:space="0" w:color="auto"/>
            </w:tcBorders>
            <w:shd w:val="clear" w:color="auto" w:fill="auto"/>
            <w:vAlign w:val="center"/>
          </w:tcPr>
          <w:p w14:paraId="3992E787" w14:textId="53128B20"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6.51</w:t>
            </w:r>
          </w:p>
        </w:tc>
        <w:tc>
          <w:tcPr>
            <w:tcW w:w="652" w:type="pct"/>
            <w:tcBorders>
              <w:top w:val="nil"/>
              <w:left w:val="nil"/>
              <w:bottom w:val="single" w:sz="8" w:space="0" w:color="auto"/>
              <w:right w:val="single" w:sz="8" w:space="0" w:color="auto"/>
            </w:tcBorders>
            <w:shd w:val="clear" w:color="auto" w:fill="auto"/>
            <w:vAlign w:val="center"/>
          </w:tcPr>
          <w:p w14:paraId="53C8FB63" w14:textId="306441AF" w:rsidR="00BD0232" w:rsidRPr="00064DED" w:rsidRDefault="00BD0232" w:rsidP="00BD0232">
            <w:pPr>
              <w:jc w:val="center"/>
              <w:rPr>
                <w:rFonts w:ascii="Montserrat" w:hAnsi="Montserrat" w:cs="Calibri"/>
                <w:b/>
                <w:bCs/>
                <w:color w:val="000000"/>
                <w:sz w:val="20"/>
                <w:szCs w:val="20"/>
              </w:rPr>
            </w:pPr>
            <w:r w:rsidRPr="00064DED">
              <w:rPr>
                <w:rFonts w:ascii="Candara" w:hAnsi="Candara" w:cs="Calibri"/>
                <w:b/>
                <w:bCs/>
                <w:color w:val="000000"/>
                <w:sz w:val="20"/>
                <w:szCs w:val="20"/>
              </w:rPr>
              <w:t>9.50</w:t>
            </w:r>
          </w:p>
        </w:tc>
      </w:tr>
    </w:tbl>
    <w:p w14:paraId="628A4BBF" w14:textId="4D04249E" w:rsidR="009A11B9" w:rsidRPr="009A11B9"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Como se puede observar </w:t>
      </w:r>
      <w:r w:rsidR="008A3E5C">
        <w:rPr>
          <w:rFonts w:ascii="Montserrat" w:hAnsi="Montserrat"/>
          <w:sz w:val="22"/>
          <w:szCs w:val="22"/>
          <w:lang w:val="es-ES"/>
        </w:rPr>
        <w:t>en la Tabla 4</w:t>
      </w:r>
      <w:r w:rsidRPr="009A11B9">
        <w:rPr>
          <w:rFonts w:ascii="Montserrat" w:hAnsi="Montserrat"/>
          <w:sz w:val="22"/>
          <w:szCs w:val="22"/>
          <w:lang w:val="es-ES"/>
        </w:rPr>
        <w:t xml:space="preserve">, el presupuesto programado en gasto corriente en el periodo enero – </w:t>
      </w:r>
      <w:r w:rsidR="00BD0232">
        <w:rPr>
          <w:rFonts w:ascii="Montserrat" w:hAnsi="Montserrat"/>
          <w:sz w:val="22"/>
          <w:szCs w:val="22"/>
          <w:lang w:val="es-ES"/>
        </w:rPr>
        <w:t>diciembre</w:t>
      </w:r>
      <w:r w:rsidR="004E70DF">
        <w:rPr>
          <w:rFonts w:ascii="Montserrat" w:hAnsi="Montserrat"/>
          <w:sz w:val="22"/>
          <w:szCs w:val="22"/>
          <w:lang w:val="es-ES"/>
        </w:rPr>
        <w:t xml:space="preserve"> </w:t>
      </w:r>
      <w:r w:rsidRPr="009A11B9">
        <w:rPr>
          <w:rFonts w:ascii="Montserrat" w:hAnsi="Montserrat"/>
          <w:sz w:val="22"/>
          <w:szCs w:val="22"/>
          <w:lang w:val="es-ES"/>
        </w:rPr>
        <w:t>202</w:t>
      </w:r>
      <w:r w:rsidR="004E70DF">
        <w:rPr>
          <w:rFonts w:ascii="Montserrat" w:hAnsi="Montserrat"/>
          <w:sz w:val="22"/>
          <w:szCs w:val="22"/>
          <w:lang w:val="es-ES"/>
        </w:rPr>
        <w:t>1</w:t>
      </w:r>
      <w:r w:rsidRPr="009A11B9">
        <w:rPr>
          <w:rFonts w:ascii="Montserrat" w:hAnsi="Montserrat"/>
          <w:sz w:val="22"/>
          <w:szCs w:val="22"/>
          <w:lang w:val="es-ES"/>
        </w:rPr>
        <w:t xml:space="preserve"> fue </w:t>
      </w:r>
      <w:r w:rsidR="00991F6D">
        <w:rPr>
          <w:rFonts w:ascii="Montserrat" w:hAnsi="Montserrat"/>
          <w:sz w:val="22"/>
          <w:szCs w:val="22"/>
          <w:lang w:val="es-ES"/>
        </w:rPr>
        <w:t>m</w:t>
      </w:r>
      <w:r w:rsidR="006D0C21">
        <w:rPr>
          <w:rFonts w:ascii="Montserrat" w:hAnsi="Montserrat"/>
          <w:sz w:val="22"/>
          <w:szCs w:val="22"/>
          <w:lang w:val="es-ES"/>
        </w:rPr>
        <w:t>ayor</w:t>
      </w:r>
      <w:r w:rsidR="00991F6D">
        <w:rPr>
          <w:rFonts w:ascii="Montserrat" w:hAnsi="Montserrat"/>
          <w:sz w:val="22"/>
          <w:szCs w:val="22"/>
          <w:lang w:val="es-ES"/>
        </w:rPr>
        <w:t xml:space="preserve"> </w:t>
      </w:r>
      <w:r w:rsidRPr="009A11B9">
        <w:rPr>
          <w:rFonts w:ascii="Montserrat" w:hAnsi="Montserrat"/>
          <w:sz w:val="22"/>
          <w:szCs w:val="22"/>
          <w:lang w:val="es-ES"/>
        </w:rPr>
        <w:t xml:space="preserve">en </w:t>
      </w:r>
      <w:r w:rsidR="00BD0232">
        <w:rPr>
          <w:rFonts w:ascii="Montserrat" w:hAnsi="Montserrat"/>
          <w:sz w:val="22"/>
          <w:szCs w:val="22"/>
          <w:lang w:val="es-ES"/>
        </w:rPr>
        <w:t>6.51</w:t>
      </w:r>
      <w:r w:rsidR="004E70DF">
        <w:rPr>
          <w:rFonts w:ascii="Montserrat" w:hAnsi="Montserrat"/>
          <w:sz w:val="22"/>
          <w:szCs w:val="22"/>
          <w:lang w:val="es-ES"/>
        </w:rPr>
        <w:t>%</w:t>
      </w:r>
      <w:r w:rsidRPr="009A11B9">
        <w:rPr>
          <w:rFonts w:ascii="Montserrat" w:hAnsi="Montserrat"/>
          <w:sz w:val="22"/>
          <w:szCs w:val="22"/>
          <w:lang w:val="es-ES"/>
        </w:rPr>
        <w:t xml:space="preserve"> en</w:t>
      </w:r>
      <w:r w:rsidR="004E70DF">
        <w:rPr>
          <w:rFonts w:ascii="Montserrat" w:hAnsi="Montserrat"/>
          <w:sz w:val="22"/>
          <w:szCs w:val="22"/>
          <w:lang w:val="es-ES"/>
        </w:rPr>
        <w:t xml:space="preserve"> </w:t>
      </w:r>
      <w:r w:rsidRPr="009A11B9">
        <w:rPr>
          <w:rFonts w:ascii="Montserrat" w:hAnsi="Montserrat"/>
          <w:sz w:val="22"/>
          <w:szCs w:val="22"/>
          <w:lang w:val="es-ES"/>
        </w:rPr>
        <w:t>comparación con el mismo periodo 20</w:t>
      </w:r>
      <w:r w:rsidR="004E70DF">
        <w:rPr>
          <w:rFonts w:ascii="Montserrat" w:hAnsi="Montserrat"/>
          <w:sz w:val="22"/>
          <w:szCs w:val="22"/>
          <w:lang w:val="es-ES"/>
        </w:rPr>
        <w:t>20</w:t>
      </w:r>
      <w:r w:rsidR="00F95F54">
        <w:rPr>
          <w:rFonts w:ascii="Montserrat" w:hAnsi="Montserrat"/>
          <w:sz w:val="22"/>
          <w:szCs w:val="22"/>
          <w:lang w:val="es-ES"/>
        </w:rPr>
        <w:t xml:space="preserve">. </w:t>
      </w:r>
      <w:r w:rsidR="008A3E5C">
        <w:rPr>
          <w:rFonts w:ascii="Montserrat" w:hAnsi="Montserrat"/>
          <w:sz w:val="22"/>
          <w:szCs w:val="22"/>
          <w:lang w:val="es-ES"/>
        </w:rPr>
        <w:t>Lo que s</w:t>
      </w:r>
      <w:r w:rsidR="00F95F54">
        <w:rPr>
          <w:rFonts w:ascii="Montserrat" w:hAnsi="Montserrat"/>
          <w:sz w:val="22"/>
          <w:szCs w:val="22"/>
          <w:lang w:val="es-ES"/>
        </w:rPr>
        <w:t>e</w:t>
      </w:r>
      <w:r w:rsidRPr="009A11B9">
        <w:rPr>
          <w:rFonts w:ascii="Montserrat" w:hAnsi="Montserrat"/>
          <w:sz w:val="22"/>
          <w:szCs w:val="22"/>
          <w:lang w:val="es-ES"/>
        </w:rPr>
        <w:t xml:space="preserve"> </w:t>
      </w:r>
      <w:r w:rsidR="00F95F54">
        <w:rPr>
          <w:rFonts w:ascii="Montserrat" w:hAnsi="Montserrat"/>
          <w:sz w:val="22"/>
          <w:szCs w:val="22"/>
          <w:lang w:val="es-ES"/>
        </w:rPr>
        <w:t>debe</w:t>
      </w:r>
      <w:r w:rsidRPr="009A11B9">
        <w:rPr>
          <w:rFonts w:ascii="Montserrat" w:hAnsi="Montserrat"/>
          <w:sz w:val="22"/>
          <w:szCs w:val="22"/>
          <w:lang w:val="es-ES"/>
        </w:rPr>
        <w:t xml:space="preserve"> principalmente </w:t>
      </w:r>
      <w:r w:rsidR="00F95F54">
        <w:rPr>
          <w:rFonts w:ascii="Montserrat" w:hAnsi="Montserrat"/>
          <w:sz w:val="22"/>
          <w:szCs w:val="22"/>
          <w:lang w:val="es-ES"/>
        </w:rPr>
        <w:t>a</w:t>
      </w:r>
      <w:r w:rsidRPr="009A11B9">
        <w:rPr>
          <w:rFonts w:ascii="Montserrat" w:hAnsi="Montserrat"/>
          <w:sz w:val="22"/>
          <w:szCs w:val="22"/>
          <w:lang w:val="es-ES"/>
        </w:rPr>
        <w:t xml:space="preserve"> un </w:t>
      </w:r>
      <w:r w:rsidR="00991F6D">
        <w:rPr>
          <w:rFonts w:ascii="Montserrat" w:hAnsi="Montserrat"/>
          <w:sz w:val="22"/>
          <w:szCs w:val="22"/>
          <w:lang w:val="es-ES"/>
        </w:rPr>
        <w:t>m</w:t>
      </w:r>
      <w:r w:rsidR="006D0C21">
        <w:rPr>
          <w:rFonts w:ascii="Montserrat" w:hAnsi="Montserrat"/>
          <w:sz w:val="22"/>
          <w:szCs w:val="22"/>
          <w:lang w:val="es-ES"/>
        </w:rPr>
        <w:t>ayor</w:t>
      </w:r>
      <w:r w:rsidR="00991F6D">
        <w:rPr>
          <w:rFonts w:ascii="Montserrat" w:hAnsi="Montserrat"/>
          <w:sz w:val="22"/>
          <w:szCs w:val="22"/>
          <w:lang w:val="es-ES"/>
        </w:rPr>
        <w:t xml:space="preserve"> </w:t>
      </w:r>
      <w:r w:rsidRPr="009A11B9">
        <w:rPr>
          <w:rFonts w:ascii="Montserrat" w:hAnsi="Montserrat"/>
          <w:sz w:val="22"/>
          <w:szCs w:val="22"/>
          <w:lang w:val="es-ES"/>
        </w:rPr>
        <w:t xml:space="preserve">presupuesto programado en el capítulo </w:t>
      </w:r>
      <w:r w:rsidR="006D0C21">
        <w:rPr>
          <w:rFonts w:ascii="Montserrat" w:hAnsi="Montserrat"/>
          <w:sz w:val="22"/>
          <w:szCs w:val="22"/>
          <w:lang w:val="es-ES"/>
        </w:rPr>
        <w:t>1</w:t>
      </w:r>
      <w:r w:rsidRPr="009A11B9">
        <w:rPr>
          <w:rFonts w:ascii="Montserrat" w:hAnsi="Montserrat"/>
          <w:sz w:val="22"/>
          <w:szCs w:val="22"/>
          <w:lang w:val="es-ES"/>
        </w:rPr>
        <w:t xml:space="preserve">000 </w:t>
      </w:r>
      <w:r w:rsidR="004E70DF">
        <w:rPr>
          <w:rFonts w:ascii="Montserrat" w:hAnsi="Montserrat"/>
          <w:sz w:val="22"/>
          <w:szCs w:val="22"/>
          <w:lang w:val="es-ES"/>
        </w:rPr>
        <w:t xml:space="preserve">servicios </w:t>
      </w:r>
      <w:r w:rsidR="006D0C21">
        <w:rPr>
          <w:rFonts w:ascii="Montserrat" w:hAnsi="Montserrat"/>
          <w:sz w:val="22"/>
          <w:szCs w:val="22"/>
          <w:lang w:val="es-ES"/>
        </w:rPr>
        <w:t>personales</w:t>
      </w:r>
      <w:r w:rsidR="00ED198A">
        <w:rPr>
          <w:rFonts w:ascii="Montserrat" w:hAnsi="Montserrat"/>
          <w:sz w:val="22"/>
          <w:szCs w:val="22"/>
          <w:lang w:val="es-ES"/>
        </w:rPr>
        <w:t>,</w:t>
      </w:r>
      <w:r w:rsidR="00A10ED8">
        <w:rPr>
          <w:rFonts w:ascii="Montserrat" w:hAnsi="Montserrat"/>
          <w:sz w:val="22"/>
          <w:szCs w:val="22"/>
          <w:lang w:val="es-ES"/>
        </w:rPr>
        <w:t xml:space="preserve"> 2000 </w:t>
      </w:r>
      <w:r w:rsidR="00ED198A">
        <w:rPr>
          <w:rFonts w:ascii="Montserrat" w:hAnsi="Montserrat"/>
          <w:sz w:val="22"/>
          <w:szCs w:val="22"/>
          <w:lang w:val="es-ES"/>
        </w:rPr>
        <w:t>m</w:t>
      </w:r>
      <w:r w:rsidR="00A10ED8">
        <w:rPr>
          <w:rFonts w:ascii="Montserrat" w:hAnsi="Montserrat"/>
          <w:sz w:val="22"/>
          <w:szCs w:val="22"/>
          <w:lang w:val="es-ES"/>
        </w:rPr>
        <w:t>ateriales y suministros</w:t>
      </w:r>
      <w:r w:rsidR="00ED198A">
        <w:rPr>
          <w:rFonts w:ascii="Montserrat" w:hAnsi="Montserrat"/>
          <w:sz w:val="22"/>
          <w:szCs w:val="22"/>
          <w:lang w:val="es-ES"/>
        </w:rPr>
        <w:t>, y 3000 servicios generales</w:t>
      </w:r>
      <w:r w:rsidR="00991F6D">
        <w:rPr>
          <w:rFonts w:ascii="Montserrat" w:hAnsi="Montserrat"/>
          <w:sz w:val="22"/>
          <w:szCs w:val="22"/>
          <w:lang w:val="es-ES"/>
        </w:rPr>
        <w:t>.</w:t>
      </w:r>
    </w:p>
    <w:p w14:paraId="4F797CB4" w14:textId="2CBC601B" w:rsidR="00A10ED8"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El presupuesto ejercido en gasto corriente</w:t>
      </w:r>
      <w:r w:rsidR="008A3E5C">
        <w:rPr>
          <w:rFonts w:ascii="Montserrat" w:hAnsi="Montserrat"/>
          <w:sz w:val="22"/>
          <w:szCs w:val="22"/>
          <w:lang w:val="es-ES"/>
        </w:rPr>
        <w:t>, en 2021,</w:t>
      </w:r>
      <w:r w:rsidRPr="009A11B9">
        <w:rPr>
          <w:rFonts w:ascii="Montserrat" w:hAnsi="Montserrat"/>
          <w:sz w:val="22"/>
          <w:szCs w:val="22"/>
          <w:lang w:val="es-ES"/>
        </w:rPr>
        <w:t xml:space="preserve"> tuvo un </w:t>
      </w:r>
      <w:r w:rsidR="006D0C21">
        <w:rPr>
          <w:rFonts w:ascii="Montserrat" w:hAnsi="Montserrat"/>
          <w:sz w:val="22"/>
          <w:szCs w:val="22"/>
          <w:lang w:val="es-ES"/>
        </w:rPr>
        <w:t>aumento</w:t>
      </w:r>
      <w:r w:rsidR="00F95F54">
        <w:rPr>
          <w:rFonts w:ascii="Montserrat" w:hAnsi="Montserrat"/>
          <w:sz w:val="22"/>
          <w:szCs w:val="22"/>
          <w:lang w:val="es-ES"/>
        </w:rPr>
        <w:t xml:space="preserve"> de</w:t>
      </w:r>
      <w:r w:rsidRPr="009A11B9">
        <w:rPr>
          <w:rFonts w:ascii="Montserrat" w:hAnsi="Montserrat"/>
          <w:sz w:val="22"/>
          <w:szCs w:val="22"/>
          <w:lang w:val="es-ES"/>
        </w:rPr>
        <w:t xml:space="preserve"> </w:t>
      </w:r>
      <w:r w:rsidR="00ED198A">
        <w:rPr>
          <w:rFonts w:ascii="Montserrat" w:hAnsi="Montserrat"/>
          <w:sz w:val="22"/>
          <w:szCs w:val="22"/>
          <w:lang w:val="es-ES"/>
        </w:rPr>
        <w:t>9.50</w:t>
      </w:r>
      <w:r w:rsidRPr="009A11B9">
        <w:rPr>
          <w:rFonts w:ascii="Montserrat" w:hAnsi="Montserrat"/>
          <w:sz w:val="22"/>
          <w:szCs w:val="22"/>
          <w:lang w:val="es-ES"/>
        </w:rPr>
        <w:t xml:space="preserve">% comparado con el periodo enero – </w:t>
      </w:r>
      <w:r w:rsidR="00ED198A">
        <w:rPr>
          <w:rFonts w:ascii="Montserrat" w:hAnsi="Montserrat"/>
          <w:sz w:val="22"/>
          <w:szCs w:val="22"/>
          <w:lang w:val="es-ES"/>
        </w:rPr>
        <w:t>diciembre</w:t>
      </w:r>
      <w:r w:rsidR="004E70DF">
        <w:rPr>
          <w:rFonts w:ascii="Montserrat" w:hAnsi="Montserrat"/>
          <w:sz w:val="22"/>
          <w:szCs w:val="22"/>
          <w:lang w:val="es-ES"/>
        </w:rPr>
        <w:t xml:space="preserve"> 202</w:t>
      </w:r>
      <w:r w:rsidR="008A3E5C">
        <w:rPr>
          <w:rFonts w:ascii="Montserrat" w:hAnsi="Montserrat"/>
          <w:sz w:val="22"/>
          <w:szCs w:val="22"/>
          <w:lang w:val="es-ES"/>
        </w:rPr>
        <w:t>0</w:t>
      </w:r>
      <w:r w:rsidRPr="009A11B9">
        <w:rPr>
          <w:rFonts w:ascii="Montserrat" w:hAnsi="Montserrat"/>
          <w:sz w:val="22"/>
          <w:szCs w:val="22"/>
          <w:lang w:val="es-ES"/>
        </w:rPr>
        <w:t xml:space="preserve">, principalmente por </w:t>
      </w:r>
      <w:r w:rsidR="00A10ED8">
        <w:rPr>
          <w:rFonts w:ascii="Montserrat" w:hAnsi="Montserrat"/>
          <w:sz w:val="22"/>
          <w:szCs w:val="22"/>
          <w:lang w:val="es-ES"/>
        </w:rPr>
        <w:t>el incremento en las actividades de investigación</w:t>
      </w:r>
      <w:r w:rsidR="00593C5E">
        <w:rPr>
          <w:rFonts w:ascii="Montserrat" w:hAnsi="Montserrat"/>
          <w:sz w:val="22"/>
          <w:szCs w:val="22"/>
          <w:lang w:val="es-ES"/>
        </w:rPr>
        <w:t xml:space="preserve"> y posgrado del Centro.</w:t>
      </w:r>
    </w:p>
    <w:p w14:paraId="2DAF74DD" w14:textId="6F6C4D78" w:rsidR="00F95F54" w:rsidRPr="008A3E5C" w:rsidRDefault="00835F6A" w:rsidP="00DB19F7">
      <w:pPr>
        <w:spacing w:before="240" w:after="120" w:line="276" w:lineRule="auto"/>
        <w:rPr>
          <w:rFonts w:ascii="Montserrat" w:hAnsi="Montserrat" w:cs="Arial"/>
          <w:b/>
          <w:sz w:val="24"/>
          <w:szCs w:val="24"/>
          <w:lang w:val="es-ES"/>
        </w:rPr>
      </w:pPr>
      <w:r w:rsidRPr="008A3E5C">
        <w:rPr>
          <w:rFonts w:ascii="Montserrat" w:hAnsi="Montserrat" w:cs="Arial"/>
          <w:b/>
          <w:sz w:val="24"/>
          <w:szCs w:val="24"/>
          <w:lang w:val="es-ES"/>
        </w:rPr>
        <w:lastRenderedPageBreak/>
        <w:t>Recursos de Fondos en Administración ECOSUR 20</w:t>
      </w:r>
      <w:r w:rsidR="001A5E64" w:rsidRPr="008A3E5C">
        <w:rPr>
          <w:rFonts w:ascii="Montserrat" w:hAnsi="Montserrat" w:cs="Arial"/>
          <w:b/>
          <w:sz w:val="24"/>
          <w:szCs w:val="24"/>
          <w:lang w:val="es-ES"/>
        </w:rPr>
        <w:t>2</w:t>
      </w:r>
      <w:r w:rsidR="004E70DF" w:rsidRPr="008A3E5C">
        <w:rPr>
          <w:rFonts w:ascii="Montserrat" w:hAnsi="Montserrat" w:cs="Arial"/>
          <w:b/>
          <w:sz w:val="24"/>
          <w:szCs w:val="24"/>
          <w:lang w:val="es-ES"/>
        </w:rPr>
        <w:t>1</w:t>
      </w:r>
      <w:r w:rsidRPr="008A3E5C">
        <w:rPr>
          <w:rFonts w:ascii="Montserrat" w:hAnsi="Montserrat" w:cs="Arial"/>
          <w:b/>
          <w:sz w:val="24"/>
          <w:szCs w:val="24"/>
          <w:lang w:val="es-ES"/>
        </w:rPr>
        <w:t xml:space="preserve"> (enero</w:t>
      </w:r>
      <w:r w:rsidR="00E259F0" w:rsidRPr="008A3E5C">
        <w:rPr>
          <w:rFonts w:ascii="Montserrat" w:hAnsi="Montserrat" w:cs="Arial"/>
          <w:b/>
          <w:sz w:val="24"/>
          <w:szCs w:val="24"/>
          <w:lang w:val="es-ES"/>
        </w:rPr>
        <w:t xml:space="preserve"> </w:t>
      </w:r>
      <w:r w:rsidRPr="008A3E5C">
        <w:rPr>
          <w:rFonts w:ascii="Montserrat" w:hAnsi="Montserrat" w:cs="Arial"/>
          <w:b/>
          <w:sz w:val="24"/>
          <w:szCs w:val="24"/>
          <w:lang w:val="es-ES"/>
        </w:rPr>
        <w:t>–</w:t>
      </w:r>
      <w:r w:rsidR="00E259F0" w:rsidRPr="008A3E5C">
        <w:rPr>
          <w:rFonts w:ascii="Montserrat" w:hAnsi="Montserrat" w:cs="Arial"/>
          <w:b/>
          <w:sz w:val="24"/>
          <w:szCs w:val="24"/>
          <w:lang w:val="es-ES"/>
        </w:rPr>
        <w:t xml:space="preserve"> </w:t>
      </w:r>
      <w:r w:rsidR="00ED198A" w:rsidRPr="008A3E5C">
        <w:rPr>
          <w:rFonts w:ascii="Montserrat" w:hAnsi="Montserrat" w:cs="Arial"/>
          <w:b/>
          <w:sz w:val="24"/>
          <w:szCs w:val="24"/>
          <w:lang w:val="es-ES"/>
        </w:rPr>
        <w:t>diciembre</w:t>
      </w:r>
      <w:r w:rsidRPr="008A3E5C">
        <w:rPr>
          <w:rFonts w:ascii="Montserrat" w:hAnsi="Montserrat" w:cs="Arial"/>
          <w:b/>
          <w:sz w:val="24"/>
          <w:szCs w:val="24"/>
          <w:lang w:val="es-ES"/>
        </w:rPr>
        <w:t>).</w:t>
      </w:r>
    </w:p>
    <w:p w14:paraId="59E89C32" w14:textId="276CD02E" w:rsidR="00835F6A" w:rsidRPr="00933CD7" w:rsidRDefault="00835F6A" w:rsidP="000F5398">
      <w:pPr>
        <w:spacing w:line="276" w:lineRule="auto"/>
        <w:rPr>
          <w:rFonts w:ascii="Montserrat" w:hAnsi="Montserrat"/>
          <w:sz w:val="22"/>
          <w:szCs w:val="22"/>
          <w:lang w:val="es-ES"/>
        </w:rPr>
      </w:pPr>
      <w:r w:rsidRPr="00933CD7">
        <w:rPr>
          <w:rFonts w:ascii="Montserrat" w:hAnsi="Montserrat"/>
          <w:sz w:val="22"/>
          <w:szCs w:val="22"/>
          <w:lang w:val="es-ES"/>
        </w:rPr>
        <w:t xml:space="preserve">Los recursos denominados Fondos en Administración no forman parte del presupuesto de ECOSUR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w:t>
      </w:r>
      <w:r w:rsidR="00081D93">
        <w:rPr>
          <w:rFonts w:ascii="Montserrat" w:hAnsi="Montserrat"/>
          <w:sz w:val="22"/>
          <w:szCs w:val="22"/>
          <w:lang w:val="es-ES"/>
        </w:rPr>
        <w:t>. S</w:t>
      </w:r>
      <w:r w:rsidRPr="00933CD7">
        <w:rPr>
          <w:rFonts w:ascii="Montserrat" w:hAnsi="Montserrat"/>
          <w:sz w:val="22"/>
          <w:szCs w:val="22"/>
          <w:lang w:val="es-ES"/>
        </w:rPr>
        <w:t>e otorgan al Centro por medio de convenios para la administración y ejecución de proyectos de investigación.</w:t>
      </w:r>
    </w:p>
    <w:p w14:paraId="4BBD214D" w14:textId="2D0690B1" w:rsidR="00835F6A"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Estos recursos son registrados en cuentas de balance, su control es de entradas y salidas de recursos. Cabe mencionar </w:t>
      </w:r>
      <w:r w:rsidR="002577A6" w:rsidRPr="00933CD7">
        <w:rPr>
          <w:rFonts w:ascii="Montserrat" w:hAnsi="Montserrat"/>
          <w:sz w:val="22"/>
          <w:szCs w:val="22"/>
          <w:lang w:val="es-ES"/>
        </w:rPr>
        <w:t>que,</w:t>
      </w:r>
      <w:r w:rsidRPr="00933CD7">
        <w:rPr>
          <w:rFonts w:ascii="Montserrat" w:hAnsi="Montserrat"/>
          <w:sz w:val="22"/>
          <w:szCs w:val="22"/>
          <w:lang w:val="es-ES"/>
        </w:rPr>
        <w:t xml:space="preserve"> al término de la vigencia</w:t>
      </w:r>
      <w:r w:rsidR="00D741D3">
        <w:rPr>
          <w:rFonts w:ascii="Montserrat" w:hAnsi="Montserrat"/>
          <w:sz w:val="22"/>
          <w:szCs w:val="22"/>
          <w:lang w:val="es-ES"/>
        </w:rPr>
        <w:t>,</w:t>
      </w:r>
      <w:r w:rsidRPr="00933CD7">
        <w:rPr>
          <w:rFonts w:ascii="Montserrat" w:hAnsi="Montserrat"/>
          <w:sz w:val="22"/>
          <w:szCs w:val="22"/>
          <w:lang w:val="es-ES"/>
        </w:rPr>
        <w:t xml:space="preserve">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435FECA5" w14:textId="417D2D9B" w:rsidR="00183DFE" w:rsidRDefault="00835F6A" w:rsidP="002B024B">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550F53">
        <w:rPr>
          <w:rFonts w:ascii="Montserrat" w:hAnsi="Montserrat"/>
          <w:sz w:val="22"/>
          <w:szCs w:val="22"/>
          <w:lang w:val="es-ES"/>
        </w:rPr>
        <w:t>diciembre</w:t>
      </w:r>
      <w:r w:rsidR="002577A6">
        <w:rPr>
          <w:rFonts w:ascii="Montserrat" w:hAnsi="Montserrat"/>
          <w:sz w:val="22"/>
          <w:szCs w:val="22"/>
          <w:lang w:val="es-ES"/>
        </w:rPr>
        <w:t xml:space="preserve"> </w:t>
      </w:r>
      <w:r w:rsidR="001A5E64" w:rsidRPr="00933CD7">
        <w:rPr>
          <w:rFonts w:ascii="Montserrat" w:hAnsi="Montserrat"/>
          <w:sz w:val="22"/>
          <w:szCs w:val="22"/>
          <w:lang w:val="es-ES"/>
        </w:rPr>
        <w:t>202</w:t>
      </w:r>
      <w:r w:rsidR="002577A6">
        <w:rPr>
          <w:rFonts w:ascii="Montserrat" w:hAnsi="Montserrat"/>
          <w:sz w:val="22"/>
          <w:szCs w:val="22"/>
          <w:lang w:val="es-ES"/>
        </w:rPr>
        <w:t>1</w:t>
      </w:r>
      <w:r w:rsidR="001A5E64" w:rsidRPr="00933CD7">
        <w:rPr>
          <w:rFonts w:ascii="Montserrat" w:hAnsi="Montserrat"/>
          <w:sz w:val="22"/>
          <w:szCs w:val="22"/>
          <w:lang w:val="es-ES"/>
        </w:rPr>
        <w:t xml:space="preserve"> </w:t>
      </w:r>
      <w:r w:rsidR="009A11B9" w:rsidRPr="009A11B9">
        <w:rPr>
          <w:rFonts w:ascii="Montserrat" w:hAnsi="Montserrat"/>
          <w:sz w:val="22"/>
          <w:szCs w:val="22"/>
          <w:lang w:val="es-ES"/>
        </w:rPr>
        <w:t xml:space="preserve">se tenían registrados </w:t>
      </w:r>
      <w:r w:rsidR="009E62D1">
        <w:rPr>
          <w:rFonts w:ascii="Montserrat" w:hAnsi="Montserrat"/>
          <w:sz w:val="22"/>
          <w:szCs w:val="22"/>
          <w:lang w:val="es-ES"/>
        </w:rPr>
        <w:t>40</w:t>
      </w:r>
      <w:r w:rsidR="009A11B9" w:rsidRPr="009A11B9">
        <w:rPr>
          <w:rFonts w:ascii="Montserrat" w:hAnsi="Montserrat"/>
          <w:sz w:val="22"/>
          <w:szCs w:val="22"/>
          <w:lang w:val="es-ES"/>
        </w:rPr>
        <w:t xml:space="preserve"> proyectos de fondos en administración con vigencia hasta el ejercicio 202</w:t>
      </w:r>
      <w:r w:rsidR="002577A6">
        <w:rPr>
          <w:rFonts w:ascii="Montserrat" w:hAnsi="Montserrat"/>
          <w:sz w:val="22"/>
          <w:szCs w:val="22"/>
          <w:lang w:val="es-ES"/>
        </w:rPr>
        <w:t>3</w:t>
      </w:r>
      <w:r w:rsidR="009A11B9" w:rsidRPr="009A11B9">
        <w:rPr>
          <w:rFonts w:ascii="Montserrat" w:hAnsi="Montserrat"/>
          <w:sz w:val="22"/>
          <w:szCs w:val="22"/>
          <w:lang w:val="es-ES"/>
        </w:rPr>
        <w:t xml:space="preserve">. Durante el periodo enero – </w:t>
      </w:r>
      <w:r w:rsidR="00550F53">
        <w:rPr>
          <w:rFonts w:ascii="Montserrat" w:hAnsi="Montserrat"/>
          <w:sz w:val="22"/>
          <w:szCs w:val="22"/>
          <w:lang w:val="es-ES"/>
        </w:rPr>
        <w:t>diciembre</w:t>
      </w:r>
      <w:r w:rsidR="002C0C71">
        <w:rPr>
          <w:rFonts w:ascii="Montserrat" w:hAnsi="Montserrat"/>
          <w:sz w:val="22"/>
          <w:szCs w:val="22"/>
          <w:lang w:val="es-ES"/>
        </w:rPr>
        <w:t xml:space="preserve"> </w:t>
      </w:r>
      <w:r w:rsidR="009A11B9" w:rsidRPr="009A11B9">
        <w:rPr>
          <w:rFonts w:ascii="Montserrat" w:hAnsi="Montserrat"/>
          <w:sz w:val="22"/>
          <w:szCs w:val="22"/>
          <w:lang w:val="es-ES"/>
        </w:rPr>
        <w:t>202</w:t>
      </w:r>
      <w:r w:rsidR="002C0C71">
        <w:rPr>
          <w:rFonts w:ascii="Montserrat" w:hAnsi="Montserrat"/>
          <w:sz w:val="22"/>
          <w:szCs w:val="22"/>
          <w:lang w:val="es-ES"/>
        </w:rPr>
        <w:t>1</w:t>
      </w:r>
      <w:r w:rsidR="009A11B9" w:rsidRPr="009A11B9">
        <w:rPr>
          <w:rFonts w:ascii="Montserrat" w:hAnsi="Montserrat"/>
          <w:sz w:val="22"/>
          <w:szCs w:val="22"/>
          <w:lang w:val="es-ES"/>
        </w:rPr>
        <w:t xml:space="preserve"> se </w:t>
      </w:r>
      <w:r w:rsidR="00081D93">
        <w:rPr>
          <w:rFonts w:ascii="Montserrat" w:hAnsi="Montserrat"/>
          <w:sz w:val="22"/>
          <w:szCs w:val="22"/>
          <w:lang w:val="es-ES"/>
        </w:rPr>
        <w:t>obtuvieron</w:t>
      </w:r>
      <w:r w:rsidR="009A11B9" w:rsidRPr="009A11B9">
        <w:rPr>
          <w:rFonts w:ascii="Montserrat" w:hAnsi="Montserrat"/>
          <w:sz w:val="22"/>
          <w:szCs w:val="22"/>
          <w:lang w:val="es-ES"/>
        </w:rPr>
        <w:t xml:space="preserve"> </w:t>
      </w:r>
      <w:r w:rsidR="00E669ED">
        <w:rPr>
          <w:rFonts w:ascii="Montserrat" w:hAnsi="Montserrat"/>
          <w:sz w:val="22"/>
          <w:szCs w:val="22"/>
          <w:lang w:val="es-ES"/>
        </w:rPr>
        <w:t>once</w:t>
      </w:r>
      <w:r w:rsidR="000D751D">
        <w:rPr>
          <w:rFonts w:ascii="Montserrat" w:hAnsi="Montserrat"/>
          <w:sz w:val="22"/>
          <w:szCs w:val="22"/>
          <w:lang w:val="es-ES"/>
        </w:rPr>
        <w:t xml:space="preserve"> </w:t>
      </w:r>
      <w:r w:rsidR="009A11B9" w:rsidRPr="009A11B9">
        <w:rPr>
          <w:rFonts w:ascii="Montserrat" w:hAnsi="Montserrat"/>
          <w:sz w:val="22"/>
          <w:szCs w:val="22"/>
          <w:lang w:val="es-ES"/>
        </w:rPr>
        <w:t>proyecto</w:t>
      </w:r>
      <w:r w:rsidR="006E44FA">
        <w:rPr>
          <w:rFonts w:ascii="Montserrat" w:hAnsi="Montserrat"/>
          <w:sz w:val="22"/>
          <w:szCs w:val="22"/>
          <w:lang w:val="es-ES"/>
        </w:rPr>
        <w:t>s</w:t>
      </w:r>
      <w:r w:rsidR="009A11B9" w:rsidRPr="009A11B9">
        <w:rPr>
          <w:rFonts w:ascii="Montserrat" w:hAnsi="Montserrat"/>
          <w:sz w:val="22"/>
          <w:szCs w:val="22"/>
          <w:lang w:val="es-ES"/>
        </w:rPr>
        <w:t xml:space="preserve"> nuevo</w:t>
      </w:r>
      <w:r w:rsidR="006E44FA">
        <w:rPr>
          <w:rFonts w:ascii="Montserrat" w:hAnsi="Montserrat"/>
          <w:sz w:val="22"/>
          <w:szCs w:val="22"/>
          <w:lang w:val="es-ES"/>
        </w:rPr>
        <w:t>s</w:t>
      </w:r>
      <w:r w:rsidR="00E014AA">
        <w:rPr>
          <w:rFonts w:ascii="Montserrat" w:hAnsi="Montserrat"/>
          <w:sz w:val="22"/>
          <w:szCs w:val="22"/>
          <w:lang w:val="es-ES"/>
        </w:rPr>
        <w:t xml:space="preserve">, </w:t>
      </w:r>
      <w:r w:rsidR="00081D93">
        <w:rPr>
          <w:rFonts w:ascii="Montserrat" w:hAnsi="Montserrat"/>
          <w:sz w:val="22"/>
          <w:szCs w:val="22"/>
          <w:lang w:val="es-ES"/>
        </w:rPr>
        <w:t xml:space="preserve">mientras </w:t>
      </w:r>
      <w:r w:rsidR="009A11B9" w:rsidRPr="009A11B9">
        <w:rPr>
          <w:rFonts w:ascii="Montserrat" w:hAnsi="Montserrat"/>
          <w:sz w:val="22"/>
          <w:szCs w:val="22"/>
          <w:lang w:val="es-ES"/>
        </w:rPr>
        <w:t xml:space="preserve">concluyeron </w:t>
      </w:r>
      <w:r w:rsidR="000D5B2C">
        <w:rPr>
          <w:rFonts w:ascii="Montserrat" w:hAnsi="Montserrat"/>
          <w:sz w:val="22"/>
          <w:szCs w:val="22"/>
          <w:lang w:val="es-ES"/>
        </w:rPr>
        <w:t>veintinueve y un</w:t>
      </w:r>
      <w:r w:rsidR="00081D93">
        <w:rPr>
          <w:rFonts w:ascii="Montserrat" w:hAnsi="Montserrat"/>
          <w:sz w:val="22"/>
          <w:szCs w:val="22"/>
          <w:lang w:val="es-ES"/>
        </w:rPr>
        <w:t>o se canceló</w:t>
      </w:r>
      <w:r w:rsidR="000D5B2C">
        <w:rPr>
          <w:rFonts w:ascii="Montserrat" w:hAnsi="Montserrat"/>
          <w:sz w:val="22"/>
          <w:szCs w:val="22"/>
          <w:lang w:val="es-ES"/>
        </w:rPr>
        <w:t xml:space="preserve">; </w:t>
      </w:r>
      <w:r w:rsidR="00E669ED">
        <w:rPr>
          <w:rFonts w:ascii="Montserrat" w:hAnsi="Montserrat"/>
          <w:sz w:val="22"/>
          <w:szCs w:val="22"/>
          <w:lang w:val="es-ES"/>
        </w:rPr>
        <w:t>algunos proyectos están en proceso de reintegrar los recursos no ejercidos</w:t>
      </w:r>
      <w:r w:rsidR="000D5B2C">
        <w:rPr>
          <w:rFonts w:ascii="Montserrat" w:hAnsi="Montserrat"/>
          <w:sz w:val="22"/>
          <w:szCs w:val="22"/>
          <w:lang w:val="es-ES"/>
        </w:rPr>
        <w:t xml:space="preserve"> a las fuentes de financiamiento</w:t>
      </w:r>
      <w:r w:rsidR="00D741D3">
        <w:rPr>
          <w:rFonts w:ascii="Montserrat" w:hAnsi="Montserrat"/>
          <w:sz w:val="22"/>
          <w:szCs w:val="22"/>
          <w:lang w:val="es-ES"/>
        </w:rPr>
        <w:t>.</w:t>
      </w:r>
    </w:p>
    <w:p w14:paraId="5487CA1B" w14:textId="1913E6B1" w:rsidR="00DC2754" w:rsidRPr="00DC2754" w:rsidRDefault="00740D26" w:rsidP="00DC2754">
      <w:pPr>
        <w:spacing w:before="240" w:after="120" w:line="276" w:lineRule="auto"/>
        <w:rPr>
          <w:rFonts w:ascii="Montserrat" w:eastAsia="SimSun" w:hAnsi="Montserrat" w:cs="Arial"/>
          <w:sz w:val="22"/>
          <w:szCs w:val="22"/>
        </w:rPr>
      </w:pPr>
      <w:r w:rsidRPr="00740D26">
        <w:rPr>
          <w:rFonts w:ascii="Montserrat" w:eastAsia="SimSun" w:hAnsi="Montserrat" w:cs="Arial"/>
          <w:sz w:val="22"/>
          <w:szCs w:val="22"/>
        </w:rPr>
        <w:t xml:space="preserve">Durante el periodo </w:t>
      </w:r>
      <w:r w:rsidR="00081D93">
        <w:rPr>
          <w:rFonts w:ascii="Montserrat" w:eastAsia="SimSun" w:hAnsi="Montserrat" w:cs="Arial"/>
          <w:sz w:val="22"/>
          <w:szCs w:val="22"/>
        </w:rPr>
        <w:t>mencionado</w:t>
      </w:r>
      <w:r w:rsidRPr="00740D26">
        <w:rPr>
          <w:rFonts w:ascii="Montserrat" w:eastAsia="SimSun" w:hAnsi="Montserrat" w:cs="Arial"/>
          <w:sz w:val="22"/>
          <w:szCs w:val="22"/>
        </w:rPr>
        <w:t xml:space="preserve">, </w:t>
      </w:r>
      <w:r w:rsidR="00DE591A">
        <w:rPr>
          <w:rFonts w:ascii="Montserrat" w:eastAsia="SimSun" w:hAnsi="Montserrat" w:cs="Arial"/>
          <w:sz w:val="22"/>
          <w:szCs w:val="22"/>
        </w:rPr>
        <w:t>se recibieron</w:t>
      </w:r>
      <w:r w:rsidRPr="00740D26">
        <w:rPr>
          <w:rFonts w:ascii="Montserrat" w:eastAsia="SimSun" w:hAnsi="Montserrat" w:cs="Arial"/>
          <w:sz w:val="22"/>
          <w:szCs w:val="22"/>
        </w:rPr>
        <w:t xml:space="preserve"> recursos por la cantidad de </w:t>
      </w:r>
      <w:r w:rsidR="00E6064D">
        <w:rPr>
          <w:rFonts w:ascii="Montserrat" w:eastAsia="SimSun" w:hAnsi="Montserrat" w:cs="Arial"/>
          <w:sz w:val="22"/>
          <w:szCs w:val="22"/>
        </w:rPr>
        <w:t>19,523.5</w:t>
      </w:r>
      <w:r w:rsidR="00DE591A">
        <w:rPr>
          <w:rFonts w:ascii="Montserrat" w:eastAsia="SimSun" w:hAnsi="Montserrat" w:cs="Arial"/>
          <w:sz w:val="22"/>
          <w:szCs w:val="22"/>
        </w:rPr>
        <w:t xml:space="preserve"> </w:t>
      </w:r>
      <w:r w:rsidRPr="00740D26">
        <w:rPr>
          <w:rFonts w:ascii="Montserrat" w:eastAsia="SimSun" w:hAnsi="Montserrat" w:cs="Arial"/>
          <w:sz w:val="22"/>
          <w:szCs w:val="22"/>
        </w:rPr>
        <w:t>miles de pesos</w:t>
      </w:r>
      <w:r w:rsidR="00DE591A">
        <w:rPr>
          <w:rFonts w:ascii="Montserrat" w:eastAsia="SimSun" w:hAnsi="Montserrat" w:cs="Arial"/>
          <w:sz w:val="22"/>
          <w:szCs w:val="22"/>
        </w:rPr>
        <w:t xml:space="preserve"> y se </w:t>
      </w:r>
      <w:r w:rsidRPr="00740D26">
        <w:rPr>
          <w:rFonts w:ascii="Montserrat" w:eastAsia="SimSun" w:hAnsi="Montserrat" w:cs="Arial"/>
          <w:sz w:val="22"/>
          <w:szCs w:val="22"/>
        </w:rPr>
        <w:t xml:space="preserve">registraron salidas por un importe de </w:t>
      </w:r>
      <w:r w:rsidR="00E6064D">
        <w:rPr>
          <w:rFonts w:ascii="Montserrat" w:eastAsia="SimSun" w:hAnsi="Montserrat" w:cs="Arial"/>
          <w:sz w:val="22"/>
          <w:szCs w:val="22"/>
        </w:rPr>
        <w:t>24,122.8</w:t>
      </w:r>
      <w:r w:rsidRPr="00740D26">
        <w:rPr>
          <w:rFonts w:ascii="Montserrat" w:eastAsia="SimSun" w:hAnsi="Montserrat" w:cs="Arial"/>
          <w:sz w:val="22"/>
          <w:szCs w:val="22"/>
        </w:rPr>
        <w:t xml:space="preserve"> miles de pesos</w:t>
      </w:r>
      <w:r w:rsidR="00E6064D">
        <w:rPr>
          <w:rFonts w:ascii="Montserrat" w:eastAsia="SimSun" w:hAnsi="Montserrat" w:cs="Arial"/>
          <w:sz w:val="22"/>
          <w:szCs w:val="22"/>
        </w:rPr>
        <w:t>, adicionalmente se reintegraron recursos por 3,</w:t>
      </w:r>
      <w:r w:rsidR="0089151E">
        <w:rPr>
          <w:rFonts w:ascii="Montserrat" w:eastAsia="SimSun" w:hAnsi="Montserrat" w:cs="Arial"/>
          <w:sz w:val="22"/>
          <w:szCs w:val="22"/>
        </w:rPr>
        <w:t>2</w:t>
      </w:r>
      <w:r w:rsidR="00E6064D">
        <w:rPr>
          <w:rFonts w:ascii="Montserrat" w:eastAsia="SimSun" w:hAnsi="Montserrat" w:cs="Arial"/>
          <w:sz w:val="22"/>
          <w:szCs w:val="22"/>
        </w:rPr>
        <w:t>67,2</w:t>
      </w:r>
      <w:r w:rsidRPr="00740D26">
        <w:rPr>
          <w:rFonts w:ascii="Montserrat" w:eastAsia="SimSun" w:hAnsi="Montserrat" w:cs="Arial"/>
          <w:sz w:val="22"/>
          <w:szCs w:val="22"/>
        </w:rPr>
        <w:t>. Estos recursos se manejan conforme a lo que establecen los convenios respectivos, dando un seguimiento sobre la terminación de dichos convenios y de ser necesario solicitar las ampliaciones de su vigencia.</w:t>
      </w:r>
      <w:r w:rsidR="00DC2754" w:rsidRPr="00DC2754">
        <w:rPr>
          <w:rFonts w:ascii="Montserrat" w:eastAsia="SimSun" w:hAnsi="Montserrat" w:cs="Arial"/>
          <w:sz w:val="22"/>
          <w:szCs w:val="22"/>
        </w:rPr>
        <w:t xml:space="preserve"> </w:t>
      </w:r>
    </w:p>
    <w:p w14:paraId="515F8170" w14:textId="5176CA2D" w:rsidR="00DC2754" w:rsidRDefault="00DC2754" w:rsidP="00DC2754">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 xml:space="preserve">Con la aplicación de este tipo de recursos se fortalecen las metas y objetivos institucionales, así como la infraestructura y equipamiento de áreas sustantivas y laboratorios institucionales de alta calidad científica, lo que coadyuva a la generación de alternativas a las problemáticas que se presentan en nuestro país. En la </w:t>
      </w:r>
      <w:r w:rsidR="00081D93">
        <w:rPr>
          <w:rFonts w:ascii="Montserrat" w:eastAsia="SimSun" w:hAnsi="Montserrat" w:cs="Arial"/>
          <w:sz w:val="22"/>
          <w:szCs w:val="22"/>
        </w:rPr>
        <w:t>T</w:t>
      </w:r>
      <w:r w:rsidRPr="00DC2754">
        <w:rPr>
          <w:rFonts w:ascii="Montserrat" w:eastAsia="SimSun" w:hAnsi="Montserrat" w:cs="Arial"/>
          <w:sz w:val="22"/>
          <w:szCs w:val="22"/>
        </w:rPr>
        <w:t xml:space="preserve">abla </w:t>
      </w:r>
      <w:r w:rsidR="00081D93">
        <w:rPr>
          <w:rFonts w:ascii="Montserrat" w:eastAsia="SimSun" w:hAnsi="Montserrat" w:cs="Arial"/>
          <w:sz w:val="22"/>
          <w:szCs w:val="22"/>
        </w:rPr>
        <w:t>5</w:t>
      </w:r>
      <w:r w:rsidRPr="00DC2754">
        <w:rPr>
          <w:rFonts w:ascii="Montserrat" w:eastAsia="SimSun" w:hAnsi="Montserrat" w:cs="Arial"/>
          <w:sz w:val="22"/>
          <w:szCs w:val="22"/>
        </w:rPr>
        <w:t>, se muestra a detalle la información por proyecto.</w:t>
      </w:r>
    </w:p>
    <w:p w14:paraId="6C6459FA" w14:textId="61E34D35" w:rsidR="00EA722B" w:rsidRPr="00933CD7" w:rsidRDefault="00EA722B" w:rsidP="000F5398">
      <w:pPr>
        <w:spacing w:before="240" w:after="120" w:line="276" w:lineRule="auto"/>
        <w:rPr>
          <w:rFonts w:ascii="Montserrat" w:eastAsia="SimSun" w:hAnsi="Montserrat" w:cs="Arial"/>
          <w:sz w:val="22"/>
          <w:szCs w:val="22"/>
        </w:rPr>
        <w:sectPr w:rsidR="00EA722B" w:rsidRPr="00933CD7" w:rsidSect="005E407C">
          <w:headerReference w:type="default" r:id="rId12"/>
          <w:pgSz w:w="12240" w:h="15840"/>
          <w:pgMar w:top="1418" w:right="1418" w:bottom="1418" w:left="1418" w:header="709" w:footer="709" w:gutter="0"/>
          <w:cols w:space="708"/>
          <w:docGrid w:linePitch="360"/>
        </w:sectPr>
      </w:pPr>
    </w:p>
    <w:p w14:paraId="63F1DB4B" w14:textId="77777777" w:rsidR="00A13FFF" w:rsidRDefault="00A13FFF" w:rsidP="00215033">
      <w:pPr>
        <w:spacing w:line="240" w:lineRule="auto"/>
        <w:rPr>
          <w:rFonts w:ascii="Montserrat" w:hAnsi="Montserrat"/>
          <w:color w:val="00B0F0"/>
          <w:sz w:val="22"/>
          <w:szCs w:val="22"/>
          <w:lang w:val="es-ES"/>
        </w:rPr>
      </w:pPr>
    </w:p>
    <w:p w14:paraId="60DCCE92" w14:textId="7197B46E" w:rsidR="005D65C0" w:rsidRPr="00933CD7" w:rsidRDefault="00180C1D" w:rsidP="00215033">
      <w:pPr>
        <w:spacing w:line="240"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mc:AlternateContent>
          <mc:Choice Requires="wps">
            <w:drawing>
              <wp:anchor distT="0" distB="0" distL="114300" distR="114300" simplePos="0" relativeHeight="251670528" behindDoc="0" locked="0" layoutInCell="1" allowOverlap="1" wp14:anchorId="4DF77165" wp14:editId="28C605DC">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3C5370A4" w:rsidR="00557DA4" w:rsidRPr="003D2676" w:rsidRDefault="00557DA4" w:rsidP="00180C1D">
                            <w:pPr>
                              <w:jc w:val="center"/>
                              <w:rPr>
                                <w:rFonts w:ascii="Montserrat" w:hAnsi="Montserrat"/>
                                <w:sz w:val="22"/>
                                <w:szCs w:val="22"/>
                              </w:rPr>
                            </w:pPr>
                            <w:r w:rsidRPr="003D2676">
                              <w:rPr>
                                <w:rFonts w:ascii="Montserrat" w:hAnsi="Montserrat"/>
                                <w:b/>
                                <w:sz w:val="22"/>
                                <w:szCs w:val="22"/>
                              </w:rPr>
                              <w:t xml:space="preserve">Tabla </w:t>
                            </w:r>
                            <w:r w:rsidR="00081D93">
                              <w:rPr>
                                <w:rFonts w:ascii="Montserrat" w:hAnsi="Montserrat"/>
                                <w:b/>
                                <w:sz w:val="22"/>
                                <w:szCs w:val="22"/>
                              </w:rPr>
                              <w:t>5</w:t>
                            </w:r>
                            <w:r w:rsidRPr="003D2676">
                              <w:rPr>
                                <w:rFonts w:ascii="Montserrat" w:hAnsi="Montserrat"/>
                                <w:b/>
                                <w:sz w:val="22"/>
                                <w:szCs w:val="22"/>
                              </w:rPr>
                              <w:t>. Proyectos de Fondos en Administración enero –</w:t>
                            </w:r>
                            <w:r w:rsidR="00C40B19">
                              <w:rPr>
                                <w:rFonts w:ascii="Montserrat" w:hAnsi="Montserrat"/>
                                <w:b/>
                                <w:sz w:val="22"/>
                                <w:szCs w:val="22"/>
                              </w:rPr>
                              <w:t xml:space="preserve"> </w:t>
                            </w:r>
                            <w:r w:rsidR="00C070A9">
                              <w:rPr>
                                <w:rFonts w:ascii="Montserrat" w:hAnsi="Montserrat"/>
                                <w:b/>
                                <w:sz w:val="22"/>
                                <w:szCs w:val="22"/>
                              </w:rPr>
                              <w:t>diciembre</w:t>
                            </w:r>
                            <w:r w:rsidRPr="003D2676">
                              <w:rPr>
                                <w:rFonts w:ascii="Montserrat" w:hAnsi="Montserrat"/>
                                <w:b/>
                                <w:sz w:val="22"/>
                                <w:szCs w:val="22"/>
                              </w:rPr>
                              <w:t xml:space="preserve"> 202</w:t>
                            </w:r>
                            <w:r>
                              <w:rPr>
                                <w:rFonts w:ascii="Montserrat" w:hAnsi="Montserrat"/>
                                <w:b/>
                                <w:sz w:val="22"/>
                                <w:szCs w:val="22"/>
                              </w:rPr>
                              <w:t>1</w:t>
                            </w:r>
                            <w:r w:rsidRPr="003D2676">
                              <w:rPr>
                                <w:rFonts w:ascii="Montserrat" w:hAnsi="Montserrat"/>
                                <w:b/>
                                <w:sz w:val="22"/>
                                <w:szCs w:val="22"/>
                              </w:rPr>
                              <w:t xml:space="preserve"> (pesos)</w:t>
                            </w:r>
                          </w:p>
                          <w:p w14:paraId="1F3B24E0" w14:textId="77777777" w:rsidR="00557DA4" w:rsidRDefault="00557DA4"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77165"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" filled="f" stroked="f">
                <v:textbox>
                  <w:txbxContent>
                    <w:p w14:paraId="5103F0D6" w14:textId="3C5370A4" w:rsidR="00557DA4" w:rsidRPr="003D2676" w:rsidRDefault="00557DA4" w:rsidP="00180C1D">
                      <w:pPr>
                        <w:jc w:val="center"/>
                        <w:rPr>
                          <w:rFonts w:ascii="Montserrat" w:hAnsi="Montserrat"/>
                          <w:sz w:val="22"/>
                          <w:szCs w:val="22"/>
                        </w:rPr>
                      </w:pPr>
                      <w:r w:rsidRPr="003D2676">
                        <w:rPr>
                          <w:rFonts w:ascii="Montserrat" w:hAnsi="Montserrat"/>
                          <w:b/>
                          <w:sz w:val="22"/>
                          <w:szCs w:val="22"/>
                        </w:rPr>
                        <w:t xml:space="preserve">Tabla </w:t>
                      </w:r>
                      <w:r w:rsidR="00081D93">
                        <w:rPr>
                          <w:rFonts w:ascii="Montserrat" w:hAnsi="Montserrat"/>
                          <w:b/>
                          <w:sz w:val="22"/>
                          <w:szCs w:val="22"/>
                        </w:rPr>
                        <w:t>5</w:t>
                      </w:r>
                      <w:r w:rsidRPr="003D2676">
                        <w:rPr>
                          <w:rFonts w:ascii="Montserrat" w:hAnsi="Montserrat"/>
                          <w:b/>
                          <w:sz w:val="22"/>
                          <w:szCs w:val="22"/>
                        </w:rPr>
                        <w:t>. Proyectos de Fondos en Administración enero –</w:t>
                      </w:r>
                      <w:r w:rsidR="00C40B19">
                        <w:rPr>
                          <w:rFonts w:ascii="Montserrat" w:hAnsi="Montserrat"/>
                          <w:b/>
                          <w:sz w:val="22"/>
                          <w:szCs w:val="22"/>
                        </w:rPr>
                        <w:t xml:space="preserve"> </w:t>
                      </w:r>
                      <w:r w:rsidR="00C070A9">
                        <w:rPr>
                          <w:rFonts w:ascii="Montserrat" w:hAnsi="Montserrat"/>
                          <w:b/>
                          <w:sz w:val="22"/>
                          <w:szCs w:val="22"/>
                        </w:rPr>
                        <w:t>diciembre</w:t>
                      </w:r>
                      <w:r w:rsidRPr="003D2676">
                        <w:rPr>
                          <w:rFonts w:ascii="Montserrat" w:hAnsi="Montserrat"/>
                          <w:b/>
                          <w:sz w:val="22"/>
                          <w:szCs w:val="22"/>
                        </w:rPr>
                        <w:t xml:space="preserve"> 202</w:t>
                      </w:r>
                      <w:r>
                        <w:rPr>
                          <w:rFonts w:ascii="Montserrat" w:hAnsi="Montserrat"/>
                          <w:b/>
                          <w:sz w:val="22"/>
                          <w:szCs w:val="22"/>
                        </w:rPr>
                        <w:t>1</w:t>
                      </w:r>
                      <w:r w:rsidRPr="003D2676">
                        <w:rPr>
                          <w:rFonts w:ascii="Montserrat" w:hAnsi="Montserrat"/>
                          <w:b/>
                          <w:sz w:val="22"/>
                          <w:szCs w:val="22"/>
                        </w:rPr>
                        <w:t xml:space="preserve"> (pesos)</w:t>
                      </w:r>
                    </w:p>
                    <w:p w14:paraId="1F3B24E0" w14:textId="77777777" w:rsidR="00557DA4" w:rsidRDefault="00557DA4" w:rsidP="00180C1D"/>
                  </w:txbxContent>
                </v:textbox>
              </v:shape>
            </w:pict>
          </mc:Fallback>
        </mc:AlternateContent>
      </w:r>
    </w:p>
    <w:tbl>
      <w:tblPr>
        <w:tblW w:w="14743" w:type="dxa"/>
        <w:tblInd w:w="-856" w:type="dxa"/>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9467DF" w:rsidRPr="006A6B2E" w14:paraId="3DAFB803" w14:textId="77777777" w:rsidTr="009467DF">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24EF4CC"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A11E697"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B38E5D"/>
            <w:vAlign w:val="center"/>
            <w:hideMark/>
          </w:tcPr>
          <w:p w14:paraId="0BC7F658"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11423D07"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Monto autorizado</w:t>
            </w:r>
          </w:p>
        </w:tc>
        <w:tc>
          <w:tcPr>
            <w:tcW w:w="3402" w:type="dxa"/>
            <w:gridSpan w:val="3"/>
            <w:tcBorders>
              <w:top w:val="single" w:sz="4" w:space="0" w:color="auto"/>
              <w:left w:val="nil"/>
              <w:bottom w:val="single" w:sz="4" w:space="0" w:color="auto"/>
              <w:right w:val="single" w:sz="4" w:space="0" w:color="000000"/>
            </w:tcBorders>
            <w:shd w:val="clear" w:color="auto" w:fill="B38E5D"/>
            <w:vAlign w:val="center"/>
            <w:hideMark/>
          </w:tcPr>
          <w:p w14:paraId="352BEBB8"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Entradas</w:t>
            </w:r>
          </w:p>
        </w:tc>
        <w:tc>
          <w:tcPr>
            <w:tcW w:w="2342" w:type="dxa"/>
            <w:gridSpan w:val="3"/>
            <w:tcBorders>
              <w:top w:val="single" w:sz="4" w:space="0" w:color="auto"/>
              <w:left w:val="nil"/>
              <w:bottom w:val="single" w:sz="4" w:space="0" w:color="auto"/>
              <w:right w:val="nil"/>
            </w:tcBorders>
            <w:shd w:val="clear" w:color="auto" w:fill="B38E5D"/>
          </w:tcPr>
          <w:p w14:paraId="4CA1855A"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p>
        </w:tc>
        <w:tc>
          <w:tcPr>
            <w:tcW w:w="2052" w:type="dxa"/>
            <w:gridSpan w:val="2"/>
            <w:tcBorders>
              <w:top w:val="single" w:sz="4" w:space="0" w:color="auto"/>
              <w:left w:val="nil"/>
              <w:bottom w:val="single" w:sz="4" w:space="0" w:color="auto"/>
              <w:right w:val="single" w:sz="4" w:space="0" w:color="000000"/>
            </w:tcBorders>
            <w:shd w:val="clear" w:color="auto" w:fill="B38E5D"/>
            <w:vAlign w:val="center"/>
            <w:hideMark/>
          </w:tcPr>
          <w:p w14:paraId="70FEB1D4" w14:textId="3D6AFE10"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5F916DC"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FEEF812"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Avance financiero</w:t>
            </w:r>
          </w:p>
        </w:tc>
      </w:tr>
      <w:tr w:rsidR="009467DF" w:rsidRPr="006A6B2E" w14:paraId="2BB288F1" w14:textId="77777777" w:rsidTr="009467DF">
        <w:trPr>
          <w:trHeight w:val="797"/>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19330D1B"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126"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68A7942"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195AB883"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86543C5"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6FE5AFA9"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990D117"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B2525F"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0B0ED963"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53B65A65"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tcBorders>
              <w:top w:val="nil"/>
              <w:left w:val="nil"/>
              <w:bottom w:val="single" w:sz="4" w:space="0" w:color="auto"/>
              <w:right w:val="single" w:sz="4" w:space="0" w:color="auto"/>
            </w:tcBorders>
            <w:shd w:val="clear" w:color="auto" w:fill="B38E5D"/>
            <w:vAlign w:val="center"/>
            <w:hideMark/>
          </w:tcPr>
          <w:p w14:paraId="15B6ADB6"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C32CA81"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992" w:type="dxa"/>
            <w:gridSpan w:val="2"/>
            <w:tcBorders>
              <w:top w:val="nil"/>
              <w:left w:val="nil"/>
              <w:bottom w:val="single" w:sz="4" w:space="0" w:color="auto"/>
              <w:right w:val="single" w:sz="4" w:space="0" w:color="auto"/>
            </w:tcBorders>
            <w:shd w:val="clear" w:color="auto" w:fill="B38E5D"/>
          </w:tcPr>
          <w:p w14:paraId="2909B76A" w14:textId="77777777" w:rsidR="00D16AF8" w:rsidRDefault="00D16AF8" w:rsidP="00002018">
            <w:pPr>
              <w:widowControl/>
              <w:spacing w:line="240" w:lineRule="auto"/>
              <w:jc w:val="center"/>
              <w:rPr>
                <w:rFonts w:ascii="Montserrat" w:eastAsia="Times New Roman" w:hAnsi="Montserrat" w:cs="Arial"/>
                <w:b/>
                <w:bCs/>
                <w:color w:val="FFFFFF"/>
                <w:kern w:val="0"/>
                <w:sz w:val="16"/>
                <w:szCs w:val="16"/>
                <w:lang w:eastAsia="es-MX" w:bidi="ar-SA"/>
              </w:rPr>
            </w:pPr>
          </w:p>
          <w:p w14:paraId="01D22070" w14:textId="7C2B6D36" w:rsidR="005503DE" w:rsidRPr="006A6B2E" w:rsidRDefault="004D521D" w:rsidP="00002018">
            <w:pPr>
              <w:widowControl/>
              <w:spacing w:line="240" w:lineRule="auto"/>
              <w:jc w:val="center"/>
              <w:rPr>
                <w:rFonts w:ascii="Montserrat" w:eastAsia="Times New Roman" w:hAnsi="Montserrat" w:cs="Arial"/>
                <w:b/>
                <w:bCs/>
                <w:color w:val="FFFFFF"/>
                <w:kern w:val="0"/>
                <w:sz w:val="16"/>
                <w:szCs w:val="16"/>
                <w:lang w:eastAsia="es-MX" w:bidi="ar-SA"/>
              </w:rPr>
            </w:pPr>
            <w:r>
              <w:rPr>
                <w:rFonts w:ascii="Montserrat" w:eastAsia="Times New Roman" w:hAnsi="Montserrat" w:cs="Arial"/>
                <w:b/>
                <w:bCs/>
                <w:color w:val="FFFFFF"/>
                <w:kern w:val="0"/>
                <w:sz w:val="16"/>
                <w:szCs w:val="16"/>
                <w:lang w:eastAsia="es-MX" w:bidi="ar-SA"/>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638F70DB" w14:textId="6B85A9DB"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97207" w14:textId="77777777" w:rsidR="005503DE" w:rsidRPr="006A6B2E" w:rsidRDefault="005503D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C842AB" w14:textId="77777777" w:rsidR="005503DE" w:rsidRPr="006A6B2E" w:rsidRDefault="005503DE" w:rsidP="00002018">
            <w:pPr>
              <w:widowControl/>
              <w:spacing w:line="240" w:lineRule="auto"/>
              <w:jc w:val="center"/>
              <w:rPr>
                <w:rFonts w:ascii="Montserrat" w:eastAsia="Times New Roman" w:hAnsi="Montserrat" w:cs="Arial"/>
                <w:b/>
                <w:bCs/>
                <w:color w:val="FFFFFF"/>
                <w:kern w:val="0"/>
                <w:sz w:val="16"/>
                <w:szCs w:val="16"/>
                <w:lang w:eastAsia="es-MX" w:bidi="ar-SA"/>
              </w:rPr>
            </w:pPr>
          </w:p>
        </w:tc>
      </w:tr>
      <w:tr w:rsidR="009467DF" w:rsidRPr="006A6B2E" w14:paraId="38E4796D" w14:textId="77777777" w:rsidTr="00A61BCB">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3C51D3" w14:textId="5E7019BB"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Institucional del CONACYT (FOINS)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1C0868" w14:textId="0D98027D"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Bajo peso al nacer y obesidad en una cohorte de adolescentes de las Regiones Tzotzil-Tzeltal y Selva de Chiapas.</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27B6841" w14:textId="1BA429F0"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35B63B9" w14:textId="03E99C55"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440D8F71" w14:textId="341F0893"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31/10/21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4B6B8" w14:textId="2598C2E0" w:rsidR="005E407C" w:rsidRPr="006A6B2E" w:rsidRDefault="005E407C" w:rsidP="005E407C">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22946D" w14:textId="7078CC2F" w:rsidR="005E407C" w:rsidRPr="006A6B2E" w:rsidRDefault="005E407C" w:rsidP="005E407C">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4DC70" w14:textId="653E2BD8"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96910" w14:textId="1D24F894" w:rsidR="005E407C" w:rsidRPr="006A6B2E" w:rsidRDefault="005E407C" w:rsidP="005E407C">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07A60" w14:textId="2E6109F4" w:rsidR="005E407C" w:rsidRPr="006A6B2E" w:rsidRDefault="005E407C" w:rsidP="005E407C">
            <w:pPr>
              <w:jc w:val="right"/>
              <w:rPr>
                <w:rFonts w:ascii="Montserrat" w:hAnsi="Montserrat" w:cs="Arial"/>
                <w:color w:val="000000"/>
                <w:sz w:val="16"/>
                <w:szCs w:val="16"/>
              </w:rPr>
            </w:pPr>
            <w:r>
              <w:rPr>
                <w:rFonts w:cs="Arial"/>
                <w:color w:val="000000"/>
                <w:sz w:val="14"/>
                <w:szCs w:val="14"/>
              </w:rPr>
              <w:t>1,910,557.58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D36AD3" w14:textId="5BC7945B" w:rsidR="005E407C" w:rsidRPr="006A6B2E" w:rsidRDefault="005E407C" w:rsidP="005E407C">
            <w:pPr>
              <w:jc w:val="right"/>
              <w:rPr>
                <w:rFonts w:ascii="Montserrat" w:hAnsi="Montserrat" w:cs="Arial"/>
                <w:color w:val="000000"/>
                <w:sz w:val="16"/>
                <w:szCs w:val="16"/>
              </w:rPr>
            </w:pPr>
            <w:r>
              <w:rPr>
                <w:rFonts w:cs="Arial"/>
                <w:color w:val="000000"/>
                <w:sz w:val="14"/>
                <w:szCs w:val="14"/>
              </w:rPr>
              <w:t>86,973.01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2D81F6F" w14:textId="1293422D"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B5F219" w14:textId="365E6707" w:rsidR="005E407C" w:rsidRPr="006A6B2E" w:rsidRDefault="005E407C" w:rsidP="005E407C">
            <w:pPr>
              <w:jc w:val="right"/>
              <w:rPr>
                <w:rFonts w:ascii="Montserrat" w:hAnsi="Montserrat" w:cs="Arial"/>
                <w:color w:val="000000"/>
                <w:sz w:val="16"/>
                <w:szCs w:val="16"/>
              </w:rPr>
            </w:pPr>
            <w:r>
              <w:rPr>
                <w:rFonts w:cs="Arial"/>
                <w:color w:val="000000"/>
                <w:sz w:val="14"/>
                <w:szCs w:val="14"/>
              </w:rPr>
              <w:t>1,997,530.59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1593ED" w14:textId="5EA35799" w:rsidR="005E407C" w:rsidRPr="006A6B2E" w:rsidRDefault="005E407C" w:rsidP="005E407C">
            <w:pPr>
              <w:jc w:val="right"/>
              <w:rPr>
                <w:rFonts w:ascii="Montserrat" w:hAnsi="Montserrat" w:cs="Arial"/>
                <w:color w:val="000000"/>
                <w:sz w:val="16"/>
                <w:szCs w:val="16"/>
              </w:rPr>
            </w:pPr>
            <w:r>
              <w:rPr>
                <w:rFonts w:cs="Arial"/>
                <w:color w:val="000000"/>
                <w:sz w:val="14"/>
                <w:szCs w:val="14"/>
              </w:rPr>
              <w:t>1,869.41</w:t>
            </w:r>
          </w:p>
        </w:tc>
        <w:tc>
          <w:tcPr>
            <w:tcW w:w="709" w:type="dxa"/>
            <w:tcBorders>
              <w:top w:val="single" w:sz="4" w:space="0" w:color="auto"/>
              <w:left w:val="nil"/>
              <w:bottom w:val="single" w:sz="4" w:space="0" w:color="auto"/>
              <w:right w:val="single" w:sz="4" w:space="0" w:color="auto"/>
            </w:tcBorders>
            <w:shd w:val="clear" w:color="auto" w:fill="auto"/>
            <w:vAlign w:val="center"/>
          </w:tcPr>
          <w:p w14:paraId="4CD8EC0C" w14:textId="3B64838A" w:rsidR="005E407C" w:rsidRPr="006A6B2E" w:rsidRDefault="005E407C" w:rsidP="005E407C">
            <w:pPr>
              <w:jc w:val="center"/>
              <w:rPr>
                <w:rFonts w:ascii="Montserrat" w:hAnsi="Montserrat" w:cs="Arial"/>
                <w:color w:val="000000"/>
                <w:sz w:val="16"/>
                <w:szCs w:val="16"/>
              </w:rPr>
            </w:pPr>
            <w:r>
              <w:rPr>
                <w:rFonts w:cs="Arial"/>
                <w:color w:val="000000"/>
                <w:sz w:val="14"/>
                <w:szCs w:val="14"/>
              </w:rPr>
              <w:t>99.91%</w:t>
            </w:r>
          </w:p>
        </w:tc>
      </w:tr>
      <w:tr w:rsidR="009467DF" w:rsidRPr="006A6B2E" w14:paraId="4844F6CA" w14:textId="77777777" w:rsidTr="00A61BCB">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3013281C" w14:textId="1A1721BF"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69F68805" w14:textId="04766359"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Compartir en red: fortaleciendo sistemas locales alimentarios</w:t>
            </w:r>
          </w:p>
        </w:tc>
        <w:tc>
          <w:tcPr>
            <w:tcW w:w="284" w:type="dxa"/>
            <w:tcBorders>
              <w:top w:val="nil"/>
              <w:left w:val="nil"/>
              <w:bottom w:val="single" w:sz="4" w:space="0" w:color="auto"/>
              <w:right w:val="single" w:sz="4" w:space="0" w:color="auto"/>
            </w:tcBorders>
            <w:shd w:val="clear" w:color="auto" w:fill="auto"/>
            <w:textDirection w:val="btLr"/>
            <w:vAlign w:val="center"/>
          </w:tcPr>
          <w:p w14:paraId="31CD1D74" w14:textId="4CCE0155"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26/08/20</w:t>
            </w:r>
          </w:p>
        </w:tc>
        <w:tc>
          <w:tcPr>
            <w:tcW w:w="283" w:type="dxa"/>
            <w:tcBorders>
              <w:top w:val="nil"/>
              <w:left w:val="nil"/>
              <w:bottom w:val="single" w:sz="4" w:space="0" w:color="auto"/>
              <w:right w:val="single" w:sz="4" w:space="0" w:color="auto"/>
            </w:tcBorders>
            <w:shd w:val="clear" w:color="auto" w:fill="auto"/>
            <w:textDirection w:val="btLr"/>
            <w:vAlign w:val="center"/>
          </w:tcPr>
          <w:p w14:paraId="24EFCBBA" w14:textId="1615F5F8"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1E675738" w14:textId="6389E7A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15/01/21</w:t>
            </w:r>
          </w:p>
        </w:tc>
        <w:tc>
          <w:tcPr>
            <w:tcW w:w="1134" w:type="dxa"/>
            <w:tcBorders>
              <w:top w:val="nil"/>
              <w:left w:val="nil"/>
              <w:bottom w:val="single" w:sz="4" w:space="0" w:color="auto"/>
              <w:right w:val="single" w:sz="4" w:space="0" w:color="auto"/>
            </w:tcBorders>
            <w:shd w:val="clear" w:color="auto" w:fill="auto"/>
            <w:vAlign w:val="center"/>
          </w:tcPr>
          <w:p w14:paraId="7D89BF1B" w14:textId="3C882910" w:rsidR="005E407C" w:rsidRPr="006A6B2E" w:rsidRDefault="005E407C" w:rsidP="005E407C">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28755EC1" w14:textId="4E9C2447" w:rsidR="005E407C" w:rsidRPr="006A6B2E" w:rsidRDefault="005E407C" w:rsidP="005E407C">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39C0D3FA" w14:textId="57288CFC"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590EAB3" w14:textId="49B58D8B" w:rsidR="005E407C" w:rsidRPr="006A6B2E" w:rsidRDefault="005E407C" w:rsidP="005E407C">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13889671" w14:textId="5503D9D9" w:rsidR="005E407C" w:rsidRPr="006A6B2E" w:rsidRDefault="005E407C" w:rsidP="005E407C">
            <w:pPr>
              <w:jc w:val="right"/>
              <w:rPr>
                <w:rFonts w:ascii="Montserrat" w:hAnsi="Montserrat" w:cs="Arial"/>
                <w:color w:val="000000"/>
                <w:sz w:val="16"/>
                <w:szCs w:val="16"/>
              </w:rPr>
            </w:pPr>
            <w:r>
              <w:rPr>
                <w:rFonts w:cs="Arial"/>
                <w:color w:val="000000"/>
                <w:sz w:val="14"/>
                <w:szCs w:val="14"/>
              </w:rPr>
              <w:t>563,110.00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0367A" w14:textId="0FC9373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02626D50" w14:textId="3557391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536E6D2" w14:textId="6E358BC8" w:rsidR="005E407C" w:rsidRPr="006A6B2E" w:rsidRDefault="005E407C" w:rsidP="005E407C">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center"/>
          </w:tcPr>
          <w:p w14:paraId="5641F3E8" w14:textId="1740577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B370198" w14:textId="1A693C8A"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3851549D" w14:textId="77777777" w:rsidTr="00A61BCB">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6815FC79" w14:textId="524443B6"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E839FD9" w14:textId="7FA698FA"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 xml:space="preserve">Programa de salud ambiental para la disminución de las desigualdades </w:t>
            </w:r>
            <w:r w:rsidR="00A61BCB">
              <w:rPr>
                <w:rFonts w:ascii="Calibri" w:hAnsi="Calibri" w:cs="Calibri"/>
                <w:color w:val="000000"/>
                <w:sz w:val="14"/>
                <w:szCs w:val="14"/>
              </w:rPr>
              <w:t>socioambientales</w:t>
            </w:r>
            <w:r>
              <w:rPr>
                <w:rFonts w:ascii="Calibri" w:hAnsi="Calibri" w:cs="Calibri"/>
                <w:color w:val="000000"/>
                <w:sz w:val="14"/>
                <w:szCs w:val="14"/>
              </w:rPr>
              <w:t xml:space="preserve"> derivadas de la exposición a contaminantes en la región de Coatzacoalcos-</w:t>
            </w:r>
            <w:r w:rsidR="00A61BCB">
              <w:rPr>
                <w:rFonts w:ascii="Calibri" w:hAnsi="Calibri" w:cs="Calibri"/>
                <w:color w:val="000000"/>
                <w:sz w:val="14"/>
                <w:szCs w:val="14"/>
              </w:rPr>
              <w:t>Minatitlán</w:t>
            </w:r>
            <w:r>
              <w:rPr>
                <w:rFonts w:ascii="Calibri" w:hAnsi="Calibri" w:cs="Calibri"/>
                <w:color w:val="000000"/>
                <w:sz w:val="14"/>
                <w:szCs w:val="14"/>
              </w:rPr>
              <w:t>-</w:t>
            </w:r>
            <w:r w:rsidR="00A61BCB">
              <w:rPr>
                <w:rFonts w:ascii="Calibri" w:hAnsi="Calibri" w:cs="Calibri"/>
                <w:color w:val="000000"/>
                <w:sz w:val="14"/>
                <w:szCs w:val="14"/>
              </w:rPr>
              <w:t>Jáltipan</w:t>
            </w:r>
            <w:r>
              <w:rPr>
                <w:rFonts w:ascii="Calibri" w:hAnsi="Calibri" w:cs="Calibri"/>
                <w:color w:val="000000"/>
                <w:sz w:val="14"/>
                <w:szCs w:val="14"/>
              </w:rPr>
              <w:t xml:space="preserve"> de Morelos, Veracruz.</w:t>
            </w:r>
          </w:p>
        </w:tc>
        <w:tc>
          <w:tcPr>
            <w:tcW w:w="284" w:type="dxa"/>
            <w:tcBorders>
              <w:top w:val="nil"/>
              <w:left w:val="nil"/>
              <w:bottom w:val="single" w:sz="4" w:space="0" w:color="auto"/>
              <w:right w:val="single" w:sz="4" w:space="0" w:color="auto"/>
            </w:tcBorders>
            <w:shd w:val="clear" w:color="auto" w:fill="auto"/>
            <w:textDirection w:val="btLr"/>
            <w:vAlign w:val="center"/>
          </w:tcPr>
          <w:p w14:paraId="0A982545" w14:textId="69908E1A"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09DA8EF4" w14:textId="69A86B76"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20AAD3AD" w14:textId="7D2F7CE8"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31/03/21</w:t>
            </w:r>
          </w:p>
        </w:tc>
        <w:tc>
          <w:tcPr>
            <w:tcW w:w="1134" w:type="dxa"/>
            <w:tcBorders>
              <w:top w:val="nil"/>
              <w:left w:val="nil"/>
              <w:bottom w:val="single" w:sz="4" w:space="0" w:color="auto"/>
              <w:right w:val="single" w:sz="4" w:space="0" w:color="auto"/>
            </w:tcBorders>
            <w:shd w:val="clear" w:color="auto" w:fill="auto"/>
            <w:vAlign w:val="center"/>
          </w:tcPr>
          <w:p w14:paraId="54874DB1" w14:textId="21D7D7D4"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5BC61D4" w14:textId="707FAA1E"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701FCC1" w14:textId="6CAE3363"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24A1974" w14:textId="71F64BC8"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FBF70D4" w14:textId="10C62A6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5827E5" w14:textId="1D545BF3" w:rsidR="005E407C" w:rsidRPr="006A6B2E" w:rsidRDefault="005E407C" w:rsidP="005E407C">
            <w:pPr>
              <w:jc w:val="right"/>
              <w:rPr>
                <w:rFonts w:ascii="Montserrat" w:hAnsi="Montserrat" w:cs="Arial"/>
                <w:color w:val="000000"/>
                <w:sz w:val="16"/>
                <w:szCs w:val="16"/>
              </w:rPr>
            </w:pPr>
            <w:r w:rsidRPr="005E407C">
              <w:rPr>
                <w:rFonts w:cs="Arial"/>
                <w:color w:val="000000"/>
                <w:sz w:val="14"/>
                <w:szCs w:val="14"/>
              </w:rPr>
              <w:t>76,283.76</w:t>
            </w:r>
          </w:p>
        </w:tc>
        <w:tc>
          <w:tcPr>
            <w:tcW w:w="992" w:type="dxa"/>
            <w:gridSpan w:val="2"/>
            <w:tcBorders>
              <w:top w:val="nil"/>
              <w:left w:val="nil"/>
              <w:bottom w:val="single" w:sz="4" w:space="0" w:color="auto"/>
              <w:right w:val="single" w:sz="4" w:space="0" w:color="auto"/>
            </w:tcBorders>
            <w:shd w:val="clear" w:color="auto" w:fill="auto"/>
            <w:vAlign w:val="center"/>
          </w:tcPr>
          <w:p w14:paraId="773CA45C" w14:textId="48584029" w:rsidR="005E407C" w:rsidRDefault="005E407C" w:rsidP="005E407C">
            <w:pPr>
              <w:jc w:val="right"/>
              <w:rPr>
                <w:rFonts w:cs="Arial"/>
                <w:color w:val="000000"/>
                <w:sz w:val="14"/>
                <w:szCs w:val="14"/>
              </w:rPr>
            </w:pPr>
            <w:r>
              <w:rPr>
                <w:rFonts w:cs="Arial"/>
                <w:color w:val="000000"/>
                <w:sz w:val="14"/>
                <w:szCs w:val="14"/>
              </w:rPr>
              <w:t>23,716.24</w:t>
            </w:r>
          </w:p>
        </w:tc>
        <w:tc>
          <w:tcPr>
            <w:tcW w:w="1134" w:type="dxa"/>
            <w:tcBorders>
              <w:top w:val="nil"/>
              <w:left w:val="nil"/>
              <w:bottom w:val="single" w:sz="4" w:space="0" w:color="auto"/>
              <w:right w:val="single" w:sz="4" w:space="0" w:color="auto"/>
            </w:tcBorders>
            <w:shd w:val="clear" w:color="auto" w:fill="auto"/>
            <w:vAlign w:val="center"/>
          </w:tcPr>
          <w:p w14:paraId="66FF3C7A" w14:textId="7CA23849"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8C00EAD" w14:textId="76564F16"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AFFF471" w14:textId="682507E2"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291C1DEA" w14:textId="77777777" w:rsidTr="00A61BCB">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18BC83AB" w14:textId="6FAC63E8"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313FA43" w14:textId="4381B052"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Sistemas socioecológicos sustentables en territorios cafetaleros del sureste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074863B" w14:textId="61560923"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114E2728" w14:textId="3CA96B44"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7E40D2F7" w14:textId="4A84EA97"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17EA443B" w14:textId="6828895B"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11485C49" w14:textId="762A547A"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0090F9F" w14:textId="50F7C62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6A91BF5" w14:textId="4C79AD7E"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70A24DA2" w14:textId="7301A71E" w:rsidR="005E407C" w:rsidRPr="006A6B2E" w:rsidRDefault="005E407C" w:rsidP="005E407C">
            <w:pPr>
              <w:jc w:val="right"/>
              <w:rPr>
                <w:rFonts w:ascii="Montserrat" w:hAnsi="Montserrat" w:cs="Arial"/>
                <w:color w:val="000000"/>
                <w:sz w:val="16"/>
                <w:szCs w:val="16"/>
              </w:rPr>
            </w:pPr>
            <w:r>
              <w:rPr>
                <w:rFonts w:cs="Arial"/>
                <w:color w:val="000000"/>
                <w:sz w:val="14"/>
                <w:szCs w:val="14"/>
              </w:rPr>
              <w:t>17,699.61</w:t>
            </w:r>
          </w:p>
        </w:tc>
        <w:tc>
          <w:tcPr>
            <w:tcW w:w="1134" w:type="dxa"/>
            <w:tcBorders>
              <w:top w:val="nil"/>
              <w:left w:val="nil"/>
              <w:bottom w:val="single" w:sz="4" w:space="0" w:color="auto"/>
              <w:right w:val="single" w:sz="4" w:space="0" w:color="auto"/>
            </w:tcBorders>
            <w:shd w:val="clear" w:color="auto" w:fill="auto"/>
            <w:vAlign w:val="center"/>
          </w:tcPr>
          <w:p w14:paraId="1D893292" w14:textId="21751CC4" w:rsidR="005E407C" w:rsidRPr="006A6B2E" w:rsidRDefault="005E407C" w:rsidP="005E407C">
            <w:pPr>
              <w:jc w:val="right"/>
              <w:rPr>
                <w:rFonts w:ascii="Montserrat" w:hAnsi="Montserrat" w:cs="Arial"/>
                <w:color w:val="000000"/>
                <w:sz w:val="16"/>
                <w:szCs w:val="16"/>
              </w:rPr>
            </w:pPr>
            <w:r>
              <w:rPr>
                <w:rFonts w:cs="Arial"/>
                <w:color w:val="000000"/>
                <w:sz w:val="14"/>
                <w:szCs w:val="14"/>
              </w:rPr>
              <w:t>50,800.00</w:t>
            </w:r>
          </w:p>
        </w:tc>
        <w:tc>
          <w:tcPr>
            <w:tcW w:w="992" w:type="dxa"/>
            <w:gridSpan w:val="2"/>
            <w:tcBorders>
              <w:top w:val="nil"/>
              <w:left w:val="nil"/>
              <w:bottom w:val="single" w:sz="4" w:space="0" w:color="auto"/>
              <w:right w:val="single" w:sz="4" w:space="0" w:color="auto"/>
            </w:tcBorders>
            <w:shd w:val="clear" w:color="auto" w:fill="auto"/>
            <w:vAlign w:val="center"/>
          </w:tcPr>
          <w:p w14:paraId="2C3E821E" w14:textId="24DD5037" w:rsidR="005E407C" w:rsidRDefault="005E407C" w:rsidP="005E407C">
            <w:pPr>
              <w:jc w:val="right"/>
              <w:rPr>
                <w:rFonts w:cs="Arial"/>
                <w:color w:val="000000"/>
                <w:sz w:val="14"/>
                <w:szCs w:val="14"/>
              </w:rPr>
            </w:pPr>
            <w:r>
              <w:rPr>
                <w:rFonts w:cs="Arial"/>
                <w:color w:val="000000"/>
                <w:sz w:val="14"/>
                <w:szCs w:val="14"/>
              </w:rPr>
              <w:t>31,500.39</w:t>
            </w:r>
          </w:p>
        </w:tc>
        <w:tc>
          <w:tcPr>
            <w:tcW w:w="1134" w:type="dxa"/>
            <w:tcBorders>
              <w:top w:val="nil"/>
              <w:left w:val="nil"/>
              <w:bottom w:val="single" w:sz="4" w:space="0" w:color="auto"/>
              <w:right w:val="single" w:sz="4" w:space="0" w:color="auto"/>
            </w:tcBorders>
            <w:shd w:val="clear" w:color="auto" w:fill="auto"/>
            <w:vAlign w:val="center"/>
          </w:tcPr>
          <w:p w14:paraId="3365C21D" w14:textId="595B0C9F"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1D4996A" w14:textId="150003E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40E7144" w14:textId="3CA2B472"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2C55D7E8" w14:textId="77777777" w:rsidTr="00A61BCB">
        <w:trPr>
          <w:trHeight w:val="1365"/>
        </w:trPr>
        <w:tc>
          <w:tcPr>
            <w:tcW w:w="993" w:type="dxa"/>
            <w:tcBorders>
              <w:top w:val="nil"/>
              <w:left w:val="single" w:sz="4" w:space="0" w:color="auto"/>
              <w:bottom w:val="single" w:sz="4" w:space="0" w:color="auto"/>
              <w:right w:val="single" w:sz="4" w:space="0" w:color="auto"/>
            </w:tcBorders>
            <w:shd w:val="clear" w:color="auto" w:fill="auto"/>
            <w:vAlign w:val="center"/>
          </w:tcPr>
          <w:p w14:paraId="36B4562D" w14:textId="48F15919"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F5AD0B8" w14:textId="6DF3EC32"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Abejas y territorios: análisis y fortalecimiento del papel de los apicultores del sureste de México en la sustentabilidad de sus territorios en un contexto de intensificación agrícola.</w:t>
            </w:r>
          </w:p>
        </w:tc>
        <w:tc>
          <w:tcPr>
            <w:tcW w:w="284" w:type="dxa"/>
            <w:tcBorders>
              <w:top w:val="nil"/>
              <w:left w:val="nil"/>
              <w:bottom w:val="single" w:sz="4" w:space="0" w:color="auto"/>
              <w:right w:val="single" w:sz="4" w:space="0" w:color="auto"/>
            </w:tcBorders>
            <w:shd w:val="clear" w:color="auto" w:fill="auto"/>
            <w:textDirection w:val="btLr"/>
            <w:vAlign w:val="center"/>
          </w:tcPr>
          <w:p w14:paraId="1A05EA8E" w14:textId="41B92B6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7003F68A" w14:textId="77C213C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21/01/21</w:t>
            </w:r>
          </w:p>
        </w:tc>
        <w:tc>
          <w:tcPr>
            <w:tcW w:w="284" w:type="dxa"/>
            <w:tcBorders>
              <w:top w:val="nil"/>
              <w:left w:val="nil"/>
              <w:bottom w:val="single" w:sz="4" w:space="0" w:color="auto"/>
              <w:right w:val="single" w:sz="4" w:space="0" w:color="auto"/>
            </w:tcBorders>
            <w:shd w:val="clear" w:color="auto" w:fill="auto"/>
            <w:textDirection w:val="btLr"/>
            <w:vAlign w:val="center"/>
          </w:tcPr>
          <w:p w14:paraId="63160BBC" w14:textId="6B7CEC6A"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FCD1206" w14:textId="328690ED"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59394B24" w14:textId="6F7295A8"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604918D" w14:textId="19E44BC3"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8509028" w14:textId="663B49E2"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5B748BD" w14:textId="0B8E5F56"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6E5E64" w14:textId="6FEC1FDC" w:rsidR="005E407C" w:rsidRPr="006A6B2E" w:rsidRDefault="005E407C" w:rsidP="005E407C">
            <w:pPr>
              <w:jc w:val="right"/>
              <w:rPr>
                <w:rFonts w:ascii="Montserrat" w:hAnsi="Montserrat" w:cs="Arial"/>
                <w:color w:val="000000"/>
                <w:sz w:val="16"/>
                <w:szCs w:val="16"/>
              </w:rPr>
            </w:pPr>
            <w:r>
              <w:rPr>
                <w:rFonts w:cs="Arial"/>
                <w:color w:val="000000"/>
                <w:sz w:val="14"/>
                <w:szCs w:val="14"/>
              </w:rPr>
              <w:t>50,901.99</w:t>
            </w:r>
          </w:p>
        </w:tc>
        <w:tc>
          <w:tcPr>
            <w:tcW w:w="992" w:type="dxa"/>
            <w:gridSpan w:val="2"/>
            <w:tcBorders>
              <w:top w:val="nil"/>
              <w:left w:val="nil"/>
              <w:bottom w:val="single" w:sz="4" w:space="0" w:color="auto"/>
              <w:right w:val="single" w:sz="4" w:space="0" w:color="auto"/>
            </w:tcBorders>
            <w:shd w:val="clear" w:color="auto" w:fill="auto"/>
            <w:vAlign w:val="center"/>
          </w:tcPr>
          <w:p w14:paraId="64E4AAB5" w14:textId="508F2EE9" w:rsidR="005E407C" w:rsidRDefault="005E407C" w:rsidP="005E407C">
            <w:pPr>
              <w:jc w:val="right"/>
              <w:rPr>
                <w:rFonts w:cs="Arial"/>
                <w:color w:val="000000"/>
                <w:sz w:val="14"/>
                <w:szCs w:val="14"/>
              </w:rPr>
            </w:pPr>
            <w:r>
              <w:rPr>
                <w:rFonts w:cs="Arial"/>
                <w:color w:val="000000"/>
                <w:sz w:val="14"/>
                <w:szCs w:val="14"/>
              </w:rPr>
              <w:t>49,098.01</w:t>
            </w:r>
          </w:p>
        </w:tc>
        <w:tc>
          <w:tcPr>
            <w:tcW w:w="1134" w:type="dxa"/>
            <w:tcBorders>
              <w:top w:val="nil"/>
              <w:left w:val="nil"/>
              <w:bottom w:val="single" w:sz="4" w:space="0" w:color="auto"/>
              <w:right w:val="single" w:sz="4" w:space="0" w:color="auto"/>
            </w:tcBorders>
            <w:shd w:val="clear" w:color="auto" w:fill="auto"/>
            <w:vAlign w:val="center"/>
          </w:tcPr>
          <w:p w14:paraId="5C27F319" w14:textId="20078161"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3A5FEF2" w14:textId="5AFB2CD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2323CDE" w14:textId="70F3522C"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2CC03670" w14:textId="77777777" w:rsidTr="00A61BCB">
        <w:trPr>
          <w:trHeight w:val="1272"/>
        </w:trPr>
        <w:tc>
          <w:tcPr>
            <w:tcW w:w="993" w:type="dxa"/>
            <w:tcBorders>
              <w:top w:val="nil"/>
              <w:left w:val="single" w:sz="4" w:space="0" w:color="auto"/>
              <w:bottom w:val="single" w:sz="4" w:space="0" w:color="auto"/>
              <w:right w:val="single" w:sz="4" w:space="0" w:color="auto"/>
            </w:tcBorders>
            <w:shd w:val="clear" w:color="auto" w:fill="auto"/>
            <w:vAlign w:val="center"/>
          </w:tcPr>
          <w:p w14:paraId="7448AF27" w14:textId="41A452AD"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lastRenderedPageBreak/>
              <w:t>FORDECYT-PRONACES</w:t>
            </w:r>
          </w:p>
        </w:tc>
        <w:tc>
          <w:tcPr>
            <w:tcW w:w="2126" w:type="dxa"/>
            <w:tcBorders>
              <w:top w:val="nil"/>
              <w:left w:val="nil"/>
              <w:bottom w:val="single" w:sz="4" w:space="0" w:color="auto"/>
              <w:right w:val="single" w:sz="4" w:space="0" w:color="auto"/>
            </w:tcBorders>
            <w:shd w:val="clear" w:color="auto" w:fill="auto"/>
            <w:vAlign w:val="center"/>
          </w:tcPr>
          <w:p w14:paraId="23745D23" w14:textId="580497E1"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Ochroma Pyramidale en el trópico húmedo de Chiapas y Campeche.                                                                                                                                                                                                                                                   </w:t>
            </w:r>
          </w:p>
        </w:tc>
        <w:tc>
          <w:tcPr>
            <w:tcW w:w="284" w:type="dxa"/>
            <w:tcBorders>
              <w:top w:val="nil"/>
              <w:left w:val="nil"/>
              <w:bottom w:val="single" w:sz="4" w:space="0" w:color="auto"/>
              <w:right w:val="single" w:sz="4" w:space="0" w:color="auto"/>
            </w:tcBorders>
            <w:shd w:val="clear" w:color="auto" w:fill="auto"/>
            <w:textDirection w:val="btLr"/>
            <w:vAlign w:val="center"/>
          </w:tcPr>
          <w:p w14:paraId="4225C5D5" w14:textId="4343753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nil"/>
              <w:left w:val="nil"/>
              <w:bottom w:val="single" w:sz="4" w:space="0" w:color="auto"/>
              <w:right w:val="single" w:sz="4" w:space="0" w:color="auto"/>
            </w:tcBorders>
            <w:shd w:val="clear" w:color="auto" w:fill="auto"/>
            <w:textDirection w:val="btLr"/>
            <w:vAlign w:val="center"/>
          </w:tcPr>
          <w:p w14:paraId="3E23461C" w14:textId="0DF3CC9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6A456FD2" w14:textId="5CFBA280"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4DFA85B" w14:textId="3C9601CF" w:rsidR="005E407C" w:rsidRPr="006A6B2E" w:rsidRDefault="005E407C" w:rsidP="005E407C">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134A4F1A" w14:textId="61D03EF5" w:rsidR="005E407C" w:rsidRPr="006A6B2E" w:rsidRDefault="005E407C" w:rsidP="005E407C">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24C95A16" w14:textId="0D0C384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B91B5F6" w14:textId="28D73477" w:rsidR="005E407C" w:rsidRPr="006A6B2E" w:rsidRDefault="005E407C" w:rsidP="005E407C">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center"/>
          </w:tcPr>
          <w:p w14:paraId="7FFE9281" w14:textId="63046FB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4474D88" w14:textId="3C3E2841" w:rsidR="005E407C" w:rsidRPr="006A6B2E" w:rsidRDefault="005E407C" w:rsidP="005E407C">
            <w:pPr>
              <w:jc w:val="right"/>
              <w:rPr>
                <w:rFonts w:ascii="Montserrat" w:hAnsi="Montserrat" w:cs="Arial"/>
                <w:color w:val="000000"/>
                <w:sz w:val="16"/>
                <w:szCs w:val="16"/>
              </w:rPr>
            </w:pPr>
            <w:r>
              <w:rPr>
                <w:rFonts w:cs="Arial"/>
                <w:color w:val="000000"/>
                <w:sz w:val="14"/>
                <w:szCs w:val="14"/>
              </w:rPr>
              <w:t>242,317.25</w:t>
            </w:r>
          </w:p>
        </w:tc>
        <w:tc>
          <w:tcPr>
            <w:tcW w:w="992" w:type="dxa"/>
            <w:gridSpan w:val="2"/>
            <w:tcBorders>
              <w:top w:val="nil"/>
              <w:left w:val="nil"/>
              <w:bottom w:val="single" w:sz="4" w:space="0" w:color="auto"/>
              <w:right w:val="single" w:sz="4" w:space="0" w:color="auto"/>
            </w:tcBorders>
            <w:shd w:val="clear" w:color="auto" w:fill="auto"/>
            <w:vAlign w:val="center"/>
          </w:tcPr>
          <w:p w14:paraId="4C5346B6" w14:textId="379B139D"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E763F30" w14:textId="534C4B3F" w:rsidR="005E407C" w:rsidRPr="006A6B2E" w:rsidRDefault="005E407C" w:rsidP="005E407C">
            <w:pPr>
              <w:jc w:val="right"/>
              <w:rPr>
                <w:rFonts w:ascii="Montserrat" w:hAnsi="Montserrat" w:cs="Arial"/>
                <w:color w:val="000000"/>
                <w:sz w:val="16"/>
                <w:szCs w:val="16"/>
              </w:rPr>
            </w:pPr>
            <w:r>
              <w:rPr>
                <w:rFonts w:cs="Arial"/>
                <w:color w:val="000000"/>
                <w:sz w:val="14"/>
                <w:szCs w:val="14"/>
              </w:rPr>
              <w:t>242,317.25</w:t>
            </w:r>
          </w:p>
        </w:tc>
        <w:tc>
          <w:tcPr>
            <w:tcW w:w="1134" w:type="dxa"/>
            <w:tcBorders>
              <w:top w:val="nil"/>
              <w:left w:val="nil"/>
              <w:bottom w:val="single" w:sz="4" w:space="0" w:color="auto"/>
              <w:right w:val="single" w:sz="4" w:space="0" w:color="auto"/>
            </w:tcBorders>
            <w:shd w:val="clear" w:color="auto" w:fill="auto"/>
            <w:vAlign w:val="center"/>
          </w:tcPr>
          <w:p w14:paraId="3962D3AD" w14:textId="30EF883A" w:rsidR="005E407C" w:rsidRPr="006A6B2E" w:rsidRDefault="005E407C" w:rsidP="005E407C">
            <w:pPr>
              <w:jc w:val="right"/>
              <w:rPr>
                <w:rFonts w:ascii="Montserrat" w:hAnsi="Montserrat" w:cs="Arial"/>
                <w:color w:val="000000"/>
                <w:sz w:val="16"/>
                <w:szCs w:val="16"/>
              </w:rPr>
            </w:pPr>
            <w:r>
              <w:rPr>
                <w:rFonts w:cs="Arial"/>
                <w:color w:val="000000"/>
                <w:sz w:val="14"/>
                <w:szCs w:val="14"/>
              </w:rPr>
              <w:t>407,682.75</w:t>
            </w:r>
          </w:p>
        </w:tc>
        <w:tc>
          <w:tcPr>
            <w:tcW w:w="709" w:type="dxa"/>
            <w:tcBorders>
              <w:top w:val="nil"/>
              <w:left w:val="nil"/>
              <w:bottom w:val="single" w:sz="4" w:space="0" w:color="auto"/>
              <w:right w:val="single" w:sz="4" w:space="0" w:color="auto"/>
            </w:tcBorders>
            <w:shd w:val="clear" w:color="auto" w:fill="auto"/>
            <w:vAlign w:val="center"/>
          </w:tcPr>
          <w:p w14:paraId="1F5F7961" w14:textId="7049F8D3" w:rsidR="005E407C" w:rsidRPr="006A6B2E" w:rsidRDefault="005E407C" w:rsidP="005E407C">
            <w:pPr>
              <w:jc w:val="center"/>
              <w:rPr>
                <w:rFonts w:ascii="Montserrat" w:hAnsi="Montserrat" w:cs="Arial"/>
                <w:color w:val="000000"/>
                <w:sz w:val="16"/>
                <w:szCs w:val="16"/>
              </w:rPr>
            </w:pPr>
            <w:r>
              <w:rPr>
                <w:rFonts w:cs="Arial"/>
                <w:color w:val="000000"/>
                <w:sz w:val="14"/>
                <w:szCs w:val="14"/>
              </w:rPr>
              <w:t>37.28%</w:t>
            </w:r>
          </w:p>
        </w:tc>
      </w:tr>
      <w:tr w:rsidR="009467DF" w:rsidRPr="006A6B2E" w14:paraId="4912AB96" w14:textId="77777777" w:rsidTr="00A61BCB">
        <w:trPr>
          <w:trHeight w:val="960"/>
        </w:trPr>
        <w:tc>
          <w:tcPr>
            <w:tcW w:w="993" w:type="dxa"/>
            <w:tcBorders>
              <w:top w:val="nil"/>
              <w:left w:val="single" w:sz="4" w:space="0" w:color="auto"/>
              <w:bottom w:val="single" w:sz="4" w:space="0" w:color="auto"/>
              <w:right w:val="single" w:sz="4" w:space="0" w:color="auto"/>
            </w:tcBorders>
            <w:shd w:val="clear" w:color="auto" w:fill="auto"/>
            <w:vAlign w:val="center"/>
          </w:tcPr>
          <w:p w14:paraId="64F52301" w14:textId="60DBBC19"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Consejo Nacional de Ciencia y Tecnología</w:t>
            </w:r>
          </w:p>
        </w:tc>
        <w:tc>
          <w:tcPr>
            <w:tcW w:w="2126" w:type="dxa"/>
            <w:tcBorders>
              <w:top w:val="nil"/>
              <w:left w:val="nil"/>
              <w:bottom w:val="single" w:sz="4" w:space="0" w:color="auto"/>
              <w:right w:val="single" w:sz="4" w:space="0" w:color="auto"/>
            </w:tcBorders>
            <w:shd w:val="clear" w:color="auto" w:fill="auto"/>
            <w:vAlign w:val="center"/>
          </w:tcPr>
          <w:p w14:paraId="2B4CBFAC" w14:textId="68CBF840"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Fortalecimiento de infraestructura y acreditación de métodos analíticos para evaluación de riesgos por exposición a contaminantes en escenarios rurales vulnerables del sureste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A61E8F3" w14:textId="73FFA20A"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30/03/21</w:t>
            </w:r>
          </w:p>
        </w:tc>
        <w:tc>
          <w:tcPr>
            <w:tcW w:w="283" w:type="dxa"/>
            <w:tcBorders>
              <w:top w:val="nil"/>
              <w:left w:val="nil"/>
              <w:bottom w:val="single" w:sz="4" w:space="0" w:color="auto"/>
              <w:right w:val="single" w:sz="4" w:space="0" w:color="auto"/>
            </w:tcBorders>
            <w:shd w:val="clear" w:color="auto" w:fill="auto"/>
            <w:textDirection w:val="btLr"/>
            <w:vAlign w:val="center"/>
          </w:tcPr>
          <w:p w14:paraId="59328658" w14:textId="30F83DF7"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0258D688" w14:textId="3E6DE899"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52ADCD9" w14:textId="19811472" w:rsidR="005E407C" w:rsidRPr="006A6B2E" w:rsidRDefault="005E407C" w:rsidP="005E407C">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78674893" w14:textId="07FA0B3F"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D5814C8" w14:textId="1E8E1B59" w:rsidR="005E407C" w:rsidRPr="006A6B2E" w:rsidRDefault="005E407C" w:rsidP="005E407C">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27220D5B" w14:textId="4CBBE64B" w:rsidR="005E407C" w:rsidRPr="006A6B2E" w:rsidRDefault="005E407C" w:rsidP="005E407C">
            <w:pPr>
              <w:jc w:val="right"/>
              <w:rPr>
                <w:rFonts w:ascii="Montserrat" w:hAnsi="Montserrat" w:cs="Arial"/>
                <w:color w:val="000000"/>
                <w:sz w:val="16"/>
                <w:szCs w:val="16"/>
              </w:rPr>
            </w:pPr>
            <w:r>
              <w:rPr>
                <w:rFonts w:cs="Arial"/>
                <w:color w:val="000000"/>
                <w:sz w:val="14"/>
                <w:szCs w:val="14"/>
              </w:rPr>
              <w:t>5,500,000.00</w:t>
            </w:r>
          </w:p>
        </w:tc>
        <w:tc>
          <w:tcPr>
            <w:tcW w:w="1134" w:type="dxa"/>
            <w:tcBorders>
              <w:top w:val="nil"/>
              <w:left w:val="nil"/>
              <w:bottom w:val="single" w:sz="4" w:space="0" w:color="auto"/>
              <w:right w:val="single" w:sz="4" w:space="0" w:color="auto"/>
            </w:tcBorders>
            <w:shd w:val="clear" w:color="auto" w:fill="auto"/>
            <w:vAlign w:val="center"/>
          </w:tcPr>
          <w:p w14:paraId="60672796" w14:textId="5F7EB79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06682ED" w14:textId="1B560EB9" w:rsidR="005E407C" w:rsidRPr="006A6B2E" w:rsidRDefault="005E407C" w:rsidP="005E407C">
            <w:pPr>
              <w:jc w:val="right"/>
              <w:rPr>
                <w:rFonts w:ascii="Montserrat" w:hAnsi="Montserrat" w:cs="Arial"/>
                <w:color w:val="000000"/>
                <w:sz w:val="16"/>
                <w:szCs w:val="16"/>
              </w:rPr>
            </w:pPr>
            <w:r>
              <w:rPr>
                <w:rFonts w:cs="Arial"/>
                <w:color w:val="000000"/>
                <w:sz w:val="14"/>
                <w:szCs w:val="14"/>
              </w:rPr>
              <w:t>4,541,625.18</w:t>
            </w:r>
          </w:p>
        </w:tc>
        <w:tc>
          <w:tcPr>
            <w:tcW w:w="992" w:type="dxa"/>
            <w:gridSpan w:val="2"/>
            <w:tcBorders>
              <w:top w:val="nil"/>
              <w:left w:val="nil"/>
              <w:bottom w:val="single" w:sz="4" w:space="0" w:color="auto"/>
              <w:right w:val="single" w:sz="4" w:space="0" w:color="auto"/>
            </w:tcBorders>
            <w:shd w:val="clear" w:color="auto" w:fill="auto"/>
            <w:vAlign w:val="center"/>
          </w:tcPr>
          <w:p w14:paraId="0E8E8BC4" w14:textId="4F7F942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7B9AB58" w14:textId="6C63071C" w:rsidR="005E407C" w:rsidRPr="006A6B2E" w:rsidRDefault="005E407C" w:rsidP="005E407C">
            <w:pPr>
              <w:jc w:val="right"/>
              <w:rPr>
                <w:rFonts w:ascii="Montserrat" w:hAnsi="Montserrat" w:cs="Arial"/>
                <w:color w:val="000000"/>
                <w:sz w:val="16"/>
                <w:szCs w:val="16"/>
              </w:rPr>
            </w:pPr>
            <w:r>
              <w:rPr>
                <w:rFonts w:cs="Arial"/>
                <w:color w:val="000000"/>
                <w:sz w:val="14"/>
                <w:szCs w:val="14"/>
              </w:rPr>
              <w:t>4,541,625.18</w:t>
            </w:r>
          </w:p>
        </w:tc>
        <w:tc>
          <w:tcPr>
            <w:tcW w:w="1134" w:type="dxa"/>
            <w:tcBorders>
              <w:top w:val="nil"/>
              <w:left w:val="nil"/>
              <w:bottom w:val="single" w:sz="4" w:space="0" w:color="auto"/>
              <w:right w:val="single" w:sz="4" w:space="0" w:color="auto"/>
            </w:tcBorders>
            <w:shd w:val="clear" w:color="auto" w:fill="auto"/>
            <w:vAlign w:val="center"/>
          </w:tcPr>
          <w:p w14:paraId="18EF2284" w14:textId="2E14BBCD" w:rsidR="005E407C" w:rsidRPr="006A6B2E" w:rsidRDefault="005E407C" w:rsidP="005E407C">
            <w:pPr>
              <w:jc w:val="right"/>
              <w:rPr>
                <w:rFonts w:ascii="Montserrat" w:hAnsi="Montserrat" w:cs="Arial"/>
                <w:color w:val="000000"/>
                <w:sz w:val="16"/>
                <w:szCs w:val="16"/>
              </w:rPr>
            </w:pPr>
            <w:r>
              <w:rPr>
                <w:rFonts w:cs="Arial"/>
                <w:color w:val="000000"/>
                <w:sz w:val="14"/>
                <w:szCs w:val="14"/>
              </w:rPr>
              <w:t>958,374.82</w:t>
            </w:r>
          </w:p>
        </w:tc>
        <w:tc>
          <w:tcPr>
            <w:tcW w:w="709" w:type="dxa"/>
            <w:tcBorders>
              <w:top w:val="nil"/>
              <w:left w:val="nil"/>
              <w:bottom w:val="single" w:sz="4" w:space="0" w:color="auto"/>
              <w:right w:val="single" w:sz="4" w:space="0" w:color="auto"/>
            </w:tcBorders>
            <w:shd w:val="clear" w:color="auto" w:fill="auto"/>
            <w:vAlign w:val="center"/>
          </w:tcPr>
          <w:p w14:paraId="290BE9BC" w14:textId="6C758069" w:rsidR="005E407C" w:rsidRPr="006A6B2E" w:rsidRDefault="005E407C" w:rsidP="005E407C">
            <w:pPr>
              <w:jc w:val="center"/>
              <w:rPr>
                <w:rFonts w:ascii="Montserrat" w:hAnsi="Montserrat" w:cs="Arial"/>
                <w:color w:val="000000"/>
                <w:sz w:val="16"/>
                <w:szCs w:val="16"/>
              </w:rPr>
            </w:pPr>
            <w:r>
              <w:rPr>
                <w:rFonts w:cs="Arial"/>
                <w:color w:val="000000"/>
                <w:sz w:val="14"/>
                <w:szCs w:val="14"/>
              </w:rPr>
              <w:t>82.58%</w:t>
            </w:r>
          </w:p>
        </w:tc>
      </w:tr>
      <w:tr w:rsidR="009467DF" w:rsidRPr="006A6B2E" w14:paraId="75521A33" w14:textId="77777777" w:rsidTr="00A61BCB">
        <w:trPr>
          <w:trHeight w:val="1230"/>
        </w:trPr>
        <w:tc>
          <w:tcPr>
            <w:tcW w:w="993" w:type="dxa"/>
            <w:tcBorders>
              <w:top w:val="nil"/>
              <w:left w:val="single" w:sz="4" w:space="0" w:color="auto"/>
              <w:bottom w:val="single" w:sz="4" w:space="0" w:color="auto"/>
              <w:right w:val="single" w:sz="4" w:space="0" w:color="auto"/>
            </w:tcBorders>
            <w:shd w:val="clear" w:color="auto" w:fill="auto"/>
            <w:vAlign w:val="center"/>
          </w:tcPr>
          <w:p w14:paraId="6C4D6E9C" w14:textId="72CC2D49"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71993DB2" w14:textId="1DF22E27"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Cambios en el clima y en el uso del suelo como determinantes de la alteración espacial y la estructura de las comunidades de insectos en sistemas montañosos del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1EE0CC94" w14:textId="6EE13F8B"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115076F" w14:textId="524FAC3C"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0ECAF39C" w14:textId="558F53A3"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23/06/21</w:t>
            </w:r>
          </w:p>
        </w:tc>
        <w:tc>
          <w:tcPr>
            <w:tcW w:w="1134" w:type="dxa"/>
            <w:tcBorders>
              <w:top w:val="nil"/>
              <w:left w:val="nil"/>
              <w:bottom w:val="single" w:sz="4" w:space="0" w:color="auto"/>
              <w:right w:val="single" w:sz="4" w:space="0" w:color="auto"/>
            </w:tcBorders>
            <w:shd w:val="clear" w:color="auto" w:fill="auto"/>
            <w:vAlign w:val="center"/>
          </w:tcPr>
          <w:p w14:paraId="1AF069B0" w14:textId="768865E2" w:rsidR="005E407C" w:rsidRPr="006A6B2E" w:rsidRDefault="005E407C" w:rsidP="005E407C">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14133964" w14:textId="69B98EDA" w:rsidR="005E407C" w:rsidRPr="006A6B2E" w:rsidRDefault="005E407C" w:rsidP="005E407C">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408D6A80" w14:textId="0EAA35D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C3B7AAF" w14:textId="32E10BA5" w:rsidR="005E407C" w:rsidRPr="006A6B2E" w:rsidRDefault="005E407C" w:rsidP="005E407C">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60DE384E" w14:textId="7E8880CB" w:rsidR="005E407C" w:rsidRPr="006A6B2E" w:rsidRDefault="005E407C" w:rsidP="005E407C">
            <w:pPr>
              <w:jc w:val="right"/>
              <w:rPr>
                <w:rFonts w:ascii="Montserrat" w:hAnsi="Montserrat" w:cs="Arial"/>
                <w:color w:val="000000"/>
                <w:sz w:val="16"/>
                <w:szCs w:val="16"/>
              </w:rPr>
            </w:pPr>
            <w:r>
              <w:rPr>
                <w:rFonts w:cs="Arial"/>
                <w:color w:val="000000"/>
                <w:sz w:val="14"/>
                <w:szCs w:val="14"/>
              </w:rPr>
              <w:t>1,229,681.93</w:t>
            </w:r>
          </w:p>
        </w:tc>
        <w:tc>
          <w:tcPr>
            <w:tcW w:w="1134" w:type="dxa"/>
            <w:tcBorders>
              <w:top w:val="nil"/>
              <w:left w:val="nil"/>
              <w:bottom w:val="single" w:sz="4" w:space="0" w:color="auto"/>
              <w:right w:val="single" w:sz="4" w:space="0" w:color="auto"/>
            </w:tcBorders>
            <w:shd w:val="clear" w:color="auto" w:fill="auto"/>
            <w:vAlign w:val="center"/>
          </w:tcPr>
          <w:p w14:paraId="4822F309" w14:textId="55C1F35E" w:rsidR="005E407C" w:rsidRPr="006A6B2E" w:rsidRDefault="005E407C" w:rsidP="005E407C">
            <w:pPr>
              <w:jc w:val="right"/>
              <w:rPr>
                <w:rFonts w:ascii="Montserrat" w:hAnsi="Montserrat" w:cs="Arial"/>
                <w:color w:val="000000"/>
                <w:sz w:val="16"/>
                <w:szCs w:val="16"/>
              </w:rPr>
            </w:pPr>
            <w:r>
              <w:rPr>
                <w:rFonts w:cs="Arial"/>
                <w:color w:val="000000"/>
                <w:sz w:val="14"/>
                <w:szCs w:val="14"/>
              </w:rPr>
              <w:t>240,863.17</w:t>
            </w:r>
          </w:p>
        </w:tc>
        <w:tc>
          <w:tcPr>
            <w:tcW w:w="992" w:type="dxa"/>
            <w:gridSpan w:val="2"/>
            <w:tcBorders>
              <w:top w:val="nil"/>
              <w:left w:val="nil"/>
              <w:bottom w:val="single" w:sz="4" w:space="0" w:color="auto"/>
              <w:right w:val="single" w:sz="4" w:space="0" w:color="auto"/>
            </w:tcBorders>
            <w:shd w:val="clear" w:color="auto" w:fill="auto"/>
            <w:vAlign w:val="center"/>
          </w:tcPr>
          <w:p w14:paraId="19C1F992" w14:textId="0CA22E4D" w:rsidR="005E407C" w:rsidRDefault="005E407C" w:rsidP="005E407C">
            <w:pPr>
              <w:jc w:val="right"/>
              <w:rPr>
                <w:rFonts w:cs="Arial"/>
                <w:color w:val="000000"/>
                <w:sz w:val="14"/>
                <w:szCs w:val="14"/>
              </w:rPr>
            </w:pPr>
            <w:r>
              <w:rPr>
                <w:rFonts w:cs="Arial"/>
                <w:color w:val="000000"/>
                <w:sz w:val="14"/>
                <w:szCs w:val="14"/>
              </w:rPr>
              <w:t>29,454.90</w:t>
            </w:r>
          </w:p>
        </w:tc>
        <w:tc>
          <w:tcPr>
            <w:tcW w:w="1134" w:type="dxa"/>
            <w:tcBorders>
              <w:top w:val="nil"/>
              <w:left w:val="nil"/>
              <w:bottom w:val="single" w:sz="4" w:space="0" w:color="auto"/>
              <w:right w:val="single" w:sz="4" w:space="0" w:color="auto"/>
            </w:tcBorders>
            <w:shd w:val="clear" w:color="auto" w:fill="auto"/>
            <w:vAlign w:val="center"/>
          </w:tcPr>
          <w:p w14:paraId="7FD26CEB" w14:textId="44D6E895" w:rsidR="005E407C" w:rsidRPr="006A6B2E" w:rsidRDefault="005E407C" w:rsidP="005E407C">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46A96C9B" w14:textId="03A58735"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6CB84C40" w14:textId="00409F06"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5CE00E11" w14:textId="77777777" w:rsidTr="00A61BCB">
        <w:trPr>
          <w:trHeight w:val="1434"/>
        </w:trPr>
        <w:tc>
          <w:tcPr>
            <w:tcW w:w="993" w:type="dxa"/>
            <w:tcBorders>
              <w:top w:val="nil"/>
              <w:left w:val="single" w:sz="4" w:space="0" w:color="auto"/>
              <w:bottom w:val="single" w:sz="4" w:space="0" w:color="auto"/>
              <w:right w:val="single" w:sz="4" w:space="0" w:color="auto"/>
            </w:tcBorders>
            <w:shd w:val="clear" w:color="auto" w:fill="auto"/>
            <w:vAlign w:val="center"/>
          </w:tcPr>
          <w:p w14:paraId="69C4068B" w14:textId="4A216772"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203BF19E" w14:textId="7E8A5814"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Análisis y evaluación de los posibles vectores y reservorios del virus del Ébola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6B0FC30" w14:textId="1C61F36D"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EC78359" w14:textId="74C44F5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0706B2DF" w14:textId="2A23FBDE"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23/12/21</w:t>
            </w:r>
          </w:p>
        </w:tc>
        <w:tc>
          <w:tcPr>
            <w:tcW w:w="1134" w:type="dxa"/>
            <w:tcBorders>
              <w:top w:val="nil"/>
              <w:left w:val="nil"/>
              <w:bottom w:val="single" w:sz="4" w:space="0" w:color="auto"/>
              <w:right w:val="single" w:sz="4" w:space="0" w:color="auto"/>
            </w:tcBorders>
            <w:shd w:val="clear" w:color="auto" w:fill="auto"/>
            <w:vAlign w:val="center"/>
          </w:tcPr>
          <w:p w14:paraId="2708B7B5" w14:textId="41824FE3" w:rsidR="005E407C" w:rsidRPr="006A6B2E" w:rsidRDefault="005E407C" w:rsidP="005E407C">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147C520E" w14:textId="3F3F81F2" w:rsidR="005E407C" w:rsidRPr="006A6B2E" w:rsidRDefault="005E407C" w:rsidP="005E407C">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00649884" w14:textId="0268E986"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3BA0A0" w14:textId="0DD36D89" w:rsidR="005E407C" w:rsidRPr="006A6B2E" w:rsidRDefault="005E407C" w:rsidP="005E407C">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center"/>
          </w:tcPr>
          <w:p w14:paraId="408DD518" w14:textId="031DC890" w:rsidR="005E407C" w:rsidRPr="006A6B2E" w:rsidRDefault="005E407C" w:rsidP="005E407C">
            <w:pPr>
              <w:jc w:val="right"/>
              <w:rPr>
                <w:rFonts w:ascii="Montserrat" w:hAnsi="Montserrat" w:cs="Arial"/>
                <w:color w:val="000000"/>
                <w:sz w:val="16"/>
                <w:szCs w:val="16"/>
              </w:rPr>
            </w:pPr>
            <w:r>
              <w:rPr>
                <w:rFonts w:cs="Arial"/>
                <w:color w:val="000000"/>
                <w:sz w:val="14"/>
                <w:szCs w:val="14"/>
              </w:rPr>
              <w:t>2,723,538.71</w:t>
            </w:r>
          </w:p>
        </w:tc>
        <w:tc>
          <w:tcPr>
            <w:tcW w:w="1134" w:type="dxa"/>
            <w:tcBorders>
              <w:top w:val="nil"/>
              <w:left w:val="nil"/>
              <w:bottom w:val="single" w:sz="4" w:space="0" w:color="auto"/>
              <w:right w:val="single" w:sz="4" w:space="0" w:color="auto"/>
            </w:tcBorders>
            <w:shd w:val="clear" w:color="auto" w:fill="auto"/>
            <w:vAlign w:val="center"/>
          </w:tcPr>
          <w:p w14:paraId="1C34E013" w14:textId="28A3F1BD" w:rsidR="005E407C" w:rsidRPr="006A6B2E" w:rsidRDefault="005E407C" w:rsidP="005E407C">
            <w:pPr>
              <w:jc w:val="right"/>
              <w:rPr>
                <w:rFonts w:ascii="Montserrat" w:hAnsi="Montserrat" w:cs="Arial"/>
                <w:color w:val="000000"/>
                <w:sz w:val="16"/>
                <w:szCs w:val="16"/>
              </w:rPr>
            </w:pPr>
            <w:r>
              <w:rPr>
                <w:rFonts w:cs="Arial"/>
                <w:color w:val="000000"/>
                <w:sz w:val="14"/>
                <w:szCs w:val="14"/>
              </w:rPr>
              <w:t>74,597.80</w:t>
            </w:r>
          </w:p>
        </w:tc>
        <w:tc>
          <w:tcPr>
            <w:tcW w:w="992" w:type="dxa"/>
            <w:gridSpan w:val="2"/>
            <w:tcBorders>
              <w:top w:val="nil"/>
              <w:left w:val="nil"/>
              <w:bottom w:val="single" w:sz="4" w:space="0" w:color="auto"/>
              <w:right w:val="single" w:sz="4" w:space="0" w:color="auto"/>
            </w:tcBorders>
            <w:shd w:val="clear" w:color="auto" w:fill="auto"/>
            <w:vAlign w:val="center"/>
          </w:tcPr>
          <w:p w14:paraId="5258EA1E" w14:textId="347DA6B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384F106" w14:textId="5370CCA2" w:rsidR="005E407C" w:rsidRPr="006A6B2E" w:rsidRDefault="005E407C" w:rsidP="005E407C">
            <w:pPr>
              <w:jc w:val="right"/>
              <w:rPr>
                <w:rFonts w:ascii="Montserrat" w:hAnsi="Montserrat" w:cs="Arial"/>
                <w:color w:val="000000"/>
                <w:sz w:val="16"/>
                <w:szCs w:val="16"/>
              </w:rPr>
            </w:pPr>
            <w:r>
              <w:rPr>
                <w:rFonts w:cs="Arial"/>
                <w:color w:val="000000"/>
                <w:sz w:val="14"/>
                <w:szCs w:val="14"/>
              </w:rPr>
              <w:t>2,798,136.51</w:t>
            </w:r>
          </w:p>
        </w:tc>
        <w:tc>
          <w:tcPr>
            <w:tcW w:w="1134" w:type="dxa"/>
            <w:tcBorders>
              <w:top w:val="nil"/>
              <w:left w:val="nil"/>
              <w:bottom w:val="single" w:sz="4" w:space="0" w:color="auto"/>
              <w:right w:val="single" w:sz="4" w:space="0" w:color="auto"/>
            </w:tcBorders>
            <w:shd w:val="clear" w:color="auto" w:fill="auto"/>
            <w:vAlign w:val="center"/>
          </w:tcPr>
          <w:p w14:paraId="0E1F4EE5" w14:textId="2967581E" w:rsidR="005E407C" w:rsidRPr="006A6B2E" w:rsidRDefault="005E407C" w:rsidP="005E407C">
            <w:pPr>
              <w:jc w:val="right"/>
              <w:rPr>
                <w:rFonts w:ascii="Montserrat" w:hAnsi="Montserrat" w:cs="Arial"/>
                <w:color w:val="000000"/>
                <w:sz w:val="16"/>
                <w:szCs w:val="16"/>
              </w:rPr>
            </w:pPr>
            <w:r>
              <w:rPr>
                <w:rFonts w:cs="Arial"/>
                <w:color w:val="000000"/>
                <w:sz w:val="14"/>
                <w:szCs w:val="14"/>
              </w:rPr>
              <w:t>169,663.49</w:t>
            </w:r>
          </w:p>
        </w:tc>
        <w:tc>
          <w:tcPr>
            <w:tcW w:w="709" w:type="dxa"/>
            <w:tcBorders>
              <w:top w:val="nil"/>
              <w:left w:val="nil"/>
              <w:bottom w:val="single" w:sz="4" w:space="0" w:color="auto"/>
              <w:right w:val="single" w:sz="4" w:space="0" w:color="auto"/>
            </w:tcBorders>
            <w:shd w:val="clear" w:color="auto" w:fill="auto"/>
            <w:vAlign w:val="center"/>
          </w:tcPr>
          <w:p w14:paraId="62226741" w14:textId="7CAC34A3" w:rsidR="005E407C" w:rsidRPr="006A6B2E" w:rsidRDefault="005E407C" w:rsidP="005E407C">
            <w:pPr>
              <w:jc w:val="center"/>
              <w:rPr>
                <w:rFonts w:ascii="Montserrat" w:hAnsi="Montserrat" w:cs="Arial"/>
                <w:color w:val="000000"/>
                <w:sz w:val="16"/>
                <w:szCs w:val="16"/>
              </w:rPr>
            </w:pPr>
            <w:r>
              <w:rPr>
                <w:rFonts w:cs="Arial"/>
                <w:color w:val="000000"/>
                <w:sz w:val="14"/>
                <w:szCs w:val="14"/>
              </w:rPr>
              <w:t>94.28%</w:t>
            </w:r>
          </w:p>
        </w:tc>
      </w:tr>
      <w:tr w:rsidR="009467DF" w:rsidRPr="006A6B2E" w14:paraId="56A290D4" w14:textId="77777777" w:rsidTr="00A61BCB">
        <w:trPr>
          <w:trHeight w:val="1000"/>
        </w:trPr>
        <w:tc>
          <w:tcPr>
            <w:tcW w:w="993" w:type="dxa"/>
            <w:tcBorders>
              <w:top w:val="nil"/>
              <w:left w:val="single" w:sz="4" w:space="0" w:color="auto"/>
              <w:bottom w:val="single" w:sz="4" w:space="0" w:color="auto"/>
              <w:right w:val="single" w:sz="4" w:space="0" w:color="auto"/>
            </w:tcBorders>
            <w:shd w:val="clear" w:color="auto" w:fill="auto"/>
            <w:vAlign w:val="center"/>
          </w:tcPr>
          <w:p w14:paraId="1A8879C5" w14:textId="756C44D4"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Sectorial de Investigación y Desarrollo INMUJERES-CONACYT</w:t>
            </w:r>
          </w:p>
        </w:tc>
        <w:tc>
          <w:tcPr>
            <w:tcW w:w="2126" w:type="dxa"/>
            <w:tcBorders>
              <w:top w:val="nil"/>
              <w:left w:val="nil"/>
              <w:bottom w:val="single" w:sz="4" w:space="0" w:color="auto"/>
              <w:right w:val="single" w:sz="4" w:space="0" w:color="auto"/>
            </w:tcBorders>
            <w:shd w:val="clear" w:color="auto" w:fill="auto"/>
            <w:vAlign w:val="center"/>
          </w:tcPr>
          <w:p w14:paraId="00B43B02" w14:textId="688FC67B"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 xml:space="preserve">Violencia de género en ámbitos comunitarios entre estudiantes de </w:t>
            </w:r>
            <w:r w:rsidR="00A61BCB">
              <w:rPr>
                <w:rFonts w:ascii="Calibri" w:hAnsi="Calibri" w:cs="Calibri"/>
                <w:color w:val="000000"/>
                <w:sz w:val="14"/>
                <w:szCs w:val="14"/>
              </w:rPr>
              <w:t>universidades interculturales</w:t>
            </w:r>
            <w:r>
              <w:rPr>
                <w:rFonts w:ascii="Calibri" w:hAnsi="Calibri" w:cs="Calibri"/>
                <w:color w:val="000000"/>
                <w:sz w:val="14"/>
                <w:szCs w:val="14"/>
              </w:rPr>
              <w:t xml:space="preserve"> de Chiapas, Tabasco, y Quintana Roo.</w:t>
            </w:r>
          </w:p>
        </w:tc>
        <w:tc>
          <w:tcPr>
            <w:tcW w:w="284" w:type="dxa"/>
            <w:tcBorders>
              <w:top w:val="nil"/>
              <w:left w:val="nil"/>
              <w:bottom w:val="single" w:sz="4" w:space="0" w:color="auto"/>
              <w:right w:val="single" w:sz="4" w:space="0" w:color="auto"/>
            </w:tcBorders>
            <w:shd w:val="clear" w:color="auto" w:fill="auto"/>
            <w:textDirection w:val="btLr"/>
            <w:vAlign w:val="center"/>
          </w:tcPr>
          <w:p w14:paraId="1D48774C" w14:textId="779EDB32"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0015619A" w14:textId="244C1263"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4F4DF865" w14:textId="156A384F"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7D3F19A9" w14:textId="26FEE819" w:rsidR="005E407C" w:rsidRPr="006A6B2E" w:rsidRDefault="005E407C" w:rsidP="005E407C">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78C86BE4" w14:textId="1C1ABFCE" w:rsidR="005E407C" w:rsidRPr="006A6B2E" w:rsidRDefault="005E407C" w:rsidP="005E407C">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3BE001A4" w14:textId="493D0891"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BABB524" w14:textId="457E8E7F" w:rsidR="005E407C" w:rsidRPr="006A6B2E" w:rsidRDefault="005E407C" w:rsidP="005E407C">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2550E146" w14:textId="232D8697" w:rsidR="005E407C" w:rsidRPr="006A6B2E" w:rsidRDefault="005E407C" w:rsidP="005E407C">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center"/>
          </w:tcPr>
          <w:p w14:paraId="2ADF00F0" w14:textId="24910A4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683FBD80" w14:textId="6B43FAD7" w:rsidR="005E407C" w:rsidRDefault="005E407C" w:rsidP="005E407C">
            <w:pPr>
              <w:jc w:val="right"/>
              <w:rPr>
                <w:rFonts w:cs="Arial"/>
                <w:color w:val="000000"/>
                <w:sz w:val="14"/>
                <w:szCs w:val="14"/>
              </w:rPr>
            </w:pPr>
            <w:r>
              <w:rPr>
                <w:rFonts w:cs="Arial"/>
                <w:color w:val="000000"/>
                <w:sz w:val="14"/>
                <w:szCs w:val="14"/>
              </w:rPr>
              <w:t>84,271.68</w:t>
            </w:r>
          </w:p>
        </w:tc>
        <w:tc>
          <w:tcPr>
            <w:tcW w:w="1134" w:type="dxa"/>
            <w:tcBorders>
              <w:top w:val="nil"/>
              <w:left w:val="nil"/>
              <w:bottom w:val="single" w:sz="4" w:space="0" w:color="auto"/>
              <w:right w:val="single" w:sz="4" w:space="0" w:color="auto"/>
            </w:tcBorders>
            <w:shd w:val="clear" w:color="auto" w:fill="auto"/>
            <w:vAlign w:val="center"/>
          </w:tcPr>
          <w:p w14:paraId="4833CE1B" w14:textId="29FAFB06" w:rsidR="005E407C" w:rsidRPr="006A6B2E" w:rsidRDefault="005E407C" w:rsidP="005E407C">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center"/>
          </w:tcPr>
          <w:p w14:paraId="0676B043" w14:textId="1C7CE4D5"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254B4A3" w14:textId="7E637613"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7C0EBEE2" w14:textId="77777777" w:rsidTr="00A61BCB">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14:paraId="359AF706" w14:textId="48B5A7AB"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15036B23" w14:textId="7BEE3331"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 xml:space="preserve">Manejo sustentable de polinizadores: estatus actual, factores de riesgo y estrategias para el aprovechamiento de las abejas melíferas y silvestres en sistemas de agricultura protegida y </w:t>
            </w:r>
            <w:r>
              <w:rPr>
                <w:rFonts w:ascii="Calibri" w:hAnsi="Calibri" w:cs="Calibri"/>
                <w:color w:val="000000"/>
                <w:sz w:val="14"/>
                <w:szCs w:val="14"/>
              </w:rPr>
              <w:lastRenderedPageBreak/>
              <w:t>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3F31DBE8" w14:textId="7C2EEA77"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lastRenderedPageBreak/>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76CE23FA" w14:textId="2EE5C740"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5D471FB6" w14:textId="4019AB01"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28/02/22</w:t>
            </w:r>
          </w:p>
        </w:tc>
        <w:tc>
          <w:tcPr>
            <w:tcW w:w="1134" w:type="dxa"/>
            <w:tcBorders>
              <w:top w:val="nil"/>
              <w:left w:val="nil"/>
              <w:bottom w:val="single" w:sz="4" w:space="0" w:color="auto"/>
              <w:right w:val="single" w:sz="4" w:space="0" w:color="auto"/>
            </w:tcBorders>
            <w:shd w:val="clear" w:color="auto" w:fill="auto"/>
            <w:vAlign w:val="center"/>
          </w:tcPr>
          <w:p w14:paraId="0C98668E" w14:textId="33C22D84" w:rsidR="005E407C" w:rsidRPr="006A6B2E" w:rsidRDefault="005E407C" w:rsidP="005E407C">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4DA31C78" w14:textId="3B58E6DD" w:rsidR="005E407C" w:rsidRPr="006A6B2E" w:rsidRDefault="005E407C" w:rsidP="005E407C">
            <w:pPr>
              <w:jc w:val="right"/>
              <w:rPr>
                <w:rFonts w:ascii="Montserrat" w:hAnsi="Montserrat" w:cs="Arial"/>
                <w:color w:val="000000"/>
                <w:sz w:val="16"/>
                <w:szCs w:val="16"/>
              </w:rPr>
            </w:pPr>
            <w:r>
              <w:rPr>
                <w:rFonts w:cs="Arial"/>
                <w:color w:val="000000"/>
                <w:sz w:val="14"/>
                <w:szCs w:val="14"/>
              </w:rPr>
              <w:t>5,640,000.00</w:t>
            </w:r>
          </w:p>
        </w:tc>
        <w:tc>
          <w:tcPr>
            <w:tcW w:w="1134" w:type="dxa"/>
            <w:tcBorders>
              <w:top w:val="nil"/>
              <w:left w:val="nil"/>
              <w:bottom w:val="single" w:sz="4" w:space="0" w:color="auto"/>
              <w:right w:val="single" w:sz="4" w:space="0" w:color="auto"/>
            </w:tcBorders>
            <w:shd w:val="clear" w:color="auto" w:fill="auto"/>
            <w:vAlign w:val="center"/>
          </w:tcPr>
          <w:p w14:paraId="0587FAFE" w14:textId="5C9D71D1" w:rsidR="005E407C" w:rsidRPr="006A6B2E" w:rsidRDefault="005E407C" w:rsidP="005E407C">
            <w:pPr>
              <w:jc w:val="right"/>
              <w:rPr>
                <w:rFonts w:ascii="Montserrat" w:hAnsi="Montserrat" w:cs="Arial"/>
                <w:color w:val="000000"/>
                <w:sz w:val="16"/>
                <w:szCs w:val="16"/>
              </w:rPr>
            </w:pPr>
            <w:r>
              <w:rPr>
                <w:rFonts w:cs="Arial"/>
                <w:color w:val="000000"/>
                <w:sz w:val="14"/>
                <w:szCs w:val="14"/>
              </w:rPr>
              <w:t>1,478,000.00</w:t>
            </w:r>
          </w:p>
        </w:tc>
        <w:tc>
          <w:tcPr>
            <w:tcW w:w="1134" w:type="dxa"/>
            <w:tcBorders>
              <w:top w:val="nil"/>
              <w:left w:val="nil"/>
              <w:bottom w:val="single" w:sz="4" w:space="0" w:color="auto"/>
              <w:right w:val="single" w:sz="4" w:space="0" w:color="auto"/>
            </w:tcBorders>
            <w:shd w:val="clear" w:color="auto" w:fill="auto"/>
            <w:vAlign w:val="center"/>
          </w:tcPr>
          <w:p w14:paraId="4CB49C1E" w14:textId="1F244E59" w:rsidR="005E407C" w:rsidRPr="006A6B2E" w:rsidRDefault="005E407C" w:rsidP="005E407C">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47D60D6E" w14:textId="4EDE63A1" w:rsidR="005E407C" w:rsidRPr="006A6B2E" w:rsidRDefault="005E407C" w:rsidP="005E407C">
            <w:pPr>
              <w:jc w:val="right"/>
              <w:rPr>
                <w:rFonts w:ascii="Montserrat" w:hAnsi="Montserrat" w:cs="Arial"/>
                <w:color w:val="000000"/>
                <w:sz w:val="16"/>
                <w:szCs w:val="16"/>
              </w:rPr>
            </w:pPr>
            <w:r>
              <w:rPr>
                <w:rFonts w:cs="Arial"/>
                <w:color w:val="000000"/>
                <w:sz w:val="14"/>
                <w:szCs w:val="14"/>
              </w:rPr>
              <w:t>5,611,076.64</w:t>
            </w:r>
          </w:p>
        </w:tc>
        <w:tc>
          <w:tcPr>
            <w:tcW w:w="1134" w:type="dxa"/>
            <w:tcBorders>
              <w:top w:val="nil"/>
              <w:left w:val="nil"/>
              <w:bottom w:val="single" w:sz="4" w:space="0" w:color="auto"/>
              <w:right w:val="single" w:sz="4" w:space="0" w:color="auto"/>
            </w:tcBorders>
            <w:shd w:val="clear" w:color="auto" w:fill="auto"/>
            <w:vAlign w:val="center"/>
          </w:tcPr>
          <w:p w14:paraId="79CE0954" w14:textId="44A0F347" w:rsidR="005E407C" w:rsidRPr="006A6B2E" w:rsidRDefault="005E407C" w:rsidP="005E407C">
            <w:pPr>
              <w:jc w:val="right"/>
              <w:rPr>
                <w:rFonts w:ascii="Montserrat" w:hAnsi="Montserrat" w:cs="Arial"/>
                <w:color w:val="000000"/>
                <w:sz w:val="16"/>
                <w:szCs w:val="16"/>
              </w:rPr>
            </w:pPr>
            <w:r>
              <w:rPr>
                <w:rFonts w:cs="Arial"/>
                <w:color w:val="000000"/>
                <w:sz w:val="14"/>
                <w:szCs w:val="14"/>
              </w:rPr>
              <w:t>541,973.73</w:t>
            </w:r>
          </w:p>
        </w:tc>
        <w:tc>
          <w:tcPr>
            <w:tcW w:w="992" w:type="dxa"/>
            <w:gridSpan w:val="2"/>
            <w:tcBorders>
              <w:top w:val="nil"/>
              <w:left w:val="nil"/>
              <w:bottom w:val="single" w:sz="4" w:space="0" w:color="auto"/>
              <w:right w:val="single" w:sz="4" w:space="0" w:color="auto"/>
            </w:tcBorders>
            <w:shd w:val="clear" w:color="auto" w:fill="auto"/>
            <w:vAlign w:val="center"/>
          </w:tcPr>
          <w:p w14:paraId="2497D03A" w14:textId="6DA1B1D3"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048C995" w14:textId="6F2FCCFB" w:rsidR="005E407C" w:rsidRPr="006A6B2E" w:rsidRDefault="005E407C" w:rsidP="005E407C">
            <w:pPr>
              <w:jc w:val="right"/>
              <w:rPr>
                <w:rFonts w:ascii="Montserrat" w:hAnsi="Montserrat" w:cs="Arial"/>
                <w:color w:val="000000"/>
                <w:sz w:val="16"/>
                <w:szCs w:val="16"/>
              </w:rPr>
            </w:pPr>
            <w:r>
              <w:rPr>
                <w:rFonts w:cs="Arial"/>
                <w:color w:val="000000"/>
                <w:sz w:val="14"/>
                <w:szCs w:val="14"/>
              </w:rPr>
              <w:t>6,153,050.37</w:t>
            </w:r>
          </w:p>
        </w:tc>
        <w:tc>
          <w:tcPr>
            <w:tcW w:w="1134" w:type="dxa"/>
            <w:tcBorders>
              <w:top w:val="nil"/>
              <w:left w:val="nil"/>
              <w:bottom w:val="single" w:sz="4" w:space="0" w:color="auto"/>
              <w:right w:val="single" w:sz="4" w:space="0" w:color="auto"/>
            </w:tcBorders>
            <w:shd w:val="clear" w:color="auto" w:fill="auto"/>
            <w:vAlign w:val="center"/>
          </w:tcPr>
          <w:p w14:paraId="336A52E3" w14:textId="17D7B797" w:rsidR="005E407C" w:rsidRPr="006A6B2E" w:rsidRDefault="005E407C" w:rsidP="005E407C">
            <w:pPr>
              <w:jc w:val="right"/>
              <w:rPr>
                <w:rFonts w:ascii="Montserrat" w:hAnsi="Montserrat" w:cs="Arial"/>
                <w:color w:val="000000"/>
                <w:sz w:val="16"/>
                <w:szCs w:val="16"/>
              </w:rPr>
            </w:pPr>
            <w:r>
              <w:rPr>
                <w:rFonts w:cs="Arial"/>
                <w:color w:val="000000"/>
                <w:sz w:val="14"/>
                <w:szCs w:val="14"/>
              </w:rPr>
              <w:t>964,949.63</w:t>
            </w:r>
          </w:p>
        </w:tc>
        <w:tc>
          <w:tcPr>
            <w:tcW w:w="709" w:type="dxa"/>
            <w:tcBorders>
              <w:top w:val="nil"/>
              <w:left w:val="nil"/>
              <w:bottom w:val="single" w:sz="4" w:space="0" w:color="auto"/>
              <w:right w:val="single" w:sz="4" w:space="0" w:color="auto"/>
            </w:tcBorders>
            <w:shd w:val="clear" w:color="auto" w:fill="auto"/>
            <w:vAlign w:val="center"/>
          </w:tcPr>
          <w:p w14:paraId="10FAAEC0" w14:textId="49AADFD1" w:rsidR="005E407C" w:rsidRPr="006A6B2E" w:rsidRDefault="005E407C" w:rsidP="005E407C">
            <w:pPr>
              <w:jc w:val="center"/>
              <w:rPr>
                <w:rFonts w:ascii="Montserrat" w:hAnsi="Montserrat" w:cs="Arial"/>
                <w:color w:val="000000"/>
                <w:sz w:val="16"/>
                <w:szCs w:val="16"/>
              </w:rPr>
            </w:pPr>
            <w:r>
              <w:rPr>
                <w:rFonts w:cs="Arial"/>
                <w:color w:val="000000"/>
                <w:sz w:val="14"/>
                <w:szCs w:val="14"/>
              </w:rPr>
              <w:t>86.44%</w:t>
            </w:r>
          </w:p>
        </w:tc>
      </w:tr>
      <w:tr w:rsidR="009467DF" w:rsidRPr="006A6B2E" w14:paraId="7C47A7DA" w14:textId="77777777" w:rsidTr="00A61BCB">
        <w:trPr>
          <w:trHeight w:val="1005"/>
        </w:trPr>
        <w:tc>
          <w:tcPr>
            <w:tcW w:w="993" w:type="dxa"/>
            <w:tcBorders>
              <w:top w:val="nil"/>
              <w:left w:val="single" w:sz="4" w:space="0" w:color="auto"/>
              <w:bottom w:val="single" w:sz="4" w:space="0" w:color="auto"/>
              <w:right w:val="single" w:sz="4" w:space="0" w:color="auto"/>
            </w:tcBorders>
            <w:shd w:val="clear" w:color="auto" w:fill="auto"/>
            <w:vAlign w:val="center"/>
          </w:tcPr>
          <w:p w14:paraId="5CBDDAB6" w14:textId="3B59251A"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7A7C66A2" w14:textId="65F1178E" w:rsidR="005E407C" w:rsidRPr="006A6B2E" w:rsidRDefault="005E407C" w:rsidP="005E407C">
            <w:pPr>
              <w:rPr>
                <w:rFonts w:ascii="Montserrat" w:hAnsi="Montserrat" w:cs="Arial"/>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117A51FC" w14:textId="6D219CDE"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1CA7F136" w14:textId="3D8BDB46"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71DD7516" w14:textId="3967D230" w:rsidR="005E407C" w:rsidRPr="006A6B2E" w:rsidRDefault="005E407C" w:rsidP="005E407C">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7E1D057" w14:textId="5EF75965" w:rsidR="005E407C" w:rsidRPr="006A6B2E" w:rsidRDefault="005E407C" w:rsidP="005E407C">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0D02837C" w14:textId="522D6F5A" w:rsidR="005E407C" w:rsidRPr="006A6B2E" w:rsidRDefault="005E407C" w:rsidP="005E407C">
            <w:pPr>
              <w:jc w:val="right"/>
              <w:rPr>
                <w:rFonts w:ascii="Montserrat" w:hAnsi="Montserrat" w:cs="Arial"/>
                <w:color w:val="000000"/>
                <w:sz w:val="16"/>
                <w:szCs w:val="16"/>
              </w:rPr>
            </w:pPr>
            <w:r>
              <w:rPr>
                <w:rFonts w:cs="Arial"/>
                <w:color w:val="000000"/>
                <w:sz w:val="14"/>
                <w:szCs w:val="14"/>
              </w:rPr>
              <w:t>728,418.24</w:t>
            </w:r>
          </w:p>
        </w:tc>
        <w:tc>
          <w:tcPr>
            <w:tcW w:w="1134" w:type="dxa"/>
            <w:tcBorders>
              <w:top w:val="nil"/>
              <w:left w:val="nil"/>
              <w:bottom w:val="single" w:sz="4" w:space="0" w:color="auto"/>
              <w:right w:val="single" w:sz="4" w:space="0" w:color="auto"/>
            </w:tcBorders>
            <w:shd w:val="clear" w:color="auto" w:fill="auto"/>
            <w:vAlign w:val="center"/>
          </w:tcPr>
          <w:p w14:paraId="347AD269" w14:textId="3415AC9C" w:rsidR="005E407C" w:rsidRPr="006A6B2E" w:rsidRDefault="005E407C" w:rsidP="005E407C">
            <w:pPr>
              <w:jc w:val="right"/>
              <w:rPr>
                <w:rFonts w:ascii="Montserrat" w:hAnsi="Montserrat" w:cs="Arial"/>
                <w:color w:val="000000"/>
                <w:sz w:val="16"/>
                <w:szCs w:val="16"/>
              </w:rPr>
            </w:pPr>
            <w:r>
              <w:rPr>
                <w:rFonts w:cs="Arial"/>
                <w:color w:val="000000"/>
                <w:sz w:val="14"/>
                <w:szCs w:val="14"/>
              </w:rPr>
              <w:t>649,805.76</w:t>
            </w:r>
          </w:p>
        </w:tc>
        <w:tc>
          <w:tcPr>
            <w:tcW w:w="1134" w:type="dxa"/>
            <w:tcBorders>
              <w:top w:val="nil"/>
              <w:left w:val="nil"/>
              <w:bottom w:val="single" w:sz="4" w:space="0" w:color="auto"/>
              <w:right w:val="single" w:sz="4" w:space="0" w:color="auto"/>
            </w:tcBorders>
            <w:shd w:val="clear" w:color="auto" w:fill="auto"/>
            <w:vAlign w:val="center"/>
          </w:tcPr>
          <w:p w14:paraId="66E6DFFB" w14:textId="3E8B9924" w:rsidR="005E407C" w:rsidRPr="006A6B2E" w:rsidRDefault="005E407C" w:rsidP="005E407C">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422B9838" w14:textId="0C7EC3F6" w:rsidR="005E407C" w:rsidRPr="006A6B2E" w:rsidRDefault="005E407C" w:rsidP="005E407C">
            <w:pPr>
              <w:jc w:val="right"/>
              <w:rPr>
                <w:rFonts w:ascii="Montserrat" w:hAnsi="Montserrat" w:cs="Arial"/>
                <w:color w:val="000000"/>
                <w:sz w:val="16"/>
                <w:szCs w:val="16"/>
              </w:rPr>
            </w:pPr>
            <w:r>
              <w:rPr>
                <w:rFonts w:cs="Arial"/>
                <w:color w:val="000000"/>
                <w:sz w:val="14"/>
                <w:szCs w:val="14"/>
              </w:rPr>
              <w:t>209,953.93</w:t>
            </w:r>
          </w:p>
        </w:tc>
        <w:tc>
          <w:tcPr>
            <w:tcW w:w="1134" w:type="dxa"/>
            <w:tcBorders>
              <w:top w:val="nil"/>
              <w:left w:val="nil"/>
              <w:bottom w:val="single" w:sz="4" w:space="0" w:color="auto"/>
              <w:right w:val="single" w:sz="4" w:space="0" w:color="auto"/>
            </w:tcBorders>
            <w:shd w:val="clear" w:color="auto" w:fill="auto"/>
            <w:vAlign w:val="center"/>
          </w:tcPr>
          <w:p w14:paraId="1D7B75BC" w14:textId="76306B96" w:rsidR="005E407C" w:rsidRPr="006A6B2E" w:rsidRDefault="005E407C" w:rsidP="005E407C">
            <w:pPr>
              <w:jc w:val="right"/>
              <w:rPr>
                <w:rFonts w:ascii="Montserrat" w:hAnsi="Montserrat" w:cs="Arial"/>
                <w:color w:val="000000"/>
                <w:sz w:val="16"/>
                <w:szCs w:val="16"/>
              </w:rPr>
            </w:pPr>
            <w:r>
              <w:rPr>
                <w:rFonts w:cs="Arial"/>
                <w:color w:val="000000"/>
                <w:sz w:val="14"/>
                <w:szCs w:val="14"/>
              </w:rPr>
              <w:t>212,456.17</w:t>
            </w:r>
          </w:p>
        </w:tc>
        <w:tc>
          <w:tcPr>
            <w:tcW w:w="992" w:type="dxa"/>
            <w:gridSpan w:val="2"/>
            <w:tcBorders>
              <w:top w:val="nil"/>
              <w:left w:val="nil"/>
              <w:bottom w:val="single" w:sz="4" w:space="0" w:color="auto"/>
              <w:right w:val="single" w:sz="4" w:space="0" w:color="auto"/>
            </w:tcBorders>
            <w:shd w:val="clear" w:color="auto" w:fill="auto"/>
            <w:vAlign w:val="center"/>
          </w:tcPr>
          <w:p w14:paraId="1E8CF004" w14:textId="3A9C54AD"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4607B86" w14:textId="1A693C01" w:rsidR="005E407C" w:rsidRPr="006A6B2E" w:rsidRDefault="005E407C" w:rsidP="005E407C">
            <w:pPr>
              <w:jc w:val="right"/>
              <w:rPr>
                <w:rFonts w:ascii="Montserrat" w:hAnsi="Montserrat" w:cs="Arial"/>
                <w:color w:val="000000"/>
                <w:sz w:val="16"/>
                <w:szCs w:val="16"/>
              </w:rPr>
            </w:pPr>
            <w:r>
              <w:rPr>
                <w:rFonts w:cs="Arial"/>
                <w:color w:val="000000"/>
                <w:sz w:val="14"/>
                <w:szCs w:val="14"/>
              </w:rPr>
              <w:t>422,410.10</w:t>
            </w:r>
          </w:p>
        </w:tc>
        <w:tc>
          <w:tcPr>
            <w:tcW w:w="1134" w:type="dxa"/>
            <w:tcBorders>
              <w:top w:val="nil"/>
              <w:left w:val="nil"/>
              <w:bottom w:val="single" w:sz="4" w:space="0" w:color="auto"/>
              <w:right w:val="single" w:sz="4" w:space="0" w:color="auto"/>
            </w:tcBorders>
            <w:shd w:val="clear" w:color="auto" w:fill="auto"/>
            <w:vAlign w:val="center"/>
          </w:tcPr>
          <w:p w14:paraId="246F8F6F" w14:textId="522FACF5" w:rsidR="005E407C" w:rsidRPr="006A6B2E" w:rsidRDefault="005E407C" w:rsidP="005E407C">
            <w:pPr>
              <w:jc w:val="right"/>
              <w:rPr>
                <w:rFonts w:ascii="Montserrat" w:hAnsi="Montserrat" w:cs="Arial"/>
                <w:color w:val="000000"/>
                <w:sz w:val="16"/>
                <w:szCs w:val="16"/>
              </w:rPr>
            </w:pPr>
            <w:r>
              <w:rPr>
                <w:rFonts w:cs="Arial"/>
                <w:color w:val="000000"/>
                <w:sz w:val="14"/>
                <w:szCs w:val="14"/>
              </w:rPr>
              <w:t>955,813.90</w:t>
            </w:r>
          </w:p>
        </w:tc>
        <w:tc>
          <w:tcPr>
            <w:tcW w:w="709" w:type="dxa"/>
            <w:tcBorders>
              <w:top w:val="nil"/>
              <w:left w:val="nil"/>
              <w:bottom w:val="single" w:sz="4" w:space="0" w:color="auto"/>
              <w:right w:val="single" w:sz="4" w:space="0" w:color="auto"/>
            </w:tcBorders>
            <w:shd w:val="clear" w:color="auto" w:fill="auto"/>
            <w:vAlign w:val="center"/>
          </w:tcPr>
          <w:p w14:paraId="66DE614D" w14:textId="0A0B0E7F" w:rsidR="005E407C" w:rsidRPr="006A6B2E" w:rsidRDefault="005E407C" w:rsidP="005E407C">
            <w:pPr>
              <w:jc w:val="center"/>
              <w:rPr>
                <w:rFonts w:ascii="Montserrat" w:hAnsi="Montserrat" w:cs="Arial"/>
                <w:color w:val="000000"/>
                <w:sz w:val="16"/>
                <w:szCs w:val="16"/>
              </w:rPr>
            </w:pPr>
            <w:r>
              <w:rPr>
                <w:rFonts w:cs="Arial"/>
                <w:color w:val="000000"/>
                <w:sz w:val="14"/>
                <w:szCs w:val="14"/>
              </w:rPr>
              <w:t>30.65%</w:t>
            </w:r>
          </w:p>
        </w:tc>
      </w:tr>
      <w:tr w:rsidR="009467DF" w:rsidRPr="006A6B2E" w14:paraId="47C4B578"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8F4A105" w14:textId="6537C94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2BD1EA26" w14:textId="28323410"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F108986" w14:textId="29042048"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2878ABBA" w14:textId="1E573529"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3860D470" w14:textId="129F38E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75C2ACAB" w14:textId="01574CBE" w:rsidR="005E407C" w:rsidRPr="006A6B2E" w:rsidRDefault="005E407C" w:rsidP="005E407C">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center"/>
          </w:tcPr>
          <w:p w14:paraId="4867101C" w14:textId="0D27BF70" w:rsidR="005E407C" w:rsidRPr="006A6B2E" w:rsidRDefault="005E407C" w:rsidP="005E407C">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34E1E2E8" w14:textId="48E7D7D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8CAA4DD" w14:textId="014F781C" w:rsidR="005E407C" w:rsidRPr="006A6B2E" w:rsidRDefault="005E407C" w:rsidP="005E407C">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7123902B" w14:textId="60BF79AD" w:rsidR="005E407C" w:rsidRPr="006A6B2E" w:rsidRDefault="005E407C" w:rsidP="005E407C">
            <w:pPr>
              <w:jc w:val="right"/>
              <w:rPr>
                <w:rFonts w:ascii="Montserrat" w:hAnsi="Montserrat" w:cs="Arial"/>
                <w:color w:val="000000"/>
                <w:sz w:val="16"/>
                <w:szCs w:val="16"/>
              </w:rPr>
            </w:pPr>
            <w:r>
              <w:rPr>
                <w:rFonts w:cs="Arial"/>
                <w:color w:val="000000"/>
                <w:sz w:val="14"/>
                <w:szCs w:val="14"/>
              </w:rPr>
              <w:t>130,138.77</w:t>
            </w:r>
          </w:p>
        </w:tc>
        <w:tc>
          <w:tcPr>
            <w:tcW w:w="1134" w:type="dxa"/>
            <w:tcBorders>
              <w:top w:val="nil"/>
              <w:left w:val="nil"/>
              <w:bottom w:val="single" w:sz="4" w:space="0" w:color="auto"/>
              <w:right w:val="single" w:sz="4" w:space="0" w:color="auto"/>
            </w:tcBorders>
            <w:shd w:val="clear" w:color="auto" w:fill="auto"/>
            <w:vAlign w:val="center"/>
          </w:tcPr>
          <w:p w14:paraId="7C5EB24F" w14:textId="2CABC1D5" w:rsidR="005E407C" w:rsidRPr="006A6B2E" w:rsidRDefault="005E407C" w:rsidP="005E407C">
            <w:pPr>
              <w:jc w:val="right"/>
              <w:rPr>
                <w:rFonts w:ascii="Montserrat" w:hAnsi="Montserrat" w:cs="Arial"/>
                <w:color w:val="000000"/>
                <w:sz w:val="16"/>
                <w:szCs w:val="16"/>
              </w:rPr>
            </w:pPr>
            <w:r>
              <w:rPr>
                <w:rFonts w:cs="Arial"/>
                <w:color w:val="000000"/>
                <w:sz w:val="14"/>
                <w:szCs w:val="14"/>
              </w:rPr>
              <w:t>310,590.75</w:t>
            </w:r>
          </w:p>
        </w:tc>
        <w:tc>
          <w:tcPr>
            <w:tcW w:w="992" w:type="dxa"/>
            <w:gridSpan w:val="2"/>
            <w:tcBorders>
              <w:top w:val="nil"/>
              <w:left w:val="nil"/>
              <w:bottom w:val="single" w:sz="4" w:space="0" w:color="auto"/>
              <w:right w:val="single" w:sz="4" w:space="0" w:color="auto"/>
            </w:tcBorders>
            <w:shd w:val="clear" w:color="auto" w:fill="auto"/>
            <w:vAlign w:val="center"/>
          </w:tcPr>
          <w:p w14:paraId="056162E4" w14:textId="5437E178"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7EB8818" w14:textId="7ED1914E" w:rsidR="005E407C" w:rsidRPr="006A6B2E" w:rsidRDefault="005E407C" w:rsidP="005E407C">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center"/>
          </w:tcPr>
          <w:p w14:paraId="01D0E341" w14:textId="48C05FF0" w:rsidR="005E407C" w:rsidRPr="006A6B2E" w:rsidRDefault="005E407C" w:rsidP="005E407C">
            <w:pPr>
              <w:jc w:val="right"/>
              <w:rPr>
                <w:rFonts w:ascii="Montserrat" w:hAnsi="Montserrat" w:cs="Arial"/>
                <w:color w:val="000000"/>
                <w:sz w:val="16"/>
                <w:szCs w:val="16"/>
              </w:rPr>
            </w:pPr>
            <w:r>
              <w:rPr>
                <w:rFonts w:cs="Arial"/>
                <w:color w:val="000000"/>
                <w:sz w:val="14"/>
                <w:szCs w:val="14"/>
              </w:rPr>
              <w:t>348,120.48</w:t>
            </w:r>
          </w:p>
        </w:tc>
        <w:tc>
          <w:tcPr>
            <w:tcW w:w="709" w:type="dxa"/>
            <w:tcBorders>
              <w:top w:val="nil"/>
              <w:left w:val="nil"/>
              <w:bottom w:val="single" w:sz="4" w:space="0" w:color="auto"/>
              <w:right w:val="single" w:sz="4" w:space="0" w:color="auto"/>
            </w:tcBorders>
            <w:shd w:val="clear" w:color="auto" w:fill="auto"/>
            <w:vAlign w:val="center"/>
          </w:tcPr>
          <w:p w14:paraId="45AAE29F" w14:textId="172D44BE" w:rsidR="005E407C" w:rsidRPr="006A6B2E" w:rsidRDefault="005E407C" w:rsidP="005E407C">
            <w:pPr>
              <w:jc w:val="center"/>
              <w:rPr>
                <w:rFonts w:ascii="Montserrat" w:hAnsi="Montserrat" w:cs="Arial"/>
                <w:color w:val="000000"/>
                <w:sz w:val="16"/>
                <w:szCs w:val="16"/>
              </w:rPr>
            </w:pPr>
            <w:r>
              <w:rPr>
                <w:rFonts w:cs="Arial"/>
                <w:color w:val="000000"/>
                <w:sz w:val="14"/>
                <w:szCs w:val="14"/>
              </w:rPr>
              <w:t>55.87%</w:t>
            </w:r>
          </w:p>
        </w:tc>
      </w:tr>
      <w:tr w:rsidR="009467DF" w:rsidRPr="006A6B2E" w14:paraId="73923C6E" w14:textId="77777777" w:rsidTr="00A61BCB">
        <w:trPr>
          <w:trHeight w:val="1157"/>
        </w:trPr>
        <w:tc>
          <w:tcPr>
            <w:tcW w:w="993" w:type="dxa"/>
            <w:tcBorders>
              <w:top w:val="nil"/>
              <w:left w:val="single" w:sz="4" w:space="0" w:color="auto"/>
              <w:bottom w:val="single" w:sz="4" w:space="0" w:color="auto"/>
              <w:right w:val="single" w:sz="4" w:space="0" w:color="auto"/>
            </w:tcBorders>
            <w:shd w:val="clear" w:color="auto" w:fill="auto"/>
            <w:vAlign w:val="center"/>
          </w:tcPr>
          <w:p w14:paraId="6072A6EA" w14:textId="3EB2FC99"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297A558C" w14:textId="1EF912D9"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Distribución y dinámica poblacional de escarabajos exóticos invasores ante escenarios de cambio climático en 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55309CF9" w14:textId="28AA6E6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4502D060" w14:textId="2D591A2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1800DD80" w14:textId="571EBDA3" w:rsidR="005E407C" w:rsidRPr="006A6B2E" w:rsidRDefault="00A61BCB" w:rsidP="005E407C">
            <w:pPr>
              <w:jc w:val="center"/>
              <w:rPr>
                <w:rFonts w:ascii="Montserrat" w:hAnsi="Montserrat" w:cs="Calibri"/>
                <w:color w:val="000000"/>
                <w:sz w:val="16"/>
                <w:szCs w:val="16"/>
              </w:rPr>
            </w:pPr>
            <w:r w:rsidRPr="00A61BCB">
              <w:rPr>
                <w:rFonts w:ascii="Calibri" w:hAnsi="Calibri" w:cs="Calibri"/>
                <w:color w:val="000000"/>
                <w:sz w:val="12"/>
                <w:szCs w:val="12"/>
              </w:rPr>
              <w:t xml:space="preserve">Prórroga en </w:t>
            </w:r>
            <w:r w:rsidRPr="00A61BCB">
              <w:rPr>
                <w:rFonts w:ascii="Calibri" w:hAnsi="Calibri" w:cs="Calibri"/>
                <w:color w:val="000000"/>
                <w:sz w:val="14"/>
                <w:szCs w:val="14"/>
              </w:rPr>
              <w:t xml:space="preserve">gestión </w:t>
            </w:r>
            <w:r w:rsidR="005E407C">
              <w:rPr>
                <w:rFonts w:ascii="Calibri" w:hAnsi="Calibri" w:cs="Calibri"/>
                <w:color w:val="000000"/>
                <w:sz w:val="14"/>
                <w:szCs w:val="14"/>
              </w:rPr>
              <w:t>gestión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3E3D2E" w14:textId="6A9FCD6B" w:rsidR="005E407C" w:rsidRPr="006A6B2E" w:rsidRDefault="005E407C" w:rsidP="005E407C">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center"/>
          </w:tcPr>
          <w:p w14:paraId="12BE0B12" w14:textId="0F986EAC" w:rsidR="005E407C" w:rsidRPr="006A6B2E" w:rsidRDefault="005E407C" w:rsidP="005E407C">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1FBB60AC" w14:textId="65DA6611"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27863A0" w14:textId="068A931D" w:rsidR="005E407C" w:rsidRPr="006A6B2E" w:rsidRDefault="005E407C" w:rsidP="005E407C">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0F92D35C" w14:textId="0D3A7975" w:rsidR="005E407C" w:rsidRPr="006A6B2E" w:rsidRDefault="005E407C" w:rsidP="005E407C">
            <w:pPr>
              <w:jc w:val="right"/>
              <w:rPr>
                <w:rFonts w:ascii="Montserrat" w:hAnsi="Montserrat" w:cs="Arial"/>
                <w:color w:val="000000"/>
                <w:sz w:val="16"/>
                <w:szCs w:val="16"/>
              </w:rPr>
            </w:pPr>
            <w:r>
              <w:rPr>
                <w:rFonts w:cs="Arial"/>
                <w:color w:val="000000"/>
                <w:sz w:val="14"/>
                <w:szCs w:val="14"/>
              </w:rPr>
              <w:t>88,371.89</w:t>
            </w:r>
          </w:p>
        </w:tc>
        <w:tc>
          <w:tcPr>
            <w:tcW w:w="1134" w:type="dxa"/>
            <w:tcBorders>
              <w:top w:val="nil"/>
              <w:left w:val="nil"/>
              <w:bottom w:val="single" w:sz="4" w:space="0" w:color="auto"/>
              <w:right w:val="single" w:sz="4" w:space="0" w:color="auto"/>
            </w:tcBorders>
            <w:shd w:val="clear" w:color="auto" w:fill="auto"/>
            <w:vAlign w:val="center"/>
          </w:tcPr>
          <w:p w14:paraId="0EC328FF" w14:textId="175240A4" w:rsidR="005E407C" w:rsidRPr="006A6B2E" w:rsidRDefault="005E407C" w:rsidP="005E407C">
            <w:pPr>
              <w:jc w:val="right"/>
              <w:rPr>
                <w:rFonts w:ascii="Montserrat" w:hAnsi="Montserrat" w:cs="Arial"/>
                <w:color w:val="000000"/>
                <w:sz w:val="16"/>
                <w:szCs w:val="16"/>
              </w:rPr>
            </w:pPr>
            <w:r>
              <w:rPr>
                <w:rFonts w:cs="Arial"/>
                <w:color w:val="000000"/>
                <w:sz w:val="14"/>
                <w:szCs w:val="14"/>
              </w:rPr>
              <w:t>196,490.93</w:t>
            </w:r>
          </w:p>
        </w:tc>
        <w:tc>
          <w:tcPr>
            <w:tcW w:w="992" w:type="dxa"/>
            <w:gridSpan w:val="2"/>
            <w:tcBorders>
              <w:top w:val="nil"/>
              <w:left w:val="nil"/>
              <w:bottom w:val="single" w:sz="4" w:space="0" w:color="auto"/>
              <w:right w:val="single" w:sz="4" w:space="0" w:color="auto"/>
            </w:tcBorders>
            <w:shd w:val="clear" w:color="auto" w:fill="auto"/>
            <w:vAlign w:val="center"/>
          </w:tcPr>
          <w:p w14:paraId="2D2DD6A6" w14:textId="4986A3D3"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008776E" w14:textId="4D47C419" w:rsidR="005E407C" w:rsidRPr="006A6B2E" w:rsidRDefault="005E407C" w:rsidP="005E407C">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center"/>
          </w:tcPr>
          <w:p w14:paraId="0FDAAB07" w14:textId="553AC2E1" w:rsidR="005E407C" w:rsidRPr="006A6B2E" w:rsidRDefault="005E407C" w:rsidP="005E407C">
            <w:pPr>
              <w:jc w:val="right"/>
              <w:rPr>
                <w:rFonts w:ascii="Montserrat" w:hAnsi="Montserrat" w:cs="Arial"/>
                <w:color w:val="000000"/>
                <w:sz w:val="16"/>
                <w:szCs w:val="16"/>
              </w:rPr>
            </w:pPr>
            <w:r>
              <w:rPr>
                <w:rFonts w:cs="Arial"/>
                <w:color w:val="000000"/>
                <w:sz w:val="14"/>
                <w:szCs w:val="14"/>
              </w:rPr>
              <w:t>284.46</w:t>
            </w:r>
          </w:p>
        </w:tc>
        <w:tc>
          <w:tcPr>
            <w:tcW w:w="709" w:type="dxa"/>
            <w:tcBorders>
              <w:top w:val="nil"/>
              <w:left w:val="nil"/>
              <w:bottom w:val="single" w:sz="4" w:space="0" w:color="auto"/>
              <w:right w:val="single" w:sz="4" w:space="0" w:color="auto"/>
            </w:tcBorders>
            <w:shd w:val="clear" w:color="auto" w:fill="auto"/>
            <w:vAlign w:val="center"/>
          </w:tcPr>
          <w:p w14:paraId="52DFECF4" w14:textId="4A531CBC" w:rsidR="005E407C" w:rsidRPr="006A6B2E" w:rsidRDefault="005E407C" w:rsidP="005E407C">
            <w:pPr>
              <w:jc w:val="center"/>
              <w:rPr>
                <w:rFonts w:ascii="Montserrat" w:hAnsi="Montserrat" w:cs="Arial"/>
                <w:color w:val="000000"/>
                <w:sz w:val="16"/>
                <w:szCs w:val="16"/>
              </w:rPr>
            </w:pPr>
            <w:r>
              <w:rPr>
                <w:rFonts w:cs="Arial"/>
                <w:color w:val="000000"/>
                <w:sz w:val="14"/>
                <w:szCs w:val="14"/>
              </w:rPr>
              <w:t>99.90%</w:t>
            </w:r>
          </w:p>
        </w:tc>
      </w:tr>
      <w:tr w:rsidR="009467DF" w:rsidRPr="006A6B2E" w14:paraId="0A82812B"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254876" w14:textId="718240D2"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D59C47D" w14:textId="5454D9E9"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Mejoramiento de la técnica del insecto estéril para el manejo de las moscas de la fruta: efecto</w:t>
            </w:r>
            <w:r w:rsidR="00A61BCB">
              <w:rPr>
                <w:rFonts w:ascii="Calibri" w:hAnsi="Calibri" w:cs="Calibri"/>
                <w:color w:val="000000"/>
                <w:sz w:val="14"/>
                <w:szCs w:val="14"/>
              </w:rPr>
              <w:t>s</w:t>
            </w:r>
            <w:r>
              <w:rPr>
                <w:rFonts w:ascii="Calibri" w:hAnsi="Calibri" w:cs="Calibri"/>
                <w:color w:val="000000"/>
                <w:sz w:val="14"/>
                <w:szCs w:val="14"/>
              </w:rPr>
              <w:t xml:space="preserve"> estériles de la selección por tamaño en el desempeño de los machos</w:t>
            </w:r>
          </w:p>
        </w:tc>
        <w:tc>
          <w:tcPr>
            <w:tcW w:w="284" w:type="dxa"/>
            <w:tcBorders>
              <w:top w:val="nil"/>
              <w:left w:val="nil"/>
              <w:bottom w:val="single" w:sz="4" w:space="0" w:color="auto"/>
              <w:right w:val="single" w:sz="4" w:space="0" w:color="auto"/>
            </w:tcBorders>
            <w:shd w:val="clear" w:color="auto" w:fill="auto"/>
            <w:textDirection w:val="btLr"/>
            <w:vAlign w:val="center"/>
          </w:tcPr>
          <w:p w14:paraId="07D3BF4A" w14:textId="1917D41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615E1F1F" w14:textId="422FB5C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72DCCCAA" w14:textId="3B5D0A61"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14/02/22</w:t>
            </w:r>
          </w:p>
        </w:tc>
        <w:tc>
          <w:tcPr>
            <w:tcW w:w="1134" w:type="dxa"/>
            <w:tcBorders>
              <w:top w:val="nil"/>
              <w:left w:val="nil"/>
              <w:bottom w:val="single" w:sz="4" w:space="0" w:color="auto"/>
              <w:right w:val="single" w:sz="4" w:space="0" w:color="auto"/>
            </w:tcBorders>
            <w:shd w:val="clear" w:color="auto" w:fill="auto"/>
            <w:vAlign w:val="center"/>
          </w:tcPr>
          <w:p w14:paraId="1BA47EE2" w14:textId="7B63ED79" w:rsidR="005E407C" w:rsidRPr="006A6B2E" w:rsidRDefault="005E407C" w:rsidP="005E407C">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10A477F3" w14:textId="439A2AAD" w:rsidR="005E407C" w:rsidRPr="006A6B2E" w:rsidRDefault="005E407C" w:rsidP="005E407C">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109A6292" w14:textId="0C64021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DC444D9" w14:textId="73B124FD" w:rsidR="005E407C" w:rsidRPr="006A6B2E" w:rsidRDefault="005E407C" w:rsidP="005E407C">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3D91E916" w14:textId="6DE4E8AE" w:rsidR="005E407C" w:rsidRPr="006A6B2E" w:rsidRDefault="005E407C" w:rsidP="005E407C">
            <w:pPr>
              <w:jc w:val="right"/>
              <w:rPr>
                <w:rFonts w:ascii="Montserrat" w:hAnsi="Montserrat" w:cs="Arial"/>
                <w:color w:val="000000"/>
                <w:sz w:val="16"/>
                <w:szCs w:val="16"/>
              </w:rPr>
            </w:pPr>
            <w:r>
              <w:rPr>
                <w:rFonts w:cs="Arial"/>
                <w:color w:val="000000"/>
                <w:sz w:val="14"/>
                <w:szCs w:val="14"/>
              </w:rPr>
              <w:t>1,521,249.67</w:t>
            </w:r>
          </w:p>
        </w:tc>
        <w:tc>
          <w:tcPr>
            <w:tcW w:w="1134" w:type="dxa"/>
            <w:tcBorders>
              <w:top w:val="nil"/>
              <w:left w:val="nil"/>
              <w:bottom w:val="single" w:sz="4" w:space="0" w:color="auto"/>
              <w:right w:val="single" w:sz="4" w:space="0" w:color="auto"/>
            </w:tcBorders>
            <w:shd w:val="clear" w:color="auto" w:fill="auto"/>
            <w:vAlign w:val="center"/>
          </w:tcPr>
          <w:p w14:paraId="21A7C9EF" w14:textId="01BF5546" w:rsidR="005E407C" w:rsidRPr="006A6B2E" w:rsidRDefault="005E407C" w:rsidP="005E407C">
            <w:pPr>
              <w:jc w:val="right"/>
              <w:rPr>
                <w:rFonts w:ascii="Montserrat" w:hAnsi="Montserrat" w:cs="Arial"/>
                <w:color w:val="000000"/>
                <w:sz w:val="16"/>
                <w:szCs w:val="16"/>
              </w:rPr>
            </w:pPr>
            <w:r>
              <w:rPr>
                <w:rFonts w:cs="Arial"/>
                <w:color w:val="000000"/>
                <w:sz w:val="14"/>
                <w:szCs w:val="14"/>
              </w:rPr>
              <w:t>146,261.50</w:t>
            </w:r>
          </w:p>
        </w:tc>
        <w:tc>
          <w:tcPr>
            <w:tcW w:w="992" w:type="dxa"/>
            <w:gridSpan w:val="2"/>
            <w:tcBorders>
              <w:top w:val="nil"/>
              <w:left w:val="nil"/>
              <w:bottom w:val="single" w:sz="4" w:space="0" w:color="auto"/>
              <w:right w:val="single" w:sz="4" w:space="0" w:color="auto"/>
            </w:tcBorders>
            <w:shd w:val="clear" w:color="auto" w:fill="auto"/>
            <w:vAlign w:val="center"/>
          </w:tcPr>
          <w:p w14:paraId="06BDAA66" w14:textId="24370DDC"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CFAA09A" w14:textId="6F1B89F0" w:rsidR="005E407C" w:rsidRPr="006A6B2E" w:rsidRDefault="005E407C" w:rsidP="005E407C">
            <w:pPr>
              <w:jc w:val="right"/>
              <w:rPr>
                <w:rFonts w:ascii="Montserrat" w:hAnsi="Montserrat" w:cs="Arial"/>
                <w:color w:val="000000"/>
                <w:sz w:val="16"/>
                <w:szCs w:val="16"/>
              </w:rPr>
            </w:pPr>
            <w:r>
              <w:rPr>
                <w:rFonts w:cs="Arial"/>
                <w:color w:val="000000"/>
                <w:sz w:val="14"/>
                <w:szCs w:val="14"/>
              </w:rPr>
              <w:t>1,667,511.17</w:t>
            </w:r>
          </w:p>
        </w:tc>
        <w:tc>
          <w:tcPr>
            <w:tcW w:w="1134" w:type="dxa"/>
            <w:tcBorders>
              <w:top w:val="nil"/>
              <w:left w:val="nil"/>
              <w:bottom w:val="single" w:sz="4" w:space="0" w:color="auto"/>
              <w:right w:val="single" w:sz="4" w:space="0" w:color="auto"/>
            </w:tcBorders>
            <w:shd w:val="clear" w:color="auto" w:fill="auto"/>
            <w:vAlign w:val="center"/>
          </w:tcPr>
          <w:p w14:paraId="75F0186C" w14:textId="0E87A4F1" w:rsidR="005E407C" w:rsidRPr="006A6B2E" w:rsidRDefault="005E407C" w:rsidP="005E407C">
            <w:pPr>
              <w:jc w:val="right"/>
              <w:rPr>
                <w:rFonts w:ascii="Montserrat" w:hAnsi="Montserrat" w:cs="Arial"/>
                <w:color w:val="000000"/>
                <w:sz w:val="16"/>
                <w:szCs w:val="16"/>
              </w:rPr>
            </w:pPr>
            <w:r>
              <w:rPr>
                <w:rFonts w:cs="Arial"/>
                <w:color w:val="000000"/>
                <w:sz w:val="14"/>
                <w:szCs w:val="14"/>
              </w:rPr>
              <w:t>140,488.83</w:t>
            </w:r>
          </w:p>
        </w:tc>
        <w:tc>
          <w:tcPr>
            <w:tcW w:w="709" w:type="dxa"/>
            <w:tcBorders>
              <w:top w:val="nil"/>
              <w:left w:val="nil"/>
              <w:bottom w:val="single" w:sz="4" w:space="0" w:color="auto"/>
              <w:right w:val="single" w:sz="4" w:space="0" w:color="auto"/>
            </w:tcBorders>
            <w:shd w:val="clear" w:color="auto" w:fill="auto"/>
            <w:vAlign w:val="center"/>
          </w:tcPr>
          <w:p w14:paraId="16E5D754" w14:textId="04CF62A2" w:rsidR="005E407C" w:rsidRPr="006A6B2E" w:rsidRDefault="005E407C" w:rsidP="005E407C">
            <w:pPr>
              <w:jc w:val="center"/>
              <w:rPr>
                <w:rFonts w:ascii="Montserrat" w:hAnsi="Montserrat" w:cs="Arial"/>
                <w:color w:val="000000"/>
                <w:sz w:val="16"/>
                <w:szCs w:val="16"/>
              </w:rPr>
            </w:pPr>
            <w:r>
              <w:rPr>
                <w:rFonts w:cs="Arial"/>
                <w:color w:val="000000"/>
                <w:sz w:val="14"/>
                <w:szCs w:val="14"/>
              </w:rPr>
              <w:t>92.23%</w:t>
            </w:r>
          </w:p>
        </w:tc>
      </w:tr>
      <w:tr w:rsidR="009467DF" w:rsidRPr="006A6B2E" w14:paraId="71BC6806"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BA20552" w14:textId="2307935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1B2E532" w14:textId="546ABB76"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Detección de SARS-COV-2 en aguas residuales como herramienta de monitoreo de COVID-19 en la Frontera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670F70CD" w14:textId="2462A64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01/06/20</w:t>
            </w:r>
          </w:p>
        </w:tc>
        <w:tc>
          <w:tcPr>
            <w:tcW w:w="283" w:type="dxa"/>
            <w:tcBorders>
              <w:top w:val="nil"/>
              <w:left w:val="nil"/>
              <w:bottom w:val="single" w:sz="4" w:space="0" w:color="auto"/>
              <w:right w:val="single" w:sz="4" w:space="0" w:color="auto"/>
            </w:tcBorders>
            <w:shd w:val="clear" w:color="auto" w:fill="auto"/>
            <w:textDirection w:val="btLr"/>
            <w:vAlign w:val="center"/>
          </w:tcPr>
          <w:p w14:paraId="566746CE" w14:textId="7790AE9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31440F9" w14:textId="0487437C"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4B0D7F20" w14:textId="54349123" w:rsidR="005E407C" w:rsidRPr="006A6B2E" w:rsidRDefault="005E407C" w:rsidP="005E407C">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5FD2D354" w14:textId="7FB0C22E" w:rsidR="005E407C" w:rsidRPr="006A6B2E" w:rsidRDefault="005E407C" w:rsidP="005E407C">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36021C27" w14:textId="3B16501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9FEC775" w14:textId="620AE25C" w:rsidR="005E407C" w:rsidRPr="006A6B2E" w:rsidRDefault="005E407C" w:rsidP="005E407C">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0E368B54" w14:textId="569ACE1E" w:rsidR="005E407C" w:rsidRPr="006A6B2E" w:rsidRDefault="005E407C" w:rsidP="005E407C">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center"/>
          </w:tcPr>
          <w:p w14:paraId="5D8BD55A" w14:textId="0BE247EB"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448A68C8" w14:textId="02EDAEE2" w:rsidR="005E407C" w:rsidRDefault="005E407C" w:rsidP="005E407C">
            <w:pPr>
              <w:jc w:val="right"/>
              <w:rPr>
                <w:rFonts w:cs="Arial"/>
                <w:color w:val="000000"/>
                <w:sz w:val="14"/>
                <w:szCs w:val="14"/>
              </w:rPr>
            </w:pPr>
            <w:r>
              <w:rPr>
                <w:rFonts w:cs="Arial"/>
                <w:color w:val="000000"/>
                <w:sz w:val="14"/>
                <w:szCs w:val="14"/>
              </w:rPr>
              <w:t>105,600.93</w:t>
            </w:r>
          </w:p>
        </w:tc>
        <w:tc>
          <w:tcPr>
            <w:tcW w:w="1134" w:type="dxa"/>
            <w:tcBorders>
              <w:top w:val="nil"/>
              <w:left w:val="nil"/>
              <w:bottom w:val="single" w:sz="4" w:space="0" w:color="auto"/>
              <w:right w:val="single" w:sz="4" w:space="0" w:color="auto"/>
            </w:tcBorders>
            <w:shd w:val="clear" w:color="auto" w:fill="auto"/>
            <w:vAlign w:val="center"/>
          </w:tcPr>
          <w:p w14:paraId="5884D49B" w14:textId="735AC387" w:rsidR="005E407C" w:rsidRPr="006A6B2E" w:rsidRDefault="005E407C" w:rsidP="005E407C">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center"/>
          </w:tcPr>
          <w:p w14:paraId="7ADD2242" w14:textId="7C0C116C"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10784A05" w14:textId="7605450E"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51235F8E"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3EF8F96" w14:textId="43372EC9"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78644C6C" w14:textId="370AA2DF"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ECOSUR a Puertas Abiertas 2020 </w:t>
            </w:r>
          </w:p>
        </w:tc>
        <w:tc>
          <w:tcPr>
            <w:tcW w:w="284" w:type="dxa"/>
            <w:tcBorders>
              <w:top w:val="nil"/>
              <w:left w:val="nil"/>
              <w:bottom w:val="single" w:sz="4" w:space="0" w:color="auto"/>
              <w:right w:val="single" w:sz="4" w:space="0" w:color="auto"/>
            </w:tcBorders>
            <w:shd w:val="clear" w:color="auto" w:fill="auto"/>
            <w:textDirection w:val="btLr"/>
            <w:vAlign w:val="center"/>
          </w:tcPr>
          <w:p w14:paraId="3AD4D0C2" w14:textId="2E17144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18/06/20</w:t>
            </w:r>
          </w:p>
        </w:tc>
        <w:tc>
          <w:tcPr>
            <w:tcW w:w="283" w:type="dxa"/>
            <w:tcBorders>
              <w:top w:val="nil"/>
              <w:left w:val="nil"/>
              <w:bottom w:val="single" w:sz="4" w:space="0" w:color="auto"/>
              <w:right w:val="single" w:sz="4" w:space="0" w:color="auto"/>
            </w:tcBorders>
            <w:shd w:val="clear" w:color="auto" w:fill="auto"/>
            <w:textDirection w:val="btLr"/>
            <w:vAlign w:val="center"/>
          </w:tcPr>
          <w:p w14:paraId="11597055" w14:textId="4672151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2F3715CB" w14:textId="21A06575"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6F4BC6F6" w14:textId="2160F945" w:rsidR="005E407C" w:rsidRPr="006A6B2E" w:rsidRDefault="005E407C" w:rsidP="005E407C">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491CD0BD" w14:textId="204795A6" w:rsidR="005E407C" w:rsidRPr="006A6B2E" w:rsidRDefault="005E407C" w:rsidP="005E407C">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7180C8C9" w14:textId="7544C30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4A3B6F6" w14:textId="69FA55C1" w:rsidR="005E407C" w:rsidRPr="006A6B2E" w:rsidRDefault="005E407C" w:rsidP="005E407C">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47AEE398" w14:textId="43B8BD22" w:rsidR="005E407C" w:rsidRPr="006A6B2E" w:rsidRDefault="005E407C" w:rsidP="005E407C">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center"/>
          </w:tcPr>
          <w:p w14:paraId="1B5E0B2C" w14:textId="213C8A0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6EE8ADCD" w14:textId="2A883617" w:rsidR="005E407C" w:rsidRDefault="005E407C" w:rsidP="005E407C">
            <w:pPr>
              <w:jc w:val="right"/>
              <w:rPr>
                <w:rFonts w:cs="Arial"/>
                <w:color w:val="000000"/>
                <w:sz w:val="14"/>
                <w:szCs w:val="14"/>
              </w:rPr>
            </w:pPr>
            <w:r>
              <w:rPr>
                <w:rFonts w:cs="Arial"/>
                <w:color w:val="000000"/>
                <w:sz w:val="14"/>
                <w:szCs w:val="14"/>
              </w:rPr>
              <w:t>558,524.12</w:t>
            </w:r>
          </w:p>
        </w:tc>
        <w:tc>
          <w:tcPr>
            <w:tcW w:w="1134" w:type="dxa"/>
            <w:tcBorders>
              <w:top w:val="nil"/>
              <w:left w:val="nil"/>
              <w:bottom w:val="single" w:sz="4" w:space="0" w:color="auto"/>
              <w:right w:val="single" w:sz="4" w:space="0" w:color="auto"/>
            </w:tcBorders>
            <w:shd w:val="clear" w:color="auto" w:fill="auto"/>
            <w:vAlign w:val="center"/>
          </w:tcPr>
          <w:p w14:paraId="01DF5F5F" w14:textId="468FDA62" w:rsidR="005E407C" w:rsidRPr="006A6B2E" w:rsidRDefault="005E407C" w:rsidP="005E407C">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center"/>
          </w:tcPr>
          <w:p w14:paraId="715A5E74" w14:textId="17B9CD2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32E68905" w14:textId="4DFF1134"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3E64FC67"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515A326" w14:textId="4D43C3C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A20DD78" w14:textId="6FABD0BF"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Jardín etnobiológico de las selvas del soconusco: propuesta del jardín botánico regional del soconusco (Eco-Tap-JB) y herbario (Eco-Tap-H)</w:t>
            </w:r>
          </w:p>
        </w:tc>
        <w:tc>
          <w:tcPr>
            <w:tcW w:w="284" w:type="dxa"/>
            <w:tcBorders>
              <w:top w:val="nil"/>
              <w:left w:val="nil"/>
              <w:bottom w:val="single" w:sz="4" w:space="0" w:color="auto"/>
              <w:right w:val="single" w:sz="4" w:space="0" w:color="auto"/>
            </w:tcBorders>
            <w:shd w:val="clear" w:color="auto" w:fill="auto"/>
            <w:textDirection w:val="btLr"/>
            <w:vAlign w:val="center"/>
          </w:tcPr>
          <w:p w14:paraId="19DD1751" w14:textId="1447580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09/07/20</w:t>
            </w:r>
          </w:p>
        </w:tc>
        <w:tc>
          <w:tcPr>
            <w:tcW w:w="283" w:type="dxa"/>
            <w:tcBorders>
              <w:top w:val="nil"/>
              <w:left w:val="nil"/>
              <w:bottom w:val="single" w:sz="4" w:space="0" w:color="auto"/>
              <w:right w:val="single" w:sz="4" w:space="0" w:color="auto"/>
            </w:tcBorders>
            <w:shd w:val="clear" w:color="auto" w:fill="auto"/>
            <w:textDirection w:val="btLr"/>
            <w:vAlign w:val="center"/>
          </w:tcPr>
          <w:p w14:paraId="51D44648" w14:textId="1009268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12/07/21</w:t>
            </w:r>
          </w:p>
        </w:tc>
        <w:tc>
          <w:tcPr>
            <w:tcW w:w="284" w:type="dxa"/>
            <w:tcBorders>
              <w:top w:val="nil"/>
              <w:left w:val="nil"/>
              <w:bottom w:val="single" w:sz="4" w:space="0" w:color="auto"/>
              <w:right w:val="single" w:sz="4" w:space="0" w:color="auto"/>
            </w:tcBorders>
            <w:shd w:val="clear" w:color="auto" w:fill="auto"/>
            <w:textDirection w:val="btLr"/>
            <w:vAlign w:val="center"/>
          </w:tcPr>
          <w:p w14:paraId="57991969" w14:textId="4A184AB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31/12/21</w:t>
            </w:r>
          </w:p>
        </w:tc>
        <w:tc>
          <w:tcPr>
            <w:tcW w:w="1134" w:type="dxa"/>
            <w:tcBorders>
              <w:top w:val="nil"/>
              <w:left w:val="nil"/>
              <w:bottom w:val="single" w:sz="4" w:space="0" w:color="auto"/>
              <w:right w:val="single" w:sz="4" w:space="0" w:color="auto"/>
            </w:tcBorders>
            <w:shd w:val="clear" w:color="auto" w:fill="auto"/>
            <w:vAlign w:val="center"/>
          </w:tcPr>
          <w:p w14:paraId="2770C882" w14:textId="20F7D688" w:rsidR="005E407C" w:rsidRPr="006A6B2E" w:rsidRDefault="005E407C" w:rsidP="005E407C">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2CC8E444" w14:textId="5EEDD6C7" w:rsidR="005E407C" w:rsidRPr="006A6B2E" w:rsidRDefault="005E407C" w:rsidP="005E407C">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31E9D1A8" w14:textId="6555730C"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21CE269" w14:textId="1A2B7CA3" w:rsidR="005E407C" w:rsidRPr="006A6B2E" w:rsidRDefault="005E407C" w:rsidP="005E407C">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center"/>
          </w:tcPr>
          <w:p w14:paraId="5926C1D1" w14:textId="11593490" w:rsidR="005E407C" w:rsidRPr="006A6B2E" w:rsidRDefault="005E407C" w:rsidP="005E407C">
            <w:pPr>
              <w:jc w:val="right"/>
              <w:rPr>
                <w:rFonts w:ascii="Montserrat" w:hAnsi="Montserrat" w:cs="Arial"/>
                <w:color w:val="000000"/>
                <w:sz w:val="16"/>
                <w:szCs w:val="16"/>
              </w:rPr>
            </w:pPr>
            <w:r>
              <w:rPr>
                <w:rFonts w:cs="Arial"/>
                <w:color w:val="000000"/>
                <w:sz w:val="14"/>
                <w:szCs w:val="14"/>
              </w:rPr>
              <w:t>172,628.26</w:t>
            </w:r>
          </w:p>
        </w:tc>
        <w:tc>
          <w:tcPr>
            <w:tcW w:w="1134" w:type="dxa"/>
            <w:tcBorders>
              <w:top w:val="nil"/>
              <w:left w:val="nil"/>
              <w:bottom w:val="single" w:sz="4" w:space="0" w:color="auto"/>
              <w:right w:val="single" w:sz="4" w:space="0" w:color="auto"/>
            </w:tcBorders>
            <w:shd w:val="clear" w:color="auto" w:fill="auto"/>
            <w:vAlign w:val="center"/>
          </w:tcPr>
          <w:p w14:paraId="3EE64984" w14:textId="26422665" w:rsidR="005E407C" w:rsidRPr="006A6B2E" w:rsidRDefault="005E407C" w:rsidP="005E407C">
            <w:pPr>
              <w:jc w:val="right"/>
              <w:rPr>
                <w:rFonts w:ascii="Montserrat" w:hAnsi="Montserrat" w:cs="Arial"/>
                <w:color w:val="000000"/>
                <w:sz w:val="16"/>
                <w:szCs w:val="16"/>
              </w:rPr>
            </w:pPr>
            <w:r>
              <w:rPr>
                <w:rFonts w:cs="Arial"/>
                <w:color w:val="000000"/>
                <w:sz w:val="14"/>
                <w:szCs w:val="14"/>
              </w:rPr>
              <w:t>1,758,915.36</w:t>
            </w:r>
          </w:p>
        </w:tc>
        <w:tc>
          <w:tcPr>
            <w:tcW w:w="992" w:type="dxa"/>
            <w:gridSpan w:val="2"/>
            <w:tcBorders>
              <w:top w:val="nil"/>
              <w:left w:val="nil"/>
              <w:bottom w:val="single" w:sz="4" w:space="0" w:color="auto"/>
              <w:right w:val="single" w:sz="4" w:space="0" w:color="auto"/>
            </w:tcBorders>
            <w:shd w:val="clear" w:color="auto" w:fill="auto"/>
            <w:vAlign w:val="center"/>
          </w:tcPr>
          <w:p w14:paraId="67232732" w14:textId="52C7BF5E"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9F1795" w14:textId="54054859" w:rsidR="005E407C" w:rsidRPr="006A6B2E" w:rsidRDefault="005E407C" w:rsidP="005E407C">
            <w:pPr>
              <w:jc w:val="right"/>
              <w:rPr>
                <w:rFonts w:ascii="Montserrat" w:hAnsi="Montserrat" w:cs="Arial"/>
                <w:color w:val="000000"/>
                <w:sz w:val="16"/>
                <w:szCs w:val="16"/>
              </w:rPr>
            </w:pPr>
            <w:r>
              <w:rPr>
                <w:rFonts w:cs="Arial"/>
                <w:color w:val="000000"/>
                <w:sz w:val="14"/>
                <w:szCs w:val="14"/>
              </w:rPr>
              <w:t>1,931,543.62</w:t>
            </w:r>
          </w:p>
        </w:tc>
        <w:tc>
          <w:tcPr>
            <w:tcW w:w="1134" w:type="dxa"/>
            <w:tcBorders>
              <w:top w:val="nil"/>
              <w:left w:val="nil"/>
              <w:bottom w:val="single" w:sz="4" w:space="0" w:color="auto"/>
              <w:right w:val="single" w:sz="4" w:space="0" w:color="auto"/>
            </w:tcBorders>
            <w:shd w:val="clear" w:color="auto" w:fill="auto"/>
            <w:vAlign w:val="center"/>
          </w:tcPr>
          <w:p w14:paraId="295885AC" w14:textId="69B557F2" w:rsidR="005E407C" w:rsidRPr="006A6B2E" w:rsidRDefault="005E407C" w:rsidP="005E407C">
            <w:pPr>
              <w:jc w:val="right"/>
              <w:rPr>
                <w:rFonts w:ascii="Montserrat" w:hAnsi="Montserrat" w:cs="Arial"/>
                <w:color w:val="000000"/>
                <w:sz w:val="16"/>
                <w:szCs w:val="16"/>
              </w:rPr>
            </w:pPr>
            <w:r>
              <w:rPr>
                <w:rFonts w:cs="Arial"/>
                <w:color w:val="000000"/>
                <w:sz w:val="14"/>
                <w:szCs w:val="14"/>
              </w:rPr>
              <w:t>48,703.38</w:t>
            </w:r>
          </w:p>
        </w:tc>
        <w:tc>
          <w:tcPr>
            <w:tcW w:w="709" w:type="dxa"/>
            <w:tcBorders>
              <w:top w:val="nil"/>
              <w:left w:val="nil"/>
              <w:bottom w:val="single" w:sz="4" w:space="0" w:color="auto"/>
              <w:right w:val="single" w:sz="4" w:space="0" w:color="auto"/>
            </w:tcBorders>
            <w:shd w:val="clear" w:color="auto" w:fill="auto"/>
            <w:vAlign w:val="center"/>
          </w:tcPr>
          <w:p w14:paraId="440CE975" w14:textId="6CFBC20B" w:rsidR="005E407C" w:rsidRPr="006A6B2E" w:rsidRDefault="005E407C" w:rsidP="005E407C">
            <w:pPr>
              <w:jc w:val="center"/>
              <w:rPr>
                <w:rFonts w:ascii="Montserrat" w:hAnsi="Montserrat" w:cs="Arial"/>
                <w:color w:val="000000"/>
                <w:sz w:val="16"/>
                <w:szCs w:val="16"/>
              </w:rPr>
            </w:pPr>
            <w:r>
              <w:rPr>
                <w:rFonts w:cs="Arial"/>
                <w:color w:val="000000"/>
                <w:sz w:val="14"/>
                <w:szCs w:val="14"/>
              </w:rPr>
              <w:t>97.54%</w:t>
            </w:r>
          </w:p>
        </w:tc>
      </w:tr>
      <w:tr w:rsidR="009467DF" w:rsidRPr="006A6B2E" w14:paraId="76CC56B5"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D312E87" w14:textId="115005C0"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02D2A68C" w14:textId="5AB4C3CF" w:rsidR="005E407C" w:rsidRPr="006A6B2E" w:rsidRDefault="00A61BCB" w:rsidP="005E407C">
            <w:pPr>
              <w:rPr>
                <w:rFonts w:ascii="Montserrat" w:hAnsi="Montserrat" w:cs="Calibri"/>
                <w:color w:val="000000"/>
                <w:sz w:val="16"/>
                <w:szCs w:val="16"/>
              </w:rPr>
            </w:pPr>
            <w:r>
              <w:rPr>
                <w:rFonts w:ascii="Calibri" w:hAnsi="Calibri" w:cs="Calibri"/>
                <w:color w:val="000000"/>
                <w:sz w:val="14"/>
                <w:szCs w:val="14"/>
              </w:rPr>
              <w:t>Índice</w:t>
            </w:r>
            <w:r w:rsidR="005E407C">
              <w:rPr>
                <w:rFonts w:ascii="Calibri" w:hAnsi="Calibri" w:cs="Calibri"/>
                <w:color w:val="000000"/>
                <w:sz w:val="14"/>
                <w:szCs w:val="14"/>
              </w:rPr>
              <w:t xml:space="preserve"> holístico de riesgo: Una herramienta para la toma de decisiones en línea basada en riesgo al contagio y letalidad por covid-19. Aplicación en el sector agrícola.</w:t>
            </w:r>
          </w:p>
        </w:tc>
        <w:tc>
          <w:tcPr>
            <w:tcW w:w="284" w:type="dxa"/>
            <w:tcBorders>
              <w:top w:val="nil"/>
              <w:left w:val="nil"/>
              <w:bottom w:val="single" w:sz="4" w:space="0" w:color="auto"/>
              <w:right w:val="single" w:sz="4" w:space="0" w:color="auto"/>
            </w:tcBorders>
            <w:shd w:val="clear" w:color="auto" w:fill="auto"/>
            <w:textDirection w:val="btLr"/>
            <w:vAlign w:val="center"/>
          </w:tcPr>
          <w:p w14:paraId="664BF07F" w14:textId="0B7E384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24/08/20</w:t>
            </w:r>
          </w:p>
        </w:tc>
        <w:tc>
          <w:tcPr>
            <w:tcW w:w="283" w:type="dxa"/>
            <w:tcBorders>
              <w:top w:val="nil"/>
              <w:left w:val="nil"/>
              <w:bottom w:val="single" w:sz="4" w:space="0" w:color="auto"/>
              <w:right w:val="single" w:sz="4" w:space="0" w:color="auto"/>
            </w:tcBorders>
            <w:shd w:val="clear" w:color="auto" w:fill="auto"/>
            <w:textDirection w:val="btLr"/>
            <w:vAlign w:val="center"/>
          </w:tcPr>
          <w:p w14:paraId="0A56155A" w14:textId="0440F0CE"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237DE6AD" w14:textId="4A62C47C"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center"/>
          </w:tcPr>
          <w:p w14:paraId="3007518A" w14:textId="4A18A4FC" w:rsidR="005E407C" w:rsidRPr="006A6B2E" w:rsidRDefault="005E407C" w:rsidP="005E407C">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23CFFB0B" w14:textId="2E7E2C84" w:rsidR="005E407C" w:rsidRPr="006A6B2E" w:rsidRDefault="005E407C" w:rsidP="005E407C">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7CDE9BA6" w14:textId="397E9D0B"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3063A87" w14:textId="495B87B6" w:rsidR="005E407C" w:rsidRPr="006A6B2E" w:rsidRDefault="005E407C" w:rsidP="005E407C">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20FFED0A" w14:textId="57722D5A" w:rsidR="005E407C" w:rsidRPr="006A6B2E" w:rsidRDefault="005E407C" w:rsidP="005E407C">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1535619E" w14:textId="5242C68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00E22CA3" w14:textId="66C764BC"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BEEB1BB" w14:textId="0A7080E1" w:rsidR="005E407C" w:rsidRPr="006A6B2E" w:rsidRDefault="005E407C" w:rsidP="005E407C">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center"/>
          </w:tcPr>
          <w:p w14:paraId="4F2529C6" w14:textId="190CDF8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FC07EC6" w14:textId="1DE802D4"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4456AB9A"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827435C" w14:textId="68C14F1D"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54FDF96" w14:textId="778FE843"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Desarrollo de bases de datos y recursos bioinformáticos novedosos para el análisis metagenómico masivo de </w:t>
            </w:r>
            <w:r w:rsidR="00544584">
              <w:rPr>
                <w:rFonts w:ascii="Calibri" w:hAnsi="Calibri" w:cs="Calibri"/>
                <w:color w:val="000000"/>
                <w:sz w:val="14"/>
                <w:szCs w:val="14"/>
              </w:rPr>
              <w:t>Metazoo</w:t>
            </w:r>
            <w:r>
              <w:rPr>
                <w:rFonts w:ascii="Calibri" w:hAnsi="Calibri" w:cs="Calibri"/>
                <w:color w:val="000000"/>
                <w:sz w:val="14"/>
                <w:szCs w:val="14"/>
              </w:rPr>
              <w:t>: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54415C0D" w14:textId="66E03A09"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A754167" w14:textId="431F5585"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F5AEEBA" w14:textId="24209886"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E851509" w14:textId="118811EB" w:rsidR="005E407C" w:rsidRPr="006A6B2E" w:rsidRDefault="005E407C" w:rsidP="005E407C">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6284CE56" w14:textId="2C24118E" w:rsidR="005E407C" w:rsidRPr="006A6B2E" w:rsidRDefault="005E407C" w:rsidP="005E407C">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1BECB1CE" w14:textId="7EC23C5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26DE946" w14:textId="7C92BC6F" w:rsidR="005E407C" w:rsidRPr="006A6B2E" w:rsidRDefault="005E407C" w:rsidP="005E407C">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2D9B2089" w14:textId="2453E9E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33BF625" w14:textId="42404ACF" w:rsidR="005E407C" w:rsidRPr="006A6B2E" w:rsidRDefault="005E407C" w:rsidP="005E407C">
            <w:pPr>
              <w:jc w:val="right"/>
              <w:rPr>
                <w:rFonts w:ascii="Montserrat" w:hAnsi="Montserrat" w:cs="Arial"/>
                <w:color w:val="000000"/>
                <w:sz w:val="16"/>
                <w:szCs w:val="16"/>
              </w:rPr>
            </w:pPr>
            <w:r>
              <w:rPr>
                <w:rFonts w:cs="Arial"/>
                <w:color w:val="000000"/>
                <w:sz w:val="14"/>
                <w:szCs w:val="14"/>
              </w:rPr>
              <w:t>1,113,290.20</w:t>
            </w:r>
          </w:p>
        </w:tc>
        <w:tc>
          <w:tcPr>
            <w:tcW w:w="992" w:type="dxa"/>
            <w:gridSpan w:val="2"/>
            <w:tcBorders>
              <w:top w:val="nil"/>
              <w:left w:val="nil"/>
              <w:bottom w:val="single" w:sz="4" w:space="0" w:color="auto"/>
              <w:right w:val="single" w:sz="4" w:space="0" w:color="auto"/>
            </w:tcBorders>
            <w:shd w:val="clear" w:color="auto" w:fill="auto"/>
            <w:vAlign w:val="center"/>
          </w:tcPr>
          <w:p w14:paraId="7CD5E88E" w14:textId="3782BA85"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E5EC322" w14:textId="2D3A598F" w:rsidR="005E407C" w:rsidRPr="006A6B2E" w:rsidRDefault="005E407C" w:rsidP="005E407C">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center"/>
          </w:tcPr>
          <w:p w14:paraId="3470B316" w14:textId="328A833D" w:rsidR="005E407C" w:rsidRPr="006A6B2E" w:rsidRDefault="005E407C" w:rsidP="005E407C">
            <w:pPr>
              <w:jc w:val="right"/>
              <w:rPr>
                <w:rFonts w:ascii="Montserrat" w:hAnsi="Montserrat" w:cs="Arial"/>
                <w:color w:val="000000"/>
                <w:sz w:val="16"/>
                <w:szCs w:val="16"/>
              </w:rPr>
            </w:pPr>
            <w:r>
              <w:rPr>
                <w:rFonts w:cs="Arial"/>
                <w:color w:val="000000"/>
                <w:sz w:val="14"/>
                <w:szCs w:val="14"/>
              </w:rPr>
              <w:t>1,939,770.80</w:t>
            </w:r>
          </w:p>
        </w:tc>
        <w:tc>
          <w:tcPr>
            <w:tcW w:w="709" w:type="dxa"/>
            <w:tcBorders>
              <w:top w:val="nil"/>
              <w:left w:val="nil"/>
              <w:bottom w:val="single" w:sz="4" w:space="0" w:color="auto"/>
              <w:right w:val="single" w:sz="4" w:space="0" w:color="auto"/>
            </w:tcBorders>
            <w:shd w:val="clear" w:color="auto" w:fill="auto"/>
            <w:vAlign w:val="center"/>
          </w:tcPr>
          <w:p w14:paraId="6293349F" w14:textId="06D98F29" w:rsidR="005E407C" w:rsidRPr="006A6B2E" w:rsidRDefault="005E407C" w:rsidP="005E407C">
            <w:pPr>
              <w:jc w:val="center"/>
              <w:rPr>
                <w:rFonts w:ascii="Montserrat" w:hAnsi="Montserrat" w:cs="Arial"/>
                <w:color w:val="000000"/>
                <w:sz w:val="16"/>
                <w:szCs w:val="16"/>
              </w:rPr>
            </w:pPr>
            <w:r>
              <w:rPr>
                <w:rFonts w:cs="Arial"/>
                <w:color w:val="000000"/>
                <w:sz w:val="14"/>
                <w:szCs w:val="14"/>
              </w:rPr>
              <w:t>36.46%</w:t>
            </w:r>
          </w:p>
        </w:tc>
      </w:tr>
      <w:tr w:rsidR="009467DF" w:rsidRPr="006A6B2E" w14:paraId="4515A800"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0205BE" w14:textId="6355BCC2"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04A318DA" w14:textId="6B374666"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Integridad, manejo y restauración de los socio-ecosistemas de cuencas transfronterizas del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7FFD19F7" w14:textId="4294B4C9"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15/10/20</w:t>
            </w:r>
          </w:p>
        </w:tc>
        <w:tc>
          <w:tcPr>
            <w:tcW w:w="283" w:type="dxa"/>
            <w:tcBorders>
              <w:top w:val="nil"/>
              <w:left w:val="nil"/>
              <w:bottom w:val="single" w:sz="4" w:space="0" w:color="auto"/>
              <w:right w:val="single" w:sz="4" w:space="0" w:color="auto"/>
            </w:tcBorders>
            <w:shd w:val="clear" w:color="auto" w:fill="auto"/>
            <w:textDirection w:val="btLr"/>
            <w:vAlign w:val="center"/>
          </w:tcPr>
          <w:p w14:paraId="2BDA1078" w14:textId="5DE85511"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15/02/21</w:t>
            </w:r>
          </w:p>
        </w:tc>
        <w:tc>
          <w:tcPr>
            <w:tcW w:w="284" w:type="dxa"/>
            <w:tcBorders>
              <w:top w:val="nil"/>
              <w:left w:val="nil"/>
              <w:bottom w:val="single" w:sz="4" w:space="0" w:color="auto"/>
              <w:right w:val="single" w:sz="4" w:space="0" w:color="auto"/>
            </w:tcBorders>
            <w:shd w:val="clear" w:color="auto" w:fill="auto"/>
            <w:textDirection w:val="btLr"/>
            <w:vAlign w:val="center"/>
          </w:tcPr>
          <w:p w14:paraId="67B68942" w14:textId="3514430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60BC959F" w14:textId="655CDCFA"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DC4DD23" w14:textId="369656CF"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4646287" w14:textId="408D23EF"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A24B493" w14:textId="01A84E69"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D305BF2" w14:textId="30D4C9AB"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3442602" w14:textId="6E496F73" w:rsidR="005E407C" w:rsidRPr="006A6B2E" w:rsidRDefault="005E407C" w:rsidP="005E407C">
            <w:pPr>
              <w:jc w:val="right"/>
              <w:rPr>
                <w:rFonts w:ascii="Montserrat" w:hAnsi="Montserrat" w:cs="Arial"/>
                <w:color w:val="000000"/>
                <w:sz w:val="16"/>
                <w:szCs w:val="16"/>
              </w:rPr>
            </w:pPr>
            <w:r>
              <w:rPr>
                <w:rFonts w:cs="Arial"/>
                <w:color w:val="000000"/>
                <w:sz w:val="14"/>
                <w:szCs w:val="14"/>
              </w:rPr>
              <w:t>70,415.81</w:t>
            </w:r>
          </w:p>
        </w:tc>
        <w:tc>
          <w:tcPr>
            <w:tcW w:w="992" w:type="dxa"/>
            <w:gridSpan w:val="2"/>
            <w:tcBorders>
              <w:top w:val="nil"/>
              <w:left w:val="nil"/>
              <w:bottom w:val="single" w:sz="4" w:space="0" w:color="auto"/>
              <w:right w:val="single" w:sz="4" w:space="0" w:color="auto"/>
            </w:tcBorders>
            <w:shd w:val="clear" w:color="auto" w:fill="auto"/>
            <w:vAlign w:val="center"/>
          </w:tcPr>
          <w:p w14:paraId="129B2A35" w14:textId="12457B50" w:rsidR="005E407C" w:rsidRDefault="005E407C" w:rsidP="005E407C">
            <w:pPr>
              <w:jc w:val="right"/>
              <w:rPr>
                <w:rFonts w:cs="Arial"/>
                <w:color w:val="000000"/>
                <w:sz w:val="14"/>
                <w:szCs w:val="14"/>
              </w:rPr>
            </w:pPr>
            <w:r>
              <w:rPr>
                <w:rFonts w:cs="Arial"/>
                <w:color w:val="000000"/>
                <w:sz w:val="14"/>
                <w:szCs w:val="14"/>
              </w:rPr>
              <w:t>29,584.19</w:t>
            </w:r>
          </w:p>
        </w:tc>
        <w:tc>
          <w:tcPr>
            <w:tcW w:w="1134" w:type="dxa"/>
            <w:tcBorders>
              <w:top w:val="nil"/>
              <w:left w:val="nil"/>
              <w:bottom w:val="single" w:sz="4" w:space="0" w:color="auto"/>
              <w:right w:val="single" w:sz="4" w:space="0" w:color="auto"/>
            </w:tcBorders>
            <w:shd w:val="clear" w:color="auto" w:fill="auto"/>
            <w:vAlign w:val="center"/>
          </w:tcPr>
          <w:p w14:paraId="7873056C" w14:textId="0E9876EB"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FA3F33F" w14:textId="0A16DA75"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7FB7B131" w14:textId="29C7801D"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04C68BB5"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ADAE3EF" w14:textId="658AA88E"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UNAM-CONACYT</w:t>
            </w:r>
          </w:p>
        </w:tc>
        <w:tc>
          <w:tcPr>
            <w:tcW w:w="2126" w:type="dxa"/>
            <w:tcBorders>
              <w:top w:val="nil"/>
              <w:left w:val="nil"/>
              <w:bottom w:val="single" w:sz="4" w:space="0" w:color="auto"/>
              <w:right w:val="single" w:sz="4" w:space="0" w:color="auto"/>
            </w:tcBorders>
            <w:shd w:val="clear" w:color="auto" w:fill="auto"/>
            <w:vAlign w:val="center"/>
          </w:tcPr>
          <w:p w14:paraId="6A674327" w14:textId="13714F7E"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Influencia de la infección por trypanosoma cruzi en la comunicación intra-específica de chinches chagasicas: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16882EC6" w14:textId="7D034A9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1772239" w14:textId="0250ACE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52689256" w14:textId="6C0659C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0C2DED6" w14:textId="4AB03B02" w:rsidR="005E407C" w:rsidRPr="006A6B2E" w:rsidRDefault="005E407C" w:rsidP="005E407C">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center"/>
          </w:tcPr>
          <w:p w14:paraId="1EEB84C5" w14:textId="65D4A05A"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C5148EA" w14:textId="29189ABA" w:rsidR="005E407C" w:rsidRPr="006A6B2E" w:rsidRDefault="005E407C" w:rsidP="005E407C">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center"/>
          </w:tcPr>
          <w:p w14:paraId="6567208F" w14:textId="2FF498FA" w:rsidR="005E407C" w:rsidRPr="006A6B2E" w:rsidRDefault="005E407C" w:rsidP="005E407C">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center"/>
          </w:tcPr>
          <w:p w14:paraId="4058E8D6" w14:textId="559D8CA1"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DE9403F" w14:textId="1828E637" w:rsidR="005E407C" w:rsidRPr="006A6B2E" w:rsidRDefault="005E407C" w:rsidP="005E407C">
            <w:pPr>
              <w:jc w:val="right"/>
              <w:rPr>
                <w:rFonts w:ascii="Montserrat" w:hAnsi="Montserrat" w:cs="Arial"/>
                <w:color w:val="000000"/>
                <w:sz w:val="16"/>
                <w:szCs w:val="16"/>
              </w:rPr>
            </w:pPr>
            <w:r>
              <w:rPr>
                <w:rFonts w:cs="Arial"/>
                <w:color w:val="000000"/>
                <w:sz w:val="14"/>
                <w:szCs w:val="14"/>
              </w:rPr>
              <w:t>100,859.11</w:t>
            </w:r>
          </w:p>
        </w:tc>
        <w:tc>
          <w:tcPr>
            <w:tcW w:w="992" w:type="dxa"/>
            <w:gridSpan w:val="2"/>
            <w:tcBorders>
              <w:top w:val="nil"/>
              <w:left w:val="nil"/>
              <w:bottom w:val="single" w:sz="4" w:space="0" w:color="auto"/>
              <w:right w:val="single" w:sz="4" w:space="0" w:color="auto"/>
            </w:tcBorders>
            <w:shd w:val="clear" w:color="auto" w:fill="auto"/>
            <w:vAlign w:val="center"/>
          </w:tcPr>
          <w:p w14:paraId="00BF9227" w14:textId="74148AC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85276F1" w14:textId="531C89A6" w:rsidR="005E407C" w:rsidRPr="006A6B2E" w:rsidRDefault="005E407C" w:rsidP="005E407C">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center"/>
          </w:tcPr>
          <w:p w14:paraId="3EA9F562" w14:textId="08D9764E" w:rsidR="005E407C" w:rsidRPr="006A6B2E" w:rsidRDefault="005E407C" w:rsidP="005E407C">
            <w:pPr>
              <w:jc w:val="right"/>
              <w:rPr>
                <w:rFonts w:ascii="Montserrat" w:hAnsi="Montserrat" w:cs="Arial"/>
                <w:color w:val="000000"/>
                <w:sz w:val="16"/>
                <w:szCs w:val="16"/>
              </w:rPr>
            </w:pPr>
            <w:r>
              <w:rPr>
                <w:rFonts w:cs="Arial"/>
                <w:color w:val="000000"/>
                <w:sz w:val="14"/>
                <w:szCs w:val="14"/>
              </w:rPr>
              <w:t>4,140.89</w:t>
            </w:r>
          </w:p>
        </w:tc>
        <w:tc>
          <w:tcPr>
            <w:tcW w:w="709" w:type="dxa"/>
            <w:tcBorders>
              <w:top w:val="nil"/>
              <w:left w:val="nil"/>
              <w:bottom w:val="single" w:sz="4" w:space="0" w:color="auto"/>
              <w:right w:val="single" w:sz="4" w:space="0" w:color="auto"/>
            </w:tcBorders>
            <w:shd w:val="clear" w:color="auto" w:fill="auto"/>
            <w:vAlign w:val="center"/>
          </w:tcPr>
          <w:p w14:paraId="193797C8" w14:textId="199C4F60" w:rsidR="005E407C" w:rsidRPr="006A6B2E" w:rsidRDefault="005E407C" w:rsidP="005E407C">
            <w:pPr>
              <w:jc w:val="center"/>
              <w:rPr>
                <w:rFonts w:ascii="Montserrat" w:hAnsi="Montserrat" w:cs="Arial"/>
                <w:color w:val="000000"/>
                <w:sz w:val="16"/>
                <w:szCs w:val="16"/>
              </w:rPr>
            </w:pPr>
            <w:r>
              <w:rPr>
                <w:rFonts w:cs="Arial"/>
                <w:color w:val="000000"/>
                <w:sz w:val="14"/>
                <w:szCs w:val="14"/>
              </w:rPr>
              <w:t>96.06%</w:t>
            </w:r>
          </w:p>
        </w:tc>
      </w:tr>
      <w:tr w:rsidR="009467DF" w:rsidRPr="006A6B2E" w14:paraId="763BA153"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FEA4D22" w14:textId="1C9DE2D4"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6A9DFBE6" w14:textId="7013A765"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Fortalecimiento del laboratorio nacional LABTAA para el análisis de contaminantes emergentes en cuerpos de agua de regiones de emergencia ambiental   </w:t>
            </w:r>
          </w:p>
        </w:tc>
        <w:tc>
          <w:tcPr>
            <w:tcW w:w="284" w:type="dxa"/>
            <w:tcBorders>
              <w:top w:val="nil"/>
              <w:left w:val="nil"/>
              <w:bottom w:val="single" w:sz="4" w:space="0" w:color="auto"/>
              <w:right w:val="single" w:sz="4" w:space="0" w:color="auto"/>
            </w:tcBorders>
            <w:shd w:val="clear" w:color="auto" w:fill="auto"/>
            <w:textDirection w:val="btLr"/>
            <w:vAlign w:val="center"/>
          </w:tcPr>
          <w:p w14:paraId="49D58BA2" w14:textId="3D09B95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28/06/21</w:t>
            </w:r>
          </w:p>
        </w:tc>
        <w:tc>
          <w:tcPr>
            <w:tcW w:w="283" w:type="dxa"/>
            <w:tcBorders>
              <w:top w:val="nil"/>
              <w:left w:val="nil"/>
              <w:bottom w:val="single" w:sz="4" w:space="0" w:color="auto"/>
              <w:right w:val="single" w:sz="4" w:space="0" w:color="auto"/>
            </w:tcBorders>
            <w:shd w:val="clear" w:color="auto" w:fill="auto"/>
            <w:textDirection w:val="btLr"/>
            <w:vAlign w:val="center"/>
          </w:tcPr>
          <w:p w14:paraId="205AA0F7" w14:textId="3918FF6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4FDDF8C6" w14:textId="0F09D08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19DA3FE" w14:textId="0690BB69"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67A8F581" w14:textId="797256C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7DF3279" w14:textId="3276F904"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28A03947" w14:textId="193BCC46"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25C23329" w14:textId="2618474A"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631619F" w14:textId="0C739BA8" w:rsidR="005E407C" w:rsidRPr="006A6B2E" w:rsidRDefault="005E407C" w:rsidP="005E407C">
            <w:pPr>
              <w:jc w:val="right"/>
              <w:rPr>
                <w:rFonts w:ascii="Montserrat" w:hAnsi="Montserrat" w:cs="Arial"/>
                <w:color w:val="000000"/>
                <w:sz w:val="16"/>
                <w:szCs w:val="16"/>
              </w:rPr>
            </w:pPr>
            <w:r>
              <w:rPr>
                <w:rFonts w:cs="Arial"/>
                <w:color w:val="000000"/>
                <w:sz w:val="14"/>
                <w:szCs w:val="14"/>
              </w:rPr>
              <w:t>1,713,328.29</w:t>
            </w:r>
          </w:p>
        </w:tc>
        <w:tc>
          <w:tcPr>
            <w:tcW w:w="992" w:type="dxa"/>
            <w:gridSpan w:val="2"/>
            <w:tcBorders>
              <w:top w:val="nil"/>
              <w:left w:val="nil"/>
              <w:bottom w:val="single" w:sz="4" w:space="0" w:color="auto"/>
              <w:right w:val="single" w:sz="4" w:space="0" w:color="auto"/>
            </w:tcBorders>
            <w:shd w:val="clear" w:color="auto" w:fill="auto"/>
            <w:vAlign w:val="center"/>
          </w:tcPr>
          <w:p w14:paraId="27107196" w14:textId="4A27313B"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F7ACD4E" w14:textId="5C987CEC" w:rsidR="005E407C" w:rsidRPr="006A6B2E" w:rsidRDefault="005E407C" w:rsidP="005E407C">
            <w:pPr>
              <w:jc w:val="right"/>
              <w:rPr>
                <w:rFonts w:ascii="Montserrat" w:hAnsi="Montserrat" w:cs="Arial"/>
                <w:color w:val="000000"/>
                <w:sz w:val="16"/>
                <w:szCs w:val="16"/>
              </w:rPr>
            </w:pPr>
            <w:r>
              <w:rPr>
                <w:rFonts w:cs="Arial"/>
                <w:color w:val="000000"/>
                <w:sz w:val="14"/>
                <w:szCs w:val="14"/>
              </w:rPr>
              <w:t>1,713,328.29</w:t>
            </w:r>
          </w:p>
        </w:tc>
        <w:tc>
          <w:tcPr>
            <w:tcW w:w="1134" w:type="dxa"/>
            <w:tcBorders>
              <w:top w:val="nil"/>
              <w:left w:val="nil"/>
              <w:bottom w:val="single" w:sz="4" w:space="0" w:color="auto"/>
              <w:right w:val="single" w:sz="4" w:space="0" w:color="auto"/>
            </w:tcBorders>
            <w:shd w:val="clear" w:color="auto" w:fill="auto"/>
            <w:vAlign w:val="center"/>
          </w:tcPr>
          <w:p w14:paraId="3522FA2F" w14:textId="60FD576D" w:rsidR="005E407C" w:rsidRPr="006A6B2E" w:rsidRDefault="005E407C" w:rsidP="005E407C">
            <w:pPr>
              <w:jc w:val="right"/>
              <w:rPr>
                <w:rFonts w:ascii="Montserrat" w:hAnsi="Montserrat" w:cs="Arial"/>
                <w:color w:val="000000"/>
                <w:sz w:val="16"/>
                <w:szCs w:val="16"/>
              </w:rPr>
            </w:pPr>
            <w:r>
              <w:rPr>
                <w:rFonts w:cs="Arial"/>
                <w:color w:val="000000"/>
                <w:sz w:val="14"/>
                <w:szCs w:val="14"/>
              </w:rPr>
              <w:t>36,671.71</w:t>
            </w:r>
          </w:p>
        </w:tc>
        <w:tc>
          <w:tcPr>
            <w:tcW w:w="709" w:type="dxa"/>
            <w:tcBorders>
              <w:top w:val="nil"/>
              <w:left w:val="nil"/>
              <w:bottom w:val="single" w:sz="4" w:space="0" w:color="auto"/>
              <w:right w:val="single" w:sz="4" w:space="0" w:color="auto"/>
            </w:tcBorders>
            <w:shd w:val="clear" w:color="auto" w:fill="auto"/>
            <w:vAlign w:val="center"/>
          </w:tcPr>
          <w:p w14:paraId="19E4B68B" w14:textId="720FEDCD" w:rsidR="005E407C" w:rsidRPr="006A6B2E" w:rsidRDefault="005E407C" w:rsidP="005E407C">
            <w:pPr>
              <w:jc w:val="center"/>
              <w:rPr>
                <w:rFonts w:ascii="Montserrat" w:hAnsi="Montserrat" w:cs="Arial"/>
                <w:color w:val="000000"/>
                <w:sz w:val="16"/>
                <w:szCs w:val="16"/>
              </w:rPr>
            </w:pPr>
            <w:r>
              <w:rPr>
                <w:rFonts w:cs="Arial"/>
                <w:color w:val="000000"/>
                <w:sz w:val="14"/>
                <w:szCs w:val="14"/>
              </w:rPr>
              <w:t>97.90%</w:t>
            </w:r>
          </w:p>
        </w:tc>
      </w:tr>
      <w:tr w:rsidR="009467DF" w:rsidRPr="006A6B2E" w14:paraId="5A010FBB"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8A8DB25" w14:textId="6822BF51"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0EC0D28" w14:textId="18126B5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Alternativas biorracionales para el manejo de mosca de la fruta sin agrotóxicos y su interacción con residuos de glifosato en la región del soconusco, Chiapas.</w:t>
            </w:r>
          </w:p>
        </w:tc>
        <w:tc>
          <w:tcPr>
            <w:tcW w:w="284" w:type="dxa"/>
            <w:tcBorders>
              <w:top w:val="nil"/>
              <w:left w:val="nil"/>
              <w:bottom w:val="single" w:sz="4" w:space="0" w:color="auto"/>
              <w:right w:val="single" w:sz="4" w:space="0" w:color="auto"/>
            </w:tcBorders>
            <w:shd w:val="clear" w:color="auto" w:fill="auto"/>
            <w:textDirection w:val="btLr"/>
            <w:vAlign w:val="center"/>
          </w:tcPr>
          <w:p w14:paraId="6AC194E4" w14:textId="15AD4F3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23/07/21</w:t>
            </w:r>
          </w:p>
        </w:tc>
        <w:tc>
          <w:tcPr>
            <w:tcW w:w="283" w:type="dxa"/>
            <w:tcBorders>
              <w:top w:val="nil"/>
              <w:left w:val="nil"/>
              <w:bottom w:val="single" w:sz="4" w:space="0" w:color="auto"/>
              <w:right w:val="single" w:sz="4" w:space="0" w:color="auto"/>
            </w:tcBorders>
            <w:shd w:val="clear" w:color="auto" w:fill="auto"/>
            <w:textDirection w:val="btLr"/>
            <w:vAlign w:val="center"/>
          </w:tcPr>
          <w:p w14:paraId="1F79D51C" w14:textId="34C58E15"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1FF14454" w14:textId="19E89AF1"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5D703FD" w14:textId="0B8CC4D4"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24C0C09A" w14:textId="3267B21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1A9968F" w14:textId="4F28C5BF"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3201B1C9" w14:textId="6A37079A"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060E2A97" w14:textId="5C2B894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88489AB" w14:textId="0D3DEC3E" w:rsidR="005E407C" w:rsidRPr="006A6B2E" w:rsidRDefault="005E407C" w:rsidP="005E407C">
            <w:pPr>
              <w:jc w:val="right"/>
              <w:rPr>
                <w:rFonts w:ascii="Montserrat" w:hAnsi="Montserrat" w:cs="Arial"/>
                <w:color w:val="000000"/>
                <w:sz w:val="16"/>
                <w:szCs w:val="16"/>
              </w:rPr>
            </w:pPr>
            <w:r>
              <w:rPr>
                <w:rFonts w:cs="Arial"/>
                <w:color w:val="000000"/>
                <w:sz w:val="14"/>
                <w:szCs w:val="14"/>
              </w:rPr>
              <w:t>1,721,152.61</w:t>
            </w:r>
          </w:p>
        </w:tc>
        <w:tc>
          <w:tcPr>
            <w:tcW w:w="992" w:type="dxa"/>
            <w:gridSpan w:val="2"/>
            <w:tcBorders>
              <w:top w:val="nil"/>
              <w:left w:val="nil"/>
              <w:bottom w:val="single" w:sz="4" w:space="0" w:color="auto"/>
              <w:right w:val="single" w:sz="4" w:space="0" w:color="auto"/>
            </w:tcBorders>
            <w:shd w:val="clear" w:color="auto" w:fill="auto"/>
            <w:vAlign w:val="center"/>
          </w:tcPr>
          <w:p w14:paraId="52CB566A" w14:textId="1B9CC7A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A24268" w14:textId="68A38C22" w:rsidR="005E407C" w:rsidRPr="006A6B2E" w:rsidRDefault="005E407C" w:rsidP="005E407C">
            <w:pPr>
              <w:jc w:val="right"/>
              <w:rPr>
                <w:rFonts w:ascii="Montserrat" w:hAnsi="Montserrat" w:cs="Arial"/>
                <w:color w:val="000000"/>
                <w:sz w:val="16"/>
                <w:szCs w:val="16"/>
              </w:rPr>
            </w:pPr>
            <w:r>
              <w:rPr>
                <w:rFonts w:cs="Arial"/>
                <w:color w:val="000000"/>
                <w:sz w:val="14"/>
                <w:szCs w:val="14"/>
              </w:rPr>
              <w:t>1,721,152.61</w:t>
            </w:r>
          </w:p>
        </w:tc>
        <w:tc>
          <w:tcPr>
            <w:tcW w:w="1134" w:type="dxa"/>
            <w:tcBorders>
              <w:top w:val="nil"/>
              <w:left w:val="nil"/>
              <w:bottom w:val="single" w:sz="4" w:space="0" w:color="auto"/>
              <w:right w:val="single" w:sz="4" w:space="0" w:color="auto"/>
            </w:tcBorders>
            <w:shd w:val="clear" w:color="auto" w:fill="auto"/>
            <w:vAlign w:val="center"/>
          </w:tcPr>
          <w:p w14:paraId="4EDA6F17" w14:textId="6543DEF9" w:rsidR="005E407C" w:rsidRPr="006A6B2E" w:rsidRDefault="005E407C" w:rsidP="005E407C">
            <w:pPr>
              <w:jc w:val="right"/>
              <w:rPr>
                <w:rFonts w:ascii="Montserrat" w:hAnsi="Montserrat" w:cs="Arial"/>
                <w:color w:val="000000"/>
                <w:sz w:val="16"/>
                <w:szCs w:val="16"/>
              </w:rPr>
            </w:pPr>
            <w:r>
              <w:rPr>
                <w:rFonts w:cs="Arial"/>
                <w:color w:val="000000"/>
                <w:sz w:val="14"/>
                <w:szCs w:val="14"/>
              </w:rPr>
              <w:t>28,847.39</w:t>
            </w:r>
          </w:p>
        </w:tc>
        <w:tc>
          <w:tcPr>
            <w:tcW w:w="709" w:type="dxa"/>
            <w:tcBorders>
              <w:top w:val="nil"/>
              <w:left w:val="nil"/>
              <w:bottom w:val="single" w:sz="4" w:space="0" w:color="auto"/>
              <w:right w:val="single" w:sz="4" w:space="0" w:color="auto"/>
            </w:tcBorders>
            <w:shd w:val="clear" w:color="auto" w:fill="auto"/>
            <w:vAlign w:val="center"/>
          </w:tcPr>
          <w:p w14:paraId="2CE4A0FF" w14:textId="77CDE280" w:rsidR="005E407C" w:rsidRPr="006A6B2E" w:rsidRDefault="005E407C" w:rsidP="005E407C">
            <w:pPr>
              <w:jc w:val="center"/>
              <w:rPr>
                <w:rFonts w:ascii="Montserrat" w:hAnsi="Montserrat" w:cs="Arial"/>
                <w:color w:val="000000"/>
                <w:sz w:val="16"/>
                <w:szCs w:val="16"/>
              </w:rPr>
            </w:pPr>
            <w:r>
              <w:rPr>
                <w:rFonts w:cs="Arial"/>
                <w:color w:val="000000"/>
                <w:sz w:val="14"/>
                <w:szCs w:val="14"/>
              </w:rPr>
              <w:t>98.35%</w:t>
            </w:r>
          </w:p>
        </w:tc>
      </w:tr>
      <w:tr w:rsidR="009467DF" w:rsidRPr="006A6B2E" w14:paraId="54CC8E7F"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20320706" w14:textId="307745D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A442914" w14:textId="6ABFB80D" w:rsidR="005E407C" w:rsidRPr="00765350" w:rsidRDefault="005E407C" w:rsidP="005E407C">
            <w:pPr>
              <w:rPr>
                <w:rFonts w:ascii="Montserrat" w:hAnsi="Montserrat" w:cs="Calibri"/>
                <w:color w:val="000000"/>
                <w:sz w:val="16"/>
                <w:szCs w:val="16"/>
                <w:lang w:val="en-US"/>
              </w:rPr>
            </w:pPr>
            <w:r>
              <w:rPr>
                <w:rFonts w:ascii="Calibri" w:hAnsi="Calibri" w:cs="Calibri"/>
                <w:color w:val="000000"/>
                <w:sz w:val="14"/>
                <w:szCs w:val="14"/>
              </w:rPr>
              <w:t>Desarrollo de protocolo para la degradación de glifosato en suelos y agua empleando microorganismos y enzimas con capacidades ligninolíticas inmovilizados en diversos soportes</w:t>
            </w:r>
          </w:p>
        </w:tc>
        <w:tc>
          <w:tcPr>
            <w:tcW w:w="284" w:type="dxa"/>
            <w:tcBorders>
              <w:top w:val="nil"/>
              <w:left w:val="nil"/>
              <w:bottom w:val="single" w:sz="4" w:space="0" w:color="auto"/>
              <w:right w:val="single" w:sz="4" w:space="0" w:color="auto"/>
            </w:tcBorders>
            <w:shd w:val="clear" w:color="auto" w:fill="auto"/>
            <w:textDirection w:val="btLr"/>
            <w:vAlign w:val="center"/>
          </w:tcPr>
          <w:p w14:paraId="63E8AB12" w14:textId="5804AE3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26/07/21</w:t>
            </w:r>
          </w:p>
        </w:tc>
        <w:tc>
          <w:tcPr>
            <w:tcW w:w="283" w:type="dxa"/>
            <w:tcBorders>
              <w:top w:val="nil"/>
              <w:left w:val="nil"/>
              <w:bottom w:val="single" w:sz="4" w:space="0" w:color="auto"/>
              <w:right w:val="single" w:sz="4" w:space="0" w:color="auto"/>
            </w:tcBorders>
            <w:shd w:val="clear" w:color="auto" w:fill="auto"/>
            <w:textDirection w:val="btLr"/>
            <w:vAlign w:val="center"/>
          </w:tcPr>
          <w:p w14:paraId="6FF7C454" w14:textId="469CC94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0F33AED9" w14:textId="07E36DD6"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CC776B3" w14:textId="3AF95C92"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1B218FE4" w14:textId="0B611ED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199CFA7" w14:textId="27E9C540"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34C031DB" w14:textId="4E40EE3C" w:rsidR="005E407C" w:rsidRPr="006A6B2E" w:rsidRDefault="005E407C" w:rsidP="005E407C">
            <w:pPr>
              <w:jc w:val="right"/>
              <w:rPr>
                <w:rFonts w:ascii="Montserrat" w:hAnsi="Montserrat" w:cs="Arial"/>
                <w:color w:val="000000"/>
                <w:sz w:val="16"/>
                <w:szCs w:val="16"/>
              </w:rPr>
            </w:pPr>
            <w:r>
              <w:rPr>
                <w:rFonts w:cs="Arial"/>
                <w:color w:val="000000"/>
                <w:sz w:val="14"/>
                <w:szCs w:val="14"/>
              </w:rPr>
              <w:t>1,750,000.00</w:t>
            </w:r>
          </w:p>
        </w:tc>
        <w:tc>
          <w:tcPr>
            <w:tcW w:w="1134" w:type="dxa"/>
            <w:tcBorders>
              <w:top w:val="nil"/>
              <w:left w:val="nil"/>
              <w:bottom w:val="single" w:sz="4" w:space="0" w:color="auto"/>
              <w:right w:val="single" w:sz="4" w:space="0" w:color="auto"/>
            </w:tcBorders>
            <w:shd w:val="clear" w:color="auto" w:fill="auto"/>
            <w:vAlign w:val="center"/>
          </w:tcPr>
          <w:p w14:paraId="4C455F85" w14:textId="2C00404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C6E5DAA" w14:textId="20AF8EE9" w:rsidR="005E407C" w:rsidRPr="006A6B2E" w:rsidRDefault="005E407C" w:rsidP="005E407C">
            <w:pPr>
              <w:jc w:val="right"/>
              <w:rPr>
                <w:rFonts w:ascii="Montserrat" w:hAnsi="Montserrat" w:cs="Arial"/>
                <w:color w:val="000000"/>
                <w:sz w:val="16"/>
                <w:szCs w:val="16"/>
              </w:rPr>
            </w:pPr>
            <w:r>
              <w:rPr>
                <w:rFonts w:cs="Arial"/>
                <w:color w:val="000000"/>
                <w:sz w:val="14"/>
                <w:szCs w:val="14"/>
              </w:rPr>
              <w:t>1,656,982.53</w:t>
            </w:r>
          </w:p>
        </w:tc>
        <w:tc>
          <w:tcPr>
            <w:tcW w:w="992" w:type="dxa"/>
            <w:gridSpan w:val="2"/>
            <w:tcBorders>
              <w:top w:val="nil"/>
              <w:left w:val="nil"/>
              <w:bottom w:val="single" w:sz="4" w:space="0" w:color="auto"/>
              <w:right w:val="single" w:sz="4" w:space="0" w:color="auto"/>
            </w:tcBorders>
            <w:shd w:val="clear" w:color="auto" w:fill="auto"/>
            <w:vAlign w:val="center"/>
          </w:tcPr>
          <w:p w14:paraId="02A8393B" w14:textId="0A0A385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10C0F42" w14:textId="451F53B1" w:rsidR="005E407C" w:rsidRPr="006A6B2E" w:rsidRDefault="005E407C" w:rsidP="005E407C">
            <w:pPr>
              <w:jc w:val="right"/>
              <w:rPr>
                <w:rFonts w:ascii="Montserrat" w:hAnsi="Montserrat" w:cs="Arial"/>
                <w:color w:val="000000"/>
                <w:sz w:val="16"/>
                <w:szCs w:val="16"/>
              </w:rPr>
            </w:pPr>
            <w:r>
              <w:rPr>
                <w:rFonts w:cs="Arial"/>
                <w:color w:val="000000"/>
                <w:sz w:val="14"/>
                <w:szCs w:val="14"/>
              </w:rPr>
              <w:t>1,656,982.53</w:t>
            </w:r>
          </w:p>
        </w:tc>
        <w:tc>
          <w:tcPr>
            <w:tcW w:w="1134" w:type="dxa"/>
            <w:tcBorders>
              <w:top w:val="nil"/>
              <w:left w:val="nil"/>
              <w:bottom w:val="single" w:sz="4" w:space="0" w:color="auto"/>
              <w:right w:val="single" w:sz="4" w:space="0" w:color="auto"/>
            </w:tcBorders>
            <w:shd w:val="clear" w:color="auto" w:fill="auto"/>
            <w:vAlign w:val="center"/>
          </w:tcPr>
          <w:p w14:paraId="56B24246" w14:textId="5DDA8617" w:rsidR="005E407C" w:rsidRPr="006A6B2E" w:rsidRDefault="005E407C" w:rsidP="005E407C">
            <w:pPr>
              <w:jc w:val="right"/>
              <w:rPr>
                <w:rFonts w:ascii="Montserrat" w:hAnsi="Montserrat" w:cs="Arial"/>
                <w:color w:val="000000"/>
                <w:sz w:val="16"/>
                <w:szCs w:val="16"/>
              </w:rPr>
            </w:pPr>
            <w:r>
              <w:rPr>
                <w:rFonts w:cs="Arial"/>
                <w:color w:val="000000"/>
                <w:sz w:val="14"/>
                <w:szCs w:val="14"/>
              </w:rPr>
              <w:t>93,017.47</w:t>
            </w:r>
          </w:p>
        </w:tc>
        <w:tc>
          <w:tcPr>
            <w:tcW w:w="709" w:type="dxa"/>
            <w:tcBorders>
              <w:top w:val="nil"/>
              <w:left w:val="nil"/>
              <w:bottom w:val="single" w:sz="4" w:space="0" w:color="auto"/>
              <w:right w:val="single" w:sz="4" w:space="0" w:color="auto"/>
            </w:tcBorders>
            <w:shd w:val="clear" w:color="auto" w:fill="auto"/>
            <w:vAlign w:val="center"/>
          </w:tcPr>
          <w:p w14:paraId="0FA55578" w14:textId="23570390" w:rsidR="005E407C" w:rsidRPr="006A6B2E" w:rsidRDefault="005E407C" w:rsidP="005E407C">
            <w:pPr>
              <w:jc w:val="center"/>
              <w:rPr>
                <w:rFonts w:ascii="Montserrat" w:hAnsi="Montserrat" w:cs="Arial"/>
                <w:color w:val="000000"/>
                <w:sz w:val="16"/>
                <w:szCs w:val="16"/>
              </w:rPr>
            </w:pPr>
            <w:r>
              <w:rPr>
                <w:rFonts w:cs="Arial"/>
                <w:color w:val="000000"/>
                <w:sz w:val="14"/>
                <w:szCs w:val="14"/>
              </w:rPr>
              <w:t>94.68%</w:t>
            </w:r>
          </w:p>
        </w:tc>
      </w:tr>
      <w:tr w:rsidR="009467DF" w:rsidRPr="006A6B2E" w14:paraId="2DD1A20B"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68376ED" w14:textId="5C3071AB"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INIFAP</w:t>
            </w:r>
          </w:p>
        </w:tc>
        <w:tc>
          <w:tcPr>
            <w:tcW w:w="2126" w:type="dxa"/>
            <w:tcBorders>
              <w:top w:val="nil"/>
              <w:left w:val="nil"/>
              <w:bottom w:val="single" w:sz="4" w:space="0" w:color="auto"/>
              <w:right w:val="single" w:sz="4" w:space="0" w:color="auto"/>
            </w:tcBorders>
            <w:shd w:val="clear" w:color="auto" w:fill="auto"/>
            <w:vAlign w:val="center"/>
          </w:tcPr>
          <w:p w14:paraId="3C76454E" w14:textId="49859C77"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Estudio de la ecología sensorial del picudo de la soya (rhyssomatus nigerrimus fahraeus)</w:t>
            </w:r>
          </w:p>
        </w:tc>
        <w:tc>
          <w:tcPr>
            <w:tcW w:w="284" w:type="dxa"/>
            <w:tcBorders>
              <w:top w:val="nil"/>
              <w:left w:val="nil"/>
              <w:bottom w:val="single" w:sz="4" w:space="0" w:color="auto"/>
              <w:right w:val="single" w:sz="4" w:space="0" w:color="auto"/>
            </w:tcBorders>
            <w:shd w:val="clear" w:color="auto" w:fill="auto"/>
            <w:textDirection w:val="btLr"/>
            <w:vAlign w:val="center"/>
          </w:tcPr>
          <w:p w14:paraId="204D87B2" w14:textId="25D057E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595B80A5" w14:textId="44C9D8A5"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266310A3" w14:textId="0E88F89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181F6C3" w14:textId="37B5EA70" w:rsidR="005E407C" w:rsidRPr="006A6B2E" w:rsidRDefault="005E407C" w:rsidP="005E407C">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center"/>
          </w:tcPr>
          <w:p w14:paraId="31E45D80" w14:textId="58EF90E5" w:rsidR="005E407C" w:rsidRPr="006A6B2E" w:rsidRDefault="005E407C" w:rsidP="005E407C">
            <w:pPr>
              <w:jc w:val="right"/>
              <w:rPr>
                <w:rFonts w:ascii="Montserrat" w:hAnsi="Montserrat" w:cs="Arial"/>
                <w:color w:val="000000"/>
                <w:sz w:val="16"/>
                <w:szCs w:val="16"/>
              </w:rPr>
            </w:pPr>
            <w:r>
              <w:rPr>
                <w:rFonts w:cs="Arial"/>
                <w:color w:val="000000"/>
                <w:sz w:val="14"/>
                <w:szCs w:val="14"/>
              </w:rPr>
              <w:t>220,909.00</w:t>
            </w:r>
          </w:p>
        </w:tc>
        <w:tc>
          <w:tcPr>
            <w:tcW w:w="1134" w:type="dxa"/>
            <w:tcBorders>
              <w:top w:val="nil"/>
              <w:left w:val="nil"/>
              <w:bottom w:val="single" w:sz="4" w:space="0" w:color="auto"/>
              <w:right w:val="single" w:sz="4" w:space="0" w:color="auto"/>
            </w:tcBorders>
            <w:shd w:val="clear" w:color="auto" w:fill="auto"/>
            <w:vAlign w:val="center"/>
          </w:tcPr>
          <w:p w14:paraId="20E3B5FE" w14:textId="79968298" w:rsidR="005E407C" w:rsidRPr="006A6B2E" w:rsidRDefault="005E407C" w:rsidP="005E407C">
            <w:pPr>
              <w:jc w:val="right"/>
              <w:rPr>
                <w:rFonts w:ascii="Montserrat" w:hAnsi="Montserrat" w:cs="Arial"/>
                <w:color w:val="000000"/>
                <w:sz w:val="16"/>
                <w:szCs w:val="16"/>
              </w:rPr>
            </w:pPr>
            <w:r>
              <w:rPr>
                <w:rFonts w:cs="Arial"/>
                <w:color w:val="000000"/>
                <w:sz w:val="14"/>
                <w:szCs w:val="14"/>
              </w:rPr>
              <w:t>264,862.00</w:t>
            </w:r>
          </w:p>
        </w:tc>
        <w:tc>
          <w:tcPr>
            <w:tcW w:w="1134" w:type="dxa"/>
            <w:tcBorders>
              <w:top w:val="nil"/>
              <w:left w:val="nil"/>
              <w:bottom w:val="single" w:sz="4" w:space="0" w:color="auto"/>
              <w:right w:val="single" w:sz="4" w:space="0" w:color="auto"/>
            </w:tcBorders>
            <w:shd w:val="clear" w:color="auto" w:fill="auto"/>
            <w:vAlign w:val="center"/>
          </w:tcPr>
          <w:p w14:paraId="5AC9977B" w14:textId="1E1D0685" w:rsidR="005E407C" w:rsidRPr="006A6B2E" w:rsidRDefault="005E407C" w:rsidP="005E407C">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center"/>
          </w:tcPr>
          <w:p w14:paraId="02C52B18" w14:textId="5A8FD530" w:rsidR="005E407C" w:rsidRPr="006A6B2E" w:rsidRDefault="005E407C" w:rsidP="005E407C">
            <w:pPr>
              <w:jc w:val="right"/>
              <w:rPr>
                <w:rFonts w:ascii="Montserrat" w:hAnsi="Montserrat" w:cs="Arial"/>
                <w:color w:val="000000"/>
                <w:sz w:val="16"/>
                <w:szCs w:val="16"/>
              </w:rPr>
            </w:pPr>
            <w:r>
              <w:rPr>
                <w:rFonts w:cs="Arial"/>
                <w:color w:val="000000"/>
                <w:sz w:val="14"/>
                <w:szCs w:val="14"/>
              </w:rPr>
              <w:t>115,881.59</w:t>
            </w:r>
          </w:p>
        </w:tc>
        <w:tc>
          <w:tcPr>
            <w:tcW w:w="1134" w:type="dxa"/>
            <w:tcBorders>
              <w:top w:val="nil"/>
              <w:left w:val="nil"/>
              <w:bottom w:val="single" w:sz="4" w:space="0" w:color="auto"/>
              <w:right w:val="single" w:sz="4" w:space="0" w:color="auto"/>
            </w:tcBorders>
            <w:shd w:val="clear" w:color="auto" w:fill="auto"/>
            <w:vAlign w:val="center"/>
          </w:tcPr>
          <w:p w14:paraId="6112F04A" w14:textId="5AF2671B" w:rsidR="005E407C" w:rsidRPr="006A6B2E" w:rsidRDefault="005E407C" w:rsidP="005E407C">
            <w:pPr>
              <w:jc w:val="right"/>
              <w:rPr>
                <w:rFonts w:ascii="Montserrat" w:hAnsi="Montserrat" w:cs="Arial"/>
                <w:color w:val="000000"/>
                <w:sz w:val="16"/>
                <w:szCs w:val="16"/>
              </w:rPr>
            </w:pPr>
            <w:r>
              <w:rPr>
                <w:rFonts w:cs="Arial"/>
                <w:color w:val="000000"/>
                <w:sz w:val="14"/>
                <w:szCs w:val="14"/>
              </w:rPr>
              <w:t>115,243.56</w:t>
            </w:r>
          </w:p>
        </w:tc>
        <w:tc>
          <w:tcPr>
            <w:tcW w:w="992" w:type="dxa"/>
            <w:gridSpan w:val="2"/>
            <w:tcBorders>
              <w:top w:val="nil"/>
              <w:left w:val="nil"/>
              <w:bottom w:val="single" w:sz="4" w:space="0" w:color="auto"/>
              <w:right w:val="single" w:sz="4" w:space="0" w:color="auto"/>
            </w:tcBorders>
            <w:shd w:val="clear" w:color="auto" w:fill="auto"/>
            <w:vAlign w:val="center"/>
          </w:tcPr>
          <w:p w14:paraId="75A2888E" w14:textId="206A5A6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99260C" w14:textId="2B1A712A" w:rsidR="005E407C" w:rsidRPr="006A6B2E" w:rsidRDefault="005E407C" w:rsidP="005E407C">
            <w:pPr>
              <w:jc w:val="right"/>
              <w:rPr>
                <w:rFonts w:ascii="Montserrat" w:hAnsi="Montserrat" w:cs="Arial"/>
                <w:color w:val="000000"/>
                <w:sz w:val="16"/>
                <w:szCs w:val="16"/>
              </w:rPr>
            </w:pPr>
            <w:r>
              <w:rPr>
                <w:rFonts w:cs="Arial"/>
                <w:color w:val="000000"/>
                <w:sz w:val="14"/>
                <w:szCs w:val="14"/>
              </w:rPr>
              <w:t>231,125.15</w:t>
            </w:r>
          </w:p>
        </w:tc>
        <w:tc>
          <w:tcPr>
            <w:tcW w:w="1134" w:type="dxa"/>
            <w:tcBorders>
              <w:top w:val="nil"/>
              <w:left w:val="nil"/>
              <w:bottom w:val="single" w:sz="4" w:space="0" w:color="auto"/>
              <w:right w:val="single" w:sz="4" w:space="0" w:color="auto"/>
            </w:tcBorders>
            <w:shd w:val="clear" w:color="auto" w:fill="auto"/>
            <w:vAlign w:val="center"/>
          </w:tcPr>
          <w:p w14:paraId="445558B3" w14:textId="307432FF" w:rsidR="005E407C" w:rsidRPr="006A6B2E" w:rsidRDefault="005E407C" w:rsidP="005E407C">
            <w:pPr>
              <w:jc w:val="right"/>
              <w:rPr>
                <w:rFonts w:ascii="Montserrat" w:hAnsi="Montserrat" w:cs="Arial"/>
                <w:color w:val="000000"/>
                <w:sz w:val="16"/>
                <w:szCs w:val="16"/>
              </w:rPr>
            </w:pPr>
            <w:r>
              <w:rPr>
                <w:rFonts w:cs="Arial"/>
                <w:color w:val="000000"/>
                <w:sz w:val="14"/>
                <w:szCs w:val="14"/>
              </w:rPr>
              <w:t>254,645.85</w:t>
            </w:r>
          </w:p>
        </w:tc>
        <w:tc>
          <w:tcPr>
            <w:tcW w:w="709" w:type="dxa"/>
            <w:tcBorders>
              <w:top w:val="nil"/>
              <w:left w:val="nil"/>
              <w:bottom w:val="single" w:sz="4" w:space="0" w:color="auto"/>
              <w:right w:val="single" w:sz="4" w:space="0" w:color="auto"/>
            </w:tcBorders>
            <w:shd w:val="clear" w:color="auto" w:fill="auto"/>
            <w:vAlign w:val="center"/>
          </w:tcPr>
          <w:p w14:paraId="1938A9AA" w14:textId="74D53933" w:rsidR="005E407C" w:rsidRPr="006A6B2E" w:rsidRDefault="005E407C" w:rsidP="005E407C">
            <w:pPr>
              <w:jc w:val="center"/>
              <w:rPr>
                <w:rFonts w:ascii="Montserrat" w:hAnsi="Montserrat" w:cs="Arial"/>
                <w:color w:val="000000"/>
                <w:sz w:val="16"/>
                <w:szCs w:val="16"/>
              </w:rPr>
            </w:pPr>
            <w:r>
              <w:rPr>
                <w:rFonts w:cs="Arial"/>
                <w:color w:val="000000"/>
                <w:sz w:val="14"/>
                <w:szCs w:val="14"/>
              </w:rPr>
              <w:t>47.58%</w:t>
            </w:r>
          </w:p>
        </w:tc>
      </w:tr>
      <w:tr w:rsidR="009467DF" w:rsidRPr="006A6B2E" w14:paraId="653711EF"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E425E2E" w14:textId="33004E31"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SENASICA</w:t>
            </w:r>
          </w:p>
        </w:tc>
        <w:tc>
          <w:tcPr>
            <w:tcW w:w="2126" w:type="dxa"/>
            <w:tcBorders>
              <w:top w:val="nil"/>
              <w:left w:val="nil"/>
              <w:bottom w:val="single" w:sz="4" w:space="0" w:color="auto"/>
              <w:right w:val="single" w:sz="4" w:space="0" w:color="auto"/>
            </w:tcBorders>
            <w:shd w:val="clear" w:color="auto" w:fill="auto"/>
            <w:vAlign w:val="center"/>
          </w:tcPr>
          <w:p w14:paraId="3323F0EA" w14:textId="2DC48099" w:rsidR="005E407C" w:rsidRPr="00765350" w:rsidRDefault="005E407C" w:rsidP="005E407C">
            <w:pPr>
              <w:rPr>
                <w:rFonts w:ascii="Montserrat" w:hAnsi="Montserrat" w:cs="Calibri"/>
                <w:color w:val="000000"/>
                <w:sz w:val="16"/>
                <w:szCs w:val="16"/>
                <w:lang w:val="en-US"/>
              </w:rPr>
            </w:pPr>
            <w:r>
              <w:rPr>
                <w:rFonts w:ascii="Calibri" w:hAnsi="Calibri" w:cs="Calibri"/>
                <w:color w:val="000000"/>
                <w:sz w:val="14"/>
                <w:szCs w:val="14"/>
              </w:rPr>
              <w:t xml:space="preserve">Generación de conocimiento y transferencia de tecnología para el control, manejo y erradicación de las entradas de mosca del mediterráneo a México. Fase 2. </w:t>
            </w:r>
          </w:p>
        </w:tc>
        <w:tc>
          <w:tcPr>
            <w:tcW w:w="284" w:type="dxa"/>
            <w:tcBorders>
              <w:top w:val="nil"/>
              <w:left w:val="nil"/>
              <w:bottom w:val="single" w:sz="4" w:space="0" w:color="auto"/>
              <w:right w:val="single" w:sz="4" w:space="0" w:color="auto"/>
            </w:tcBorders>
            <w:shd w:val="clear" w:color="auto" w:fill="auto"/>
            <w:textDirection w:val="btLr"/>
            <w:vAlign w:val="center"/>
          </w:tcPr>
          <w:p w14:paraId="04DE118F" w14:textId="66863C68"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08/10/20</w:t>
            </w:r>
          </w:p>
        </w:tc>
        <w:tc>
          <w:tcPr>
            <w:tcW w:w="283" w:type="dxa"/>
            <w:tcBorders>
              <w:top w:val="nil"/>
              <w:left w:val="nil"/>
              <w:bottom w:val="single" w:sz="4" w:space="0" w:color="auto"/>
              <w:right w:val="single" w:sz="4" w:space="0" w:color="auto"/>
            </w:tcBorders>
            <w:shd w:val="clear" w:color="auto" w:fill="auto"/>
            <w:textDirection w:val="btLr"/>
            <w:vAlign w:val="center"/>
          </w:tcPr>
          <w:p w14:paraId="5654588A" w14:textId="46C83EE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7CD58BCF" w14:textId="0B228EB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76170B2" w14:textId="47CAF2E7" w:rsidR="005E407C" w:rsidRPr="006A6B2E" w:rsidRDefault="005E407C" w:rsidP="005E407C">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602D371A" w14:textId="4FD566A0" w:rsidR="005E407C" w:rsidRPr="006A6B2E" w:rsidRDefault="005E407C" w:rsidP="005E407C">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41A7C380" w14:textId="48CEF8B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C03E448" w14:textId="47296B16" w:rsidR="005E407C" w:rsidRPr="006A6B2E" w:rsidRDefault="005E407C" w:rsidP="005E407C">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1C5995BF" w14:textId="1AFE1192" w:rsidR="005E407C" w:rsidRPr="006A6B2E" w:rsidRDefault="005E407C" w:rsidP="005E407C">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center"/>
          </w:tcPr>
          <w:p w14:paraId="33D26FF8" w14:textId="1FF4DB11"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5E58C345" w14:textId="0F84EA87" w:rsidR="005E407C" w:rsidRDefault="005E407C" w:rsidP="005E407C">
            <w:pPr>
              <w:jc w:val="right"/>
              <w:rPr>
                <w:rFonts w:cs="Arial"/>
                <w:color w:val="000000"/>
                <w:sz w:val="14"/>
                <w:szCs w:val="14"/>
              </w:rPr>
            </w:pPr>
            <w:r>
              <w:rPr>
                <w:rFonts w:cs="Arial"/>
                <w:color w:val="000000"/>
                <w:sz w:val="14"/>
                <w:szCs w:val="14"/>
              </w:rPr>
              <w:t>268,520.52</w:t>
            </w:r>
          </w:p>
        </w:tc>
        <w:tc>
          <w:tcPr>
            <w:tcW w:w="1134" w:type="dxa"/>
            <w:tcBorders>
              <w:top w:val="nil"/>
              <w:left w:val="nil"/>
              <w:bottom w:val="single" w:sz="4" w:space="0" w:color="auto"/>
              <w:right w:val="single" w:sz="4" w:space="0" w:color="auto"/>
            </w:tcBorders>
            <w:shd w:val="clear" w:color="auto" w:fill="auto"/>
            <w:vAlign w:val="center"/>
          </w:tcPr>
          <w:p w14:paraId="2B1E3DAF" w14:textId="7925FE3A" w:rsidR="005E407C" w:rsidRPr="006A6B2E" w:rsidRDefault="005E407C" w:rsidP="005E407C">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42312C14" w14:textId="4196F85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7374DC5F" w14:textId="57C1485D"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3257862C"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CB7ED8C" w14:textId="2D020B2D"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SENASICA</w:t>
            </w:r>
          </w:p>
        </w:tc>
        <w:tc>
          <w:tcPr>
            <w:tcW w:w="2126" w:type="dxa"/>
            <w:tcBorders>
              <w:top w:val="nil"/>
              <w:left w:val="nil"/>
              <w:bottom w:val="single" w:sz="4" w:space="0" w:color="auto"/>
              <w:right w:val="single" w:sz="4" w:space="0" w:color="auto"/>
            </w:tcBorders>
            <w:shd w:val="clear" w:color="auto" w:fill="auto"/>
            <w:vAlign w:val="center"/>
          </w:tcPr>
          <w:p w14:paraId="0720C0AC" w14:textId="42738CB2" w:rsidR="005E407C" w:rsidRPr="007B3CE9" w:rsidRDefault="005E407C" w:rsidP="005E407C">
            <w:pPr>
              <w:rPr>
                <w:rFonts w:ascii="Montserrat" w:hAnsi="Montserrat" w:cs="Calibri"/>
                <w:color w:val="000000"/>
                <w:sz w:val="16"/>
                <w:szCs w:val="16"/>
              </w:rPr>
            </w:pPr>
            <w:r>
              <w:rPr>
                <w:rFonts w:ascii="Calibri" w:hAnsi="Calibri" w:cs="Calibri"/>
                <w:color w:val="000000"/>
                <w:sz w:val="14"/>
                <w:szCs w:val="14"/>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284" w:type="dxa"/>
            <w:tcBorders>
              <w:top w:val="nil"/>
              <w:left w:val="nil"/>
              <w:bottom w:val="single" w:sz="4" w:space="0" w:color="auto"/>
              <w:right w:val="single" w:sz="4" w:space="0" w:color="auto"/>
            </w:tcBorders>
            <w:shd w:val="clear" w:color="auto" w:fill="auto"/>
            <w:textDirection w:val="btLr"/>
            <w:vAlign w:val="center"/>
          </w:tcPr>
          <w:p w14:paraId="0E8C2B6D" w14:textId="65E9703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24/09/21</w:t>
            </w:r>
          </w:p>
        </w:tc>
        <w:tc>
          <w:tcPr>
            <w:tcW w:w="283" w:type="dxa"/>
            <w:tcBorders>
              <w:top w:val="nil"/>
              <w:left w:val="nil"/>
              <w:bottom w:val="single" w:sz="4" w:space="0" w:color="auto"/>
              <w:right w:val="single" w:sz="4" w:space="0" w:color="auto"/>
            </w:tcBorders>
            <w:shd w:val="clear" w:color="auto" w:fill="auto"/>
            <w:textDirection w:val="btLr"/>
            <w:vAlign w:val="center"/>
          </w:tcPr>
          <w:p w14:paraId="326ABD21" w14:textId="4782C8DE"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31/12/21</w:t>
            </w:r>
          </w:p>
        </w:tc>
        <w:tc>
          <w:tcPr>
            <w:tcW w:w="284" w:type="dxa"/>
            <w:tcBorders>
              <w:top w:val="nil"/>
              <w:left w:val="nil"/>
              <w:bottom w:val="single" w:sz="4" w:space="0" w:color="auto"/>
              <w:right w:val="single" w:sz="4" w:space="0" w:color="auto"/>
            </w:tcBorders>
            <w:shd w:val="clear" w:color="auto" w:fill="auto"/>
            <w:textDirection w:val="btLr"/>
            <w:vAlign w:val="center"/>
          </w:tcPr>
          <w:p w14:paraId="43E66E3C" w14:textId="7F60D326"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A1FC611" w14:textId="4091453A" w:rsidR="005E407C" w:rsidRPr="006A6B2E" w:rsidRDefault="005E407C" w:rsidP="005E407C">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2FFE64F3" w14:textId="2019959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D7391F9" w14:textId="108D962F" w:rsidR="005E407C" w:rsidRPr="006A6B2E" w:rsidRDefault="005E407C" w:rsidP="005E407C">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65B3D32C" w14:textId="22C73D00" w:rsidR="005E407C" w:rsidRPr="006A6B2E" w:rsidRDefault="005E407C" w:rsidP="005E407C">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3EB93765" w14:textId="507BFE1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28EF38F" w14:textId="3FD0ABED" w:rsidR="005E407C" w:rsidRPr="006A6B2E" w:rsidRDefault="005E407C" w:rsidP="005E407C">
            <w:pPr>
              <w:jc w:val="right"/>
              <w:rPr>
                <w:rFonts w:ascii="Montserrat" w:hAnsi="Montserrat" w:cs="Arial"/>
                <w:color w:val="000000"/>
                <w:sz w:val="16"/>
                <w:szCs w:val="16"/>
              </w:rPr>
            </w:pPr>
            <w:r>
              <w:rPr>
                <w:rFonts w:cs="Arial"/>
                <w:color w:val="000000"/>
                <w:sz w:val="14"/>
                <w:szCs w:val="14"/>
              </w:rPr>
              <w:t>2,500,000.00</w:t>
            </w:r>
          </w:p>
        </w:tc>
        <w:tc>
          <w:tcPr>
            <w:tcW w:w="992" w:type="dxa"/>
            <w:gridSpan w:val="2"/>
            <w:tcBorders>
              <w:top w:val="nil"/>
              <w:left w:val="nil"/>
              <w:bottom w:val="single" w:sz="4" w:space="0" w:color="auto"/>
              <w:right w:val="single" w:sz="4" w:space="0" w:color="auto"/>
            </w:tcBorders>
            <w:shd w:val="clear" w:color="auto" w:fill="auto"/>
            <w:vAlign w:val="center"/>
          </w:tcPr>
          <w:p w14:paraId="010A2B6B" w14:textId="4360739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12294EF" w14:textId="663E8506" w:rsidR="005E407C" w:rsidRPr="006A6B2E" w:rsidRDefault="005E407C" w:rsidP="005E407C">
            <w:pPr>
              <w:jc w:val="right"/>
              <w:rPr>
                <w:rFonts w:ascii="Montserrat" w:hAnsi="Montserrat" w:cs="Arial"/>
                <w:color w:val="000000"/>
                <w:sz w:val="16"/>
                <w:szCs w:val="16"/>
              </w:rPr>
            </w:pPr>
            <w:r>
              <w:rPr>
                <w:rFonts w:cs="Arial"/>
                <w:color w:val="000000"/>
                <w:sz w:val="14"/>
                <w:szCs w:val="14"/>
              </w:rPr>
              <w:t>2,500,000.00</w:t>
            </w:r>
          </w:p>
        </w:tc>
        <w:tc>
          <w:tcPr>
            <w:tcW w:w="1134" w:type="dxa"/>
            <w:tcBorders>
              <w:top w:val="nil"/>
              <w:left w:val="nil"/>
              <w:bottom w:val="single" w:sz="4" w:space="0" w:color="auto"/>
              <w:right w:val="single" w:sz="4" w:space="0" w:color="auto"/>
            </w:tcBorders>
            <w:shd w:val="clear" w:color="auto" w:fill="auto"/>
            <w:vAlign w:val="center"/>
          </w:tcPr>
          <w:p w14:paraId="46B86273" w14:textId="078220FB"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AA5B683" w14:textId="263802F2"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7C365E02"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2C323DE" w14:textId="0BAA2DD2"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Centro del Cambio Global y la Sustentabilidad en el Sureste, </w:t>
            </w:r>
            <w:r>
              <w:rPr>
                <w:rFonts w:ascii="Calibri" w:hAnsi="Calibri" w:cs="Calibri"/>
                <w:color w:val="000000"/>
                <w:sz w:val="14"/>
                <w:szCs w:val="14"/>
              </w:rPr>
              <w:lastRenderedPageBreak/>
              <w:t>A.C.</w:t>
            </w:r>
          </w:p>
        </w:tc>
        <w:tc>
          <w:tcPr>
            <w:tcW w:w="2126" w:type="dxa"/>
            <w:tcBorders>
              <w:top w:val="nil"/>
              <w:left w:val="nil"/>
              <w:bottom w:val="single" w:sz="4" w:space="0" w:color="auto"/>
              <w:right w:val="single" w:sz="4" w:space="0" w:color="auto"/>
            </w:tcBorders>
            <w:shd w:val="clear" w:color="auto" w:fill="auto"/>
            <w:vAlign w:val="center"/>
          </w:tcPr>
          <w:p w14:paraId="7343EC56" w14:textId="1AA133E4"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lastRenderedPageBreak/>
              <w:t>From traditional uses to an integrated valorisation of sediments in the Usumacinta River Basin</w:t>
            </w:r>
          </w:p>
        </w:tc>
        <w:tc>
          <w:tcPr>
            <w:tcW w:w="284" w:type="dxa"/>
            <w:tcBorders>
              <w:top w:val="nil"/>
              <w:left w:val="nil"/>
              <w:bottom w:val="single" w:sz="4" w:space="0" w:color="auto"/>
              <w:right w:val="single" w:sz="4" w:space="0" w:color="auto"/>
            </w:tcBorders>
            <w:shd w:val="clear" w:color="auto" w:fill="auto"/>
            <w:textDirection w:val="btLr"/>
            <w:vAlign w:val="center"/>
          </w:tcPr>
          <w:p w14:paraId="0FCEA6A4" w14:textId="3550686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05DB9DC0" w14:textId="68C10DB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553F7CC1" w14:textId="5137A2A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7FA1E62E" w14:textId="5E66FE6F" w:rsidR="005E407C" w:rsidRPr="006A6B2E" w:rsidRDefault="005E407C" w:rsidP="005E407C">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01086C66" w14:textId="303BE382" w:rsidR="005E407C" w:rsidRPr="006A6B2E" w:rsidRDefault="005E407C" w:rsidP="005E407C">
            <w:pPr>
              <w:jc w:val="right"/>
              <w:rPr>
                <w:rFonts w:ascii="Montserrat" w:hAnsi="Montserrat" w:cs="Arial"/>
                <w:color w:val="000000"/>
                <w:sz w:val="16"/>
                <w:szCs w:val="16"/>
              </w:rPr>
            </w:pPr>
            <w:r>
              <w:rPr>
                <w:rFonts w:cs="Arial"/>
                <w:color w:val="000000"/>
                <w:sz w:val="14"/>
                <w:szCs w:val="14"/>
              </w:rPr>
              <w:t>1,074,613.64</w:t>
            </w:r>
          </w:p>
        </w:tc>
        <w:tc>
          <w:tcPr>
            <w:tcW w:w="1134" w:type="dxa"/>
            <w:tcBorders>
              <w:top w:val="nil"/>
              <w:left w:val="nil"/>
              <w:bottom w:val="single" w:sz="4" w:space="0" w:color="auto"/>
              <w:right w:val="single" w:sz="4" w:space="0" w:color="auto"/>
            </w:tcBorders>
            <w:shd w:val="clear" w:color="auto" w:fill="auto"/>
            <w:vAlign w:val="center"/>
          </w:tcPr>
          <w:p w14:paraId="3B3337EE" w14:textId="0493BD62" w:rsidR="005E407C" w:rsidRPr="006A6B2E" w:rsidRDefault="005E407C" w:rsidP="005E407C">
            <w:pPr>
              <w:jc w:val="right"/>
              <w:rPr>
                <w:rFonts w:ascii="Montserrat" w:hAnsi="Montserrat" w:cs="Arial"/>
                <w:color w:val="000000"/>
                <w:sz w:val="16"/>
                <w:szCs w:val="16"/>
              </w:rPr>
            </w:pPr>
            <w:r>
              <w:rPr>
                <w:rFonts w:cs="Arial"/>
                <w:color w:val="000000"/>
                <w:sz w:val="14"/>
                <w:szCs w:val="14"/>
              </w:rPr>
              <w:t>212,705.56</w:t>
            </w:r>
          </w:p>
        </w:tc>
        <w:tc>
          <w:tcPr>
            <w:tcW w:w="1134" w:type="dxa"/>
            <w:tcBorders>
              <w:top w:val="nil"/>
              <w:left w:val="nil"/>
              <w:bottom w:val="single" w:sz="4" w:space="0" w:color="auto"/>
              <w:right w:val="single" w:sz="4" w:space="0" w:color="auto"/>
            </w:tcBorders>
            <w:shd w:val="clear" w:color="auto" w:fill="auto"/>
            <w:vAlign w:val="center"/>
          </w:tcPr>
          <w:p w14:paraId="36F58C1D" w14:textId="32D51332" w:rsidR="005E407C" w:rsidRPr="006A6B2E" w:rsidRDefault="005E407C" w:rsidP="005E407C">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050D13FF" w14:textId="334E40A7" w:rsidR="005E407C" w:rsidRPr="006A6B2E" w:rsidRDefault="005E407C" w:rsidP="005E407C">
            <w:pPr>
              <w:jc w:val="right"/>
              <w:rPr>
                <w:rFonts w:ascii="Montserrat" w:hAnsi="Montserrat" w:cs="Arial"/>
                <w:color w:val="000000"/>
                <w:sz w:val="16"/>
                <w:szCs w:val="16"/>
              </w:rPr>
            </w:pPr>
            <w:r>
              <w:rPr>
                <w:rFonts w:cs="Arial"/>
                <w:color w:val="000000"/>
                <w:sz w:val="14"/>
                <w:szCs w:val="14"/>
              </w:rPr>
              <w:t>915,851.10</w:t>
            </w:r>
          </w:p>
        </w:tc>
        <w:tc>
          <w:tcPr>
            <w:tcW w:w="1134" w:type="dxa"/>
            <w:tcBorders>
              <w:top w:val="nil"/>
              <w:left w:val="nil"/>
              <w:bottom w:val="single" w:sz="4" w:space="0" w:color="auto"/>
              <w:right w:val="single" w:sz="4" w:space="0" w:color="auto"/>
            </w:tcBorders>
            <w:shd w:val="clear" w:color="auto" w:fill="auto"/>
            <w:vAlign w:val="center"/>
          </w:tcPr>
          <w:p w14:paraId="61C4E0D8" w14:textId="5C131830" w:rsidR="005E407C" w:rsidRPr="006A6B2E" w:rsidRDefault="005E407C" w:rsidP="005E407C">
            <w:pPr>
              <w:jc w:val="right"/>
              <w:rPr>
                <w:rFonts w:ascii="Montserrat" w:hAnsi="Montserrat" w:cs="Arial"/>
                <w:color w:val="000000"/>
                <w:sz w:val="16"/>
                <w:szCs w:val="16"/>
              </w:rPr>
            </w:pPr>
            <w:r>
              <w:rPr>
                <w:rFonts w:cs="Arial"/>
                <w:color w:val="000000"/>
                <w:sz w:val="14"/>
                <w:szCs w:val="14"/>
              </w:rPr>
              <w:t>139,547.26</w:t>
            </w:r>
          </w:p>
        </w:tc>
        <w:tc>
          <w:tcPr>
            <w:tcW w:w="992" w:type="dxa"/>
            <w:gridSpan w:val="2"/>
            <w:tcBorders>
              <w:top w:val="nil"/>
              <w:left w:val="nil"/>
              <w:bottom w:val="single" w:sz="4" w:space="0" w:color="auto"/>
              <w:right w:val="single" w:sz="4" w:space="0" w:color="auto"/>
            </w:tcBorders>
            <w:shd w:val="clear" w:color="auto" w:fill="auto"/>
            <w:vAlign w:val="center"/>
          </w:tcPr>
          <w:p w14:paraId="1D645715" w14:textId="6393DB40" w:rsidR="005E407C" w:rsidRDefault="005E407C" w:rsidP="005E407C">
            <w:pPr>
              <w:jc w:val="right"/>
              <w:rPr>
                <w:rFonts w:cs="Arial"/>
                <w:color w:val="000000"/>
                <w:sz w:val="14"/>
                <w:szCs w:val="14"/>
              </w:rPr>
            </w:pPr>
            <w:r>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8F2BC0C" w14:textId="3A4F2315" w:rsidR="005E407C" w:rsidRPr="006A6B2E" w:rsidRDefault="005E407C" w:rsidP="005E407C">
            <w:pPr>
              <w:jc w:val="right"/>
              <w:rPr>
                <w:rFonts w:ascii="Montserrat" w:hAnsi="Montserrat" w:cs="Arial"/>
                <w:color w:val="000000"/>
                <w:sz w:val="16"/>
                <w:szCs w:val="16"/>
              </w:rPr>
            </w:pPr>
            <w:r>
              <w:rPr>
                <w:rFonts w:cs="Arial"/>
                <w:color w:val="000000"/>
                <w:sz w:val="14"/>
                <w:szCs w:val="14"/>
              </w:rPr>
              <w:t>1,055,398.36</w:t>
            </w:r>
          </w:p>
        </w:tc>
        <w:tc>
          <w:tcPr>
            <w:tcW w:w="1134" w:type="dxa"/>
            <w:tcBorders>
              <w:top w:val="nil"/>
              <w:left w:val="nil"/>
              <w:bottom w:val="single" w:sz="4" w:space="0" w:color="auto"/>
              <w:right w:val="single" w:sz="4" w:space="0" w:color="auto"/>
            </w:tcBorders>
            <w:shd w:val="clear" w:color="auto" w:fill="auto"/>
            <w:vAlign w:val="center"/>
          </w:tcPr>
          <w:p w14:paraId="732502AE" w14:textId="0901A7A3" w:rsidR="005E407C" w:rsidRPr="006A6B2E" w:rsidRDefault="005E407C" w:rsidP="005E407C">
            <w:pPr>
              <w:jc w:val="right"/>
              <w:rPr>
                <w:rFonts w:ascii="Montserrat" w:hAnsi="Montserrat" w:cs="Arial"/>
                <w:color w:val="000000"/>
                <w:sz w:val="16"/>
                <w:szCs w:val="16"/>
              </w:rPr>
            </w:pPr>
            <w:r>
              <w:rPr>
                <w:rFonts w:cs="Arial"/>
                <w:color w:val="000000"/>
                <w:sz w:val="14"/>
                <w:szCs w:val="14"/>
              </w:rPr>
              <w:t>231,920.84</w:t>
            </w:r>
          </w:p>
        </w:tc>
        <w:tc>
          <w:tcPr>
            <w:tcW w:w="709" w:type="dxa"/>
            <w:tcBorders>
              <w:top w:val="nil"/>
              <w:left w:val="nil"/>
              <w:bottom w:val="single" w:sz="4" w:space="0" w:color="auto"/>
              <w:right w:val="single" w:sz="4" w:space="0" w:color="auto"/>
            </w:tcBorders>
            <w:shd w:val="clear" w:color="auto" w:fill="auto"/>
            <w:vAlign w:val="center"/>
          </w:tcPr>
          <w:p w14:paraId="6DE4C3BF" w14:textId="1F88C4E0" w:rsidR="005E407C" w:rsidRPr="006A6B2E" w:rsidRDefault="005E407C" w:rsidP="005E407C">
            <w:pPr>
              <w:jc w:val="center"/>
              <w:rPr>
                <w:rFonts w:ascii="Montserrat" w:hAnsi="Montserrat" w:cs="Arial"/>
                <w:color w:val="000000"/>
                <w:sz w:val="16"/>
                <w:szCs w:val="16"/>
              </w:rPr>
            </w:pPr>
            <w:r>
              <w:rPr>
                <w:rFonts w:cs="Arial"/>
                <w:color w:val="000000"/>
                <w:sz w:val="14"/>
                <w:szCs w:val="14"/>
              </w:rPr>
              <w:t>81.98%</w:t>
            </w:r>
          </w:p>
        </w:tc>
      </w:tr>
      <w:tr w:rsidR="009467DF" w:rsidRPr="006A6B2E" w14:paraId="02058A7F"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CC17B05" w14:textId="5CF582BD"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599583E" w14:textId="51A583CC" w:rsidR="005E407C" w:rsidRPr="007B3CE9" w:rsidRDefault="005E407C" w:rsidP="005E407C">
            <w:pPr>
              <w:rPr>
                <w:rFonts w:ascii="Montserrat" w:hAnsi="Montserrat" w:cs="Calibri"/>
                <w:color w:val="000000"/>
                <w:sz w:val="16"/>
                <w:szCs w:val="16"/>
              </w:rPr>
            </w:pPr>
            <w:r>
              <w:rPr>
                <w:rFonts w:ascii="Calibri" w:hAnsi="Calibri" w:cs="Calibri"/>
                <w:color w:val="000000"/>
                <w:sz w:val="14"/>
                <w:szCs w:val="14"/>
              </w:rPr>
              <w:t>Factores asociados a las dislipidemias en población infantil de las regiones fronteriza de Chiapas y centro de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56DB0BCD" w14:textId="55BDFB9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2C60AA0A" w14:textId="746A429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1368110F" w14:textId="2B8ABB6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16/05/21</w:t>
            </w:r>
          </w:p>
        </w:tc>
        <w:tc>
          <w:tcPr>
            <w:tcW w:w="1134" w:type="dxa"/>
            <w:tcBorders>
              <w:top w:val="nil"/>
              <w:left w:val="nil"/>
              <w:bottom w:val="single" w:sz="4" w:space="0" w:color="auto"/>
              <w:right w:val="single" w:sz="4" w:space="0" w:color="auto"/>
            </w:tcBorders>
            <w:shd w:val="clear" w:color="auto" w:fill="auto"/>
            <w:vAlign w:val="center"/>
          </w:tcPr>
          <w:p w14:paraId="1A63349C" w14:textId="04436E8E" w:rsidR="005E407C" w:rsidRPr="006A6B2E" w:rsidRDefault="005E407C" w:rsidP="005E407C">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6AE5F513" w14:textId="29F4E9CC" w:rsidR="005E407C" w:rsidRPr="006A6B2E" w:rsidRDefault="005E407C" w:rsidP="005E407C">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12F7C0C8" w14:textId="33B9F108"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5AB7B44" w14:textId="7F60830A" w:rsidR="005E407C" w:rsidRPr="006A6B2E" w:rsidRDefault="005E407C" w:rsidP="005E407C">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5EA4CBE6" w14:textId="34900D3F" w:rsidR="005E407C" w:rsidRPr="006A6B2E" w:rsidRDefault="005E407C" w:rsidP="005E407C">
            <w:pPr>
              <w:jc w:val="right"/>
              <w:rPr>
                <w:rFonts w:ascii="Montserrat" w:hAnsi="Montserrat" w:cs="Arial"/>
                <w:color w:val="000000"/>
                <w:sz w:val="16"/>
                <w:szCs w:val="16"/>
              </w:rPr>
            </w:pPr>
            <w:r>
              <w:rPr>
                <w:rFonts w:cs="Arial"/>
                <w:color w:val="000000"/>
                <w:sz w:val="14"/>
                <w:szCs w:val="14"/>
              </w:rPr>
              <w:t>1,332,333.47</w:t>
            </w:r>
          </w:p>
        </w:tc>
        <w:tc>
          <w:tcPr>
            <w:tcW w:w="1134" w:type="dxa"/>
            <w:tcBorders>
              <w:top w:val="nil"/>
              <w:left w:val="nil"/>
              <w:bottom w:val="single" w:sz="4" w:space="0" w:color="auto"/>
              <w:right w:val="single" w:sz="4" w:space="0" w:color="auto"/>
            </w:tcBorders>
            <w:shd w:val="clear" w:color="auto" w:fill="auto"/>
            <w:vAlign w:val="center"/>
          </w:tcPr>
          <w:p w14:paraId="732F1B7B" w14:textId="1558F20C" w:rsidR="005E407C" w:rsidRPr="006A6B2E" w:rsidRDefault="005E407C" w:rsidP="005E407C">
            <w:pPr>
              <w:jc w:val="right"/>
              <w:rPr>
                <w:rFonts w:ascii="Montserrat" w:hAnsi="Montserrat" w:cs="Arial"/>
                <w:color w:val="000000"/>
                <w:sz w:val="16"/>
                <w:szCs w:val="16"/>
              </w:rPr>
            </w:pPr>
            <w:r>
              <w:rPr>
                <w:rFonts w:cs="Arial"/>
                <w:color w:val="000000"/>
                <w:sz w:val="14"/>
                <w:szCs w:val="14"/>
              </w:rPr>
              <w:t>27,551.00</w:t>
            </w:r>
          </w:p>
        </w:tc>
        <w:tc>
          <w:tcPr>
            <w:tcW w:w="992" w:type="dxa"/>
            <w:gridSpan w:val="2"/>
            <w:tcBorders>
              <w:top w:val="nil"/>
              <w:left w:val="nil"/>
              <w:bottom w:val="single" w:sz="4" w:space="0" w:color="auto"/>
              <w:right w:val="single" w:sz="4" w:space="0" w:color="auto"/>
            </w:tcBorders>
            <w:shd w:val="clear" w:color="auto" w:fill="auto"/>
            <w:vAlign w:val="center"/>
          </w:tcPr>
          <w:p w14:paraId="5AA48623" w14:textId="104A66C4" w:rsidR="005E407C" w:rsidRDefault="005E407C" w:rsidP="005E407C">
            <w:pPr>
              <w:jc w:val="right"/>
              <w:rPr>
                <w:rFonts w:cs="Arial"/>
                <w:color w:val="000000"/>
                <w:sz w:val="14"/>
                <w:szCs w:val="14"/>
              </w:rPr>
            </w:pPr>
            <w:r>
              <w:rPr>
                <w:rFonts w:cs="Arial"/>
                <w:color w:val="000000"/>
                <w:sz w:val="14"/>
                <w:szCs w:val="14"/>
              </w:rPr>
              <w:t>25,275.53</w:t>
            </w:r>
          </w:p>
        </w:tc>
        <w:tc>
          <w:tcPr>
            <w:tcW w:w="1134" w:type="dxa"/>
            <w:tcBorders>
              <w:top w:val="nil"/>
              <w:left w:val="nil"/>
              <w:bottom w:val="single" w:sz="4" w:space="0" w:color="auto"/>
              <w:right w:val="single" w:sz="4" w:space="0" w:color="auto"/>
            </w:tcBorders>
            <w:shd w:val="clear" w:color="auto" w:fill="auto"/>
            <w:vAlign w:val="center"/>
          </w:tcPr>
          <w:p w14:paraId="713E3138" w14:textId="11552DB8" w:rsidR="005E407C" w:rsidRPr="006A6B2E" w:rsidRDefault="005E407C" w:rsidP="005E407C">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center"/>
          </w:tcPr>
          <w:p w14:paraId="79F33524" w14:textId="0BC7AE62"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024A9367" w14:textId="0679A478"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6373F81F"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7AB5CCB" w14:textId="03A75249"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FONCICYT-UAM-C</w:t>
            </w:r>
          </w:p>
        </w:tc>
        <w:tc>
          <w:tcPr>
            <w:tcW w:w="2126" w:type="dxa"/>
            <w:tcBorders>
              <w:top w:val="nil"/>
              <w:left w:val="nil"/>
              <w:bottom w:val="single" w:sz="4" w:space="0" w:color="auto"/>
              <w:right w:val="single" w:sz="4" w:space="0" w:color="auto"/>
            </w:tcBorders>
            <w:shd w:val="clear" w:color="auto" w:fill="auto"/>
            <w:vAlign w:val="center"/>
          </w:tcPr>
          <w:p w14:paraId="4413A333" w14:textId="450C60F5" w:rsidR="005E407C" w:rsidRPr="007B3CE9" w:rsidRDefault="005E407C" w:rsidP="005E407C">
            <w:pPr>
              <w:rPr>
                <w:rFonts w:ascii="Montserrat" w:hAnsi="Montserrat" w:cs="Calibri"/>
                <w:color w:val="000000"/>
                <w:sz w:val="16"/>
                <w:szCs w:val="16"/>
                <w:lang w:val="fr-FR"/>
              </w:rPr>
            </w:pPr>
            <w:r w:rsidRPr="007B3CE9">
              <w:rPr>
                <w:rFonts w:ascii="Calibri" w:hAnsi="Calibri" w:cs="Calibri"/>
                <w:color w:val="000000"/>
                <w:sz w:val="14"/>
                <w:szCs w:val="14"/>
                <w:lang w:val="fr-FR"/>
              </w:rPr>
              <w:t>Resilient People, Resilient Ecosystems in Smart Cities (RESPIRES)</w:t>
            </w:r>
          </w:p>
        </w:tc>
        <w:tc>
          <w:tcPr>
            <w:tcW w:w="284" w:type="dxa"/>
            <w:tcBorders>
              <w:top w:val="nil"/>
              <w:left w:val="nil"/>
              <w:bottom w:val="single" w:sz="4" w:space="0" w:color="auto"/>
              <w:right w:val="single" w:sz="4" w:space="0" w:color="auto"/>
            </w:tcBorders>
            <w:shd w:val="clear" w:color="auto" w:fill="auto"/>
            <w:textDirection w:val="btLr"/>
            <w:vAlign w:val="center"/>
          </w:tcPr>
          <w:p w14:paraId="4068B1FF" w14:textId="06F077D1"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0B814EA5" w14:textId="5231341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7AB2BC98" w14:textId="44A9164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5FA1D50" w14:textId="25C952AE" w:rsidR="005E407C" w:rsidRPr="006A6B2E" w:rsidRDefault="005E407C" w:rsidP="005E407C">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574356E9" w14:textId="3775945C" w:rsidR="005E407C" w:rsidRPr="006A6B2E" w:rsidRDefault="005E407C" w:rsidP="005E407C">
            <w:pPr>
              <w:jc w:val="right"/>
              <w:rPr>
                <w:rFonts w:ascii="Montserrat" w:hAnsi="Montserrat" w:cs="Arial"/>
                <w:color w:val="000000"/>
                <w:sz w:val="16"/>
                <w:szCs w:val="16"/>
              </w:rPr>
            </w:pPr>
            <w:r>
              <w:rPr>
                <w:rFonts w:cs="Arial"/>
                <w:color w:val="000000"/>
                <w:sz w:val="14"/>
                <w:szCs w:val="14"/>
              </w:rPr>
              <w:t>75,000.00</w:t>
            </w:r>
          </w:p>
        </w:tc>
        <w:tc>
          <w:tcPr>
            <w:tcW w:w="1134" w:type="dxa"/>
            <w:tcBorders>
              <w:top w:val="nil"/>
              <w:left w:val="nil"/>
              <w:bottom w:val="single" w:sz="4" w:space="0" w:color="auto"/>
              <w:right w:val="single" w:sz="4" w:space="0" w:color="auto"/>
            </w:tcBorders>
            <w:shd w:val="clear" w:color="auto" w:fill="auto"/>
            <w:vAlign w:val="center"/>
          </w:tcPr>
          <w:p w14:paraId="4D6A021C" w14:textId="34C95B46" w:rsidR="005E407C" w:rsidRPr="006A6B2E" w:rsidRDefault="005E407C" w:rsidP="005E407C">
            <w:pPr>
              <w:jc w:val="right"/>
              <w:rPr>
                <w:rFonts w:ascii="Montserrat" w:hAnsi="Montserrat" w:cs="Arial"/>
                <w:color w:val="000000"/>
                <w:sz w:val="16"/>
                <w:szCs w:val="16"/>
              </w:rPr>
            </w:pPr>
            <w:r>
              <w:rPr>
                <w:rFonts w:cs="Arial"/>
                <w:color w:val="000000"/>
                <w:sz w:val="14"/>
                <w:szCs w:val="14"/>
              </w:rPr>
              <w:t>150,000.00</w:t>
            </w:r>
          </w:p>
        </w:tc>
        <w:tc>
          <w:tcPr>
            <w:tcW w:w="1134" w:type="dxa"/>
            <w:tcBorders>
              <w:top w:val="nil"/>
              <w:left w:val="nil"/>
              <w:bottom w:val="single" w:sz="4" w:space="0" w:color="auto"/>
              <w:right w:val="single" w:sz="4" w:space="0" w:color="auto"/>
            </w:tcBorders>
            <w:shd w:val="clear" w:color="auto" w:fill="auto"/>
            <w:vAlign w:val="center"/>
          </w:tcPr>
          <w:p w14:paraId="76DFC15D" w14:textId="2BBF5BB5" w:rsidR="005E407C" w:rsidRPr="006A6B2E" w:rsidRDefault="005E407C" w:rsidP="005E407C">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0109FAC9" w14:textId="672DE8F9" w:rsidR="005E407C" w:rsidRPr="006A6B2E" w:rsidRDefault="005E407C" w:rsidP="005E407C">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center"/>
          </w:tcPr>
          <w:p w14:paraId="76E69701" w14:textId="674F777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3B8B50D4" w14:textId="6EA6F65B"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73C0518" w14:textId="1645F101" w:rsidR="005E407C" w:rsidRPr="006A6B2E" w:rsidRDefault="005E407C" w:rsidP="005E407C">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center"/>
          </w:tcPr>
          <w:p w14:paraId="249C0ECF" w14:textId="143B753A" w:rsidR="005E407C" w:rsidRPr="006A6B2E" w:rsidRDefault="005E407C" w:rsidP="005E407C">
            <w:pPr>
              <w:jc w:val="right"/>
              <w:rPr>
                <w:rFonts w:ascii="Montserrat" w:hAnsi="Montserrat" w:cs="Arial"/>
                <w:color w:val="000000"/>
                <w:sz w:val="16"/>
                <w:szCs w:val="16"/>
              </w:rPr>
            </w:pPr>
            <w:r>
              <w:rPr>
                <w:rFonts w:cs="Arial"/>
                <w:color w:val="000000"/>
                <w:sz w:val="14"/>
                <w:szCs w:val="14"/>
              </w:rPr>
              <w:t>161,706.15</w:t>
            </w:r>
          </w:p>
        </w:tc>
        <w:tc>
          <w:tcPr>
            <w:tcW w:w="709" w:type="dxa"/>
            <w:tcBorders>
              <w:top w:val="nil"/>
              <w:left w:val="nil"/>
              <w:bottom w:val="single" w:sz="4" w:space="0" w:color="auto"/>
              <w:right w:val="single" w:sz="4" w:space="0" w:color="auto"/>
            </w:tcBorders>
            <w:shd w:val="clear" w:color="auto" w:fill="auto"/>
            <w:vAlign w:val="center"/>
          </w:tcPr>
          <w:p w14:paraId="11F0F1AB" w14:textId="480CFEF2" w:rsidR="005E407C" w:rsidRPr="006A6B2E" w:rsidRDefault="005E407C" w:rsidP="005E407C">
            <w:pPr>
              <w:jc w:val="center"/>
              <w:rPr>
                <w:rFonts w:ascii="Montserrat" w:hAnsi="Montserrat" w:cs="Arial"/>
                <w:color w:val="000000"/>
                <w:sz w:val="16"/>
                <w:szCs w:val="16"/>
              </w:rPr>
            </w:pPr>
            <w:r>
              <w:rPr>
                <w:rFonts w:cs="Arial"/>
                <w:color w:val="000000"/>
                <w:sz w:val="14"/>
                <w:szCs w:val="14"/>
              </w:rPr>
              <w:t>28.13%</w:t>
            </w:r>
          </w:p>
        </w:tc>
      </w:tr>
      <w:tr w:rsidR="009467DF" w:rsidRPr="006A6B2E" w14:paraId="26E4F34E"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302B6A5" w14:textId="359D71B1"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A25BBAC" w14:textId="741F5CBA"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Ampliación, complementación y conclusión de diagnóstico y escenarios en los territorios tren maya    </w:t>
            </w:r>
          </w:p>
        </w:tc>
        <w:tc>
          <w:tcPr>
            <w:tcW w:w="284" w:type="dxa"/>
            <w:tcBorders>
              <w:top w:val="nil"/>
              <w:left w:val="nil"/>
              <w:bottom w:val="single" w:sz="4" w:space="0" w:color="auto"/>
              <w:right w:val="single" w:sz="4" w:space="0" w:color="auto"/>
            </w:tcBorders>
            <w:shd w:val="clear" w:color="auto" w:fill="auto"/>
            <w:textDirection w:val="btLr"/>
            <w:vAlign w:val="center"/>
          </w:tcPr>
          <w:p w14:paraId="249D8656" w14:textId="72354C1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4A374458" w14:textId="01B43C2A"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4545B92A" w14:textId="7A74C0D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1EDD47E4" w14:textId="6C16F10A" w:rsidR="005E407C" w:rsidRPr="006A6B2E" w:rsidRDefault="005E407C" w:rsidP="005E407C">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2A1BC22F" w14:textId="472A03FE" w:rsidR="005E407C" w:rsidRPr="006A6B2E" w:rsidRDefault="005E407C" w:rsidP="005E407C">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05F53C13" w14:textId="31E80EC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C0E64D1" w14:textId="2E8AAFAC" w:rsidR="005E407C" w:rsidRPr="006A6B2E" w:rsidRDefault="005E407C" w:rsidP="005E407C">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3F3E7D71" w14:textId="19821DBF" w:rsidR="005E407C" w:rsidRPr="006A6B2E" w:rsidRDefault="005E407C" w:rsidP="005E407C">
            <w:pPr>
              <w:jc w:val="right"/>
              <w:rPr>
                <w:rFonts w:ascii="Montserrat" w:hAnsi="Montserrat" w:cs="Arial"/>
                <w:color w:val="000000"/>
                <w:sz w:val="16"/>
                <w:szCs w:val="16"/>
              </w:rPr>
            </w:pPr>
            <w:r>
              <w:rPr>
                <w:rFonts w:cs="Arial"/>
                <w:color w:val="000000"/>
                <w:sz w:val="14"/>
                <w:szCs w:val="14"/>
              </w:rPr>
              <w:t>335,157.24</w:t>
            </w:r>
          </w:p>
        </w:tc>
        <w:tc>
          <w:tcPr>
            <w:tcW w:w="1134" w:type="dxa"/>
            <w:tcBorders>
              <w:top w:val="nil"/>
              <w:left w:val="nil"/>
              <w:bottom w:val="single" w:sz="4" w:space="0" w:color="auto"/>
              <w:right w:val="single" w:sz="4" w:space="0" w:color="auto"/>
            </w:tcBorders>
            <w:shd w:val="clear" w:color="auto" w:fill="auto"/>
            <w:vAlign w:val="center"/>
          </w:tcPr>
          <w:p w14:paraId="5B5F37E2" w14:textId="2FBBEE12" w:rsidR="005E407C" w:rsidRPr="006A6B2E" w:rsidRDefault="005E407C" w:rsidP="005E407C">
            <w:pPr>
              <w:jc w:val="right"/>
              <w:rPr>
                <w:rFonts w:ascii="Montserrat" w:hAnsi="Montserrat" w:cs="Arial"/>
                <w:color w:val="000000"/>
                <w:sz w:val="16"/>
                <w:szCs w:val="16"/>
              </w:rPr>
            </w:pPr>
            <w:r>
              <w:rPr>
                <w:rFonts w:cs="Arial"/>
                <w:color w:val="000000"/>
                <w:sz w:val="14"/>
                <w:szCs w:val="14"/>
              </w:rPr>
              <w:t>31,069.60</w:t>
            </w:r>
          </w:p>
        </w:tc>
        <w:tc>
          <w:tcPr>
            <w:tcW w:w="992" w:type="dxa"/>
            <w:gridSpan w:val="2"/>
            <w:tcBorders>
              <w:top w:val="nil"/>
              <w:left w:val="nil"/>
              <w:bottom w:val="single" w:sz="4" w:space="0" w:color="auto"/>
              <w:right w:val="single" w:sz="4" w:space="0" w:color="auto"/>
            </w:tcBorders>
            <w:shd w:val="clear" w:color="auto" w:fill="auto"/>
            <w:vAlign w:val="center"/>
          </w:tcPr>
          <w:p w14:paraId="63ECDD5E" w14:textId="57A8FF88" w:rsidR="005E407C" w:rsidRDefault="005E407C" w:rsidP="005E407C">
            <w:pPr>
              <w:jc w:val="right"/>
              <w:rPr>
                <w:rFonts w:cs="Arial"/>
                <w:color w:val="000000"/>
                <w:sz w:val="14"/>
                <w:szCs w:val="14"/>
              </w:rPr>
            </w:pPr>
            <w:r>
              <w:rPr>
                <w:rFonts w:cs="Arial"/>
                <w:color w:val="000000"/>
                <w:sz w:val="14"/>
                <w:szCs w:val="14"/>
              </w:rPr>
              <w:t>80,373.16</w:t>
            </w:r>
          </w:p>
        </w:tc>
        <w:tc>
          <w:tcPr>
            <w:tcW w:w="1134" w:type="dxa"/>
            <w:tcBorders>
              <w:top w:val="nil"/>
              <w:left w:val="nil"/>
              <w:bottom w:val="single" w:sz="4" w:space="0" w:color="auto"/>
              <w:right w:val="single" w:sz="4" w:space="0" w:color="auto"/>
            </w:tcBorders>
            <w:shd w:val="clear" w:color="auto" w:fill="auto"/>
            <w:vAlign w:val="center"/>
          </w:tcPr>
          <w:p w14:paraId="6EEFBF27" w14:textId="095FD9D4" w:rsidR="005E407C" w:rsidRPr="006A6B2E" w:rsidRDefault="005E407C" w:rsidP="005E407C">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center"/>
          </w:tcPr>
          <w:p w14:paraId="7E852424" w14:textId="3D34503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4C86559" w14:textId="1AF527CB"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3BDFCC9F"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856C75C" w14:textId="4A044EDE"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742AEDF5" w14:textId="2252765D"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2DF7D288" w14:textId="50938DD9"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17546F12" w14:textId="47B5A349"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1D35B9D7" w14:textId="1E45FF1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1273EB4" w14:textId="7E58BBF8" w:rsidR="005E407C" w:rsidRPr="006A6B2E" w:rsidRDefault="005E407C" w:rsidP="005E407C">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499D51D0" w14:textId="2D302164" w:rsidR="005E407C" w:rsidRPr="006A6B2E" w:rsidRDefault="005E407C" w:rsidP="005E407C">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33586AE9" w14:textId="2A7DBC6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20A3805" w14:textId="34B1119C" w:rsidR="005E407C" w:rsidRPr="006A6B2E" w:rsidRDefault="005E407C" w:rsidP="005E407C">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3D140DAE" w14:textId="07FD59E1"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55D9B56" w14:textId="1D6DB5CD" w:rsidR="005E407C" w:rsidRPr="006A6B2E" w:rsidRDefault="005E407C" w:rsidP="005E407C">
            <w:pPr>
              <w:jc w:val="right"/>
              <w:rPr>
                <w:rFonts w:ascii="Montserrat" w:hAnsi="Montserrat" w:cs="Arial"/>
                <w:color w:val="000000"/>
                <w:sz w:val="16"/>
                <w:szCs w:val="16"/>
              </w:rPr>
            </w:pPr>
            <w:r>
              <w:rPr>
                <w:rFonts w:cs="Arial"/>
                <w:color w:val="000000"/>
                <w:sz w:val="14"/>
                <w:szCs w:val="14"/>
              </w:rPr>
              <w:t>1,251,375.83</w:t>
            </w:r>
          </w:p>
        </w:tc>
        <w:tc>
          <w:tcPr>
            <w:tcW w:w="992" w:type="dxa"/>
            <w:gridSpan w:val="2"/>
            <w:tcBorders>
              <w:top w:val="nil"/>
              <w:left w:val="nil"/>
              <w:bottom w:val="single" w:sz="4" w:space="0" w:color="auto"/>
              <w:right w:val="single" w:sz="4" w:space="0" w:color="auto"/>
            </w:tcBorders>
            <w:shd w:val="clear" w:color="auto" w:fill="auto"/>
            <w:vAlign w:val="center"/>
          </w:tcPr>
          <w:p w14:paraId="2D0AB764" w14:textId="14E441A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31D04E4" w14:textId="13B69442" w:rsidR="005E407C" w:rsidRPr="006A6B2E" w:rsidRDefault="005E407C" w:rsidP="005E407C">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center"/>
          </w:tcPr>
          <w:p w14:paraId="7B515FB6" w14:textId="5E62687D" w:rsidR="005E407C" w:rsidRPr="006A6B2E" w:rsidRDefault="005E407C" w:rsidP="005E407C">
            <w:pPr>
              <w:jc w:val="right"/>
              <w:rPr>
                <w:rFonts w:ascii="Montserrat" w:hAnsi="Montserrat" w:cs="Arial"/>
                <w:color w:val="000000"/>
                <w:sz w:val="16"/>
                <w:szCs w:val="16"/>
              </w:rPr>
            </w:pPr>
            <w:r>
              <w:rPr>
                <w:rFonts w:cs="Arial"/>
                <w:color w:val="000000"/>
                <w:sz w:val="14"/>
                <w:szCs w:val="14"/>
              </w:rPr>
              <w:t>1,898,624.17</w:t>
            </w:r>
          </w:p>
        </w:tc>
        <w:tc>
          <w:tcPr>
            <w:tcW w:w="709" w:type="dxa"/>
            <w:tcBorders>
              <w:top w:val="nil"/>
              <w:left w:val="nil"/>
              <w:bottom w:val="single" w:sz="4" w:space="0" w:color="auto"/>
              <w:right w:val="single" w:sz="4" w:space="0" w:color="auto"/>
            </w:tcBorders>
            <w:shd w:val="clear" w:color="auto" w:fill="auto"/>
            <w:vAlign w:val="center"/>
          </w:tcPr>
          <w:p w14:paraId="7BD1D4DB" w14:textId="004F6C50" w:rsidR="005E407C" w:rsidRPr="006A6B2E" w:rsidRDefault="005E407C" w:rsidP="005E407C">
            <w:pPr>
              <w:jc w:val="center"/>
              <w:rPr>
                <w:rFonts w:ascii="Montserrat" w:hAnsi="Montserrat" w:cs="Arial"/>
                <w:color w:val="000000"/>
                <w:sz w:val="16"/>
                <w:szCs w:val="16"/>
              </w:rPr>
            </w:pPr>
            <w:r>
              <w:rPr>
                <w:rFonts w:cs="Arial"/>
                <w:color w:val="000000"/>
                <w:sz w:val="14"/>
                <w:szCs w:val="14"/>
              </w:rPr>
              <w:t>39.73%</w:t>
            </w:r>
          </w:p>
        </w:tc>
      </w:tr>
      <w:tr w:rsidR="009467DF" w:rsidRPr="006A6B2E" w14:paraId="190DBF83"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3B9BB5E" w14:textId="01FAF7EE"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5755C330" w14:textId="14062827" w:rsidR="005E407C" w:rsidRPr="00DE591A" w:rsidRDefault="005E407C" w:rsidP="005E407C">
            <w:pPr>
              <w:rPr>
                <w:rFonts w:ascii="Montserrat" w:hAnsi="Montserrat" w:cs="Calibri"/>
                <w:color w:val="000000"/>
                <w:sz w:val="16"/>
                <w:szCs w:val="16"/>
              </w:rPr>
            </w:pPr>
            <w:r>
              <w:rPr>
                <w:rFonts w:ascii="Calibri" w:hAnsi="Calibri" w:cs="Calibri"/>
                <w:color w:val="000000"/>
                <w:sz w:val="14"/>
                <w:szCs w:val="14"/>
              </w:rPr>
              <w:t>El impacto de megaproyectos en sistemas socioecológicos desde una perspectiva transdisciplinaria: el programa de desarrollo integral en los territorios del tren maya.</w:t>
            </w:r>
          </w:p>
        </w:tc>
        <w:tc>
          <w:tcPr>
            <w:tcW w:w="284" w:type="dxa"/>
            <w:tcBorders>
              <w:top w:val="nil"/>
              <w:left w:val="nil"/>
              <w:bottom w:val="single" w:sz="4" w:space="0" w:color="auto"/>
              <w:right w:val="single" w:sz="4" w:space="0" w:color="auto"/>
            </w:tcBorders>
            <w:shd w:val="clear" w:color="auto" w:fill="auto"/>
            <w:textDirection w:val="btLr"/>
            <w:vAlign w:val="center"/>
          </w:tcPr>
          <w:p w14:paraId="102DF191" w14:textId="4B3F14F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09/11/20</w:t>
            </w:r>
          </w:p>
        </w:tc>
        <w:tc>
          <w:tcPr>
            <w:tcW w:w="283" w:type="dxa"/>
            <w:tcBorders>
              <w:top w:val="nil"/>
              <w:left w:val="nil"/>
              <w:bottom w:val="single" w:sz="4" w:space="0" w:color="auto"/>
              <w:right w:val="single" w:sz="4" w:space="0" w:color="auto"/>
            </w:tcBorders>
            <w:shd w:val="clear" w:color="auto" w:fill="auto"/>
            <w:textDirection w:val="btLr"/>
            <w:vAlign w:val="center"/>
          </w:tcPr>
          <w:p w14:paraId="4D98F515" w14:textId="4E14BD4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09/02/21</w:t>
            </w:r>
          </w:p>
        </w:tc>
        <w:tc>
          <w:tcPr>
            <w:tcW w:w="284" w:type="dxa"/>
            <w:tcBorders>
              <w:top w:val="nil"/>
              <w:left w:val="nil"/>
              <w:bottom w:val="single" w:sz="4" w:space="0" w:color="auto"/>
              <w:right w:val="single" w:sz="4" w:space="0" w:color="auto"/>
            </w:tcBorders>
            <w:shd w:val="clear" w:color="auto" w:fill="auto"/>
            <w:textDirection w:val="btLr"/>
            <w:vAlign w:val="center"/>
          </w:tcPr>
          <w:p w14:paraId="7FFF0350" w14:textId="0CAF52E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752F0859" w14:textId="55BED401" w:rsidR="005E407C" w:rsidRPr="006A6B2E" w:rsidRDefault="0089151E" w:rsidP="005E407C">
            <w:pPr>
              <w:jc w:val="right"/>
              <w:rPr>
                <w:rFonts w:ascii="Montserrat" w:hAnsi="Montserrat" w:cs="Arial"/>
                <w:color w:val="000000"/>
                <w:sz w:val="16"/>
                <w:szCs w:val="16"/>
              </w:rPr>
            </w:pPr>
            <w:r>
              <w:rPr>
                <w:rFonts w:cs="Arial"/>
                <w:color w:val="000000"/>
                <w:sz w:val="14"/>
                <w:szCs w:val="14"/>
              </w:rPr>
              <w:t>100,000.0</w:t>
            </w:r>
            <w:r w:rsidR="005E407C">
              <w:rPr>
                <w:rFonts w:cs="Arial"/>
                <w:color w:val="000000"/>
                <w:sz w:val="14"/>
                <w:szCs w:val="14"/>
              </w:rPr>
              <w:t>0</w:t>
            </w:r>
          </w:p>
        </w:tc>
        <w:tc>
          <w:tcPr>
            <w:tcW w:w="1134" w:type="dxa"/>
            <w:tcBorders>
              <w:top w:val="nil"/>
              <w:left w:val="nil"/>
              <w:bottom w:val="single" w:sz="4" w:space="0" w:color="auto"/>
              <w:right w:val="single" w:sz="4" w:space="0" w:color="auto"/>
            </w:tcBorders>
            <w:shd w:val="clear" w:color="auto" w:fill="auto"/>
            <w:vAlign w:val="center"/>
          </w:tcPr>
          <w:p w14:paraId="28603AF1" w14:textId="5A69A85B" w:rsidR="005E407C" w:rsidRPr="006A6B2E" w:rsidRDefault="0089151E" w:rsidP="005E407C">
            <w:pPr>
              <w:jc w:val="right"/>
              <w:rPr>
                <w:rFonts w:ascii="Montserrat" w:hAnsi="Montserrat" w:cs="Arial"/>
                <w:color w:val="000000"/>
                <w:sz w:val="16"/>
                <w:szCs w:val="16"/>
              </w:rPr>
            </w:pPr>
            <w:r>
              <w:rPr>
                <w:rFonts w:cs="Arial"/>
                <w:color w:val="000000"/>
                <w:sz w:val="14"/>
                <w:szCs w:val="14"/>
              </w:rPr>
              <w:t>100,00</w:t>
            </w:r>
            <w:r w:rsidR="005E407C">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EC1E5BA" w14:textId="32C3E94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96D08F" w14:textId="6BF5A218" w:rsidR="005E407C" w:rsidRPr="006A6B2E" w:rsidRDefault="0089151E" w:rsidP="005E407C">
            <w:pPr>
              <w:jc w:val="right"/>
              <w:rPr>
                <w:rFonts w:ascii="Montserrat" w:hAnsi="Montserrat" w:cs="Arial"/>
                <w:color w:val="000000"/>
                <w:sz w:val="16"/>
                <w:szCs w:val="16"/>
              </w:rPr>
            </w:pPr>
            <w:r>
              <w:rPr>
                <w:rFonts w:cs="Arial"/>
                <w:color w:val="000000"/>
                <w:sz w:val="14"/>
                <w:szCs w:val="14"/>
              </w:rPr>
              <w:t>100,00</w:t>
            </w:r>
            <w:r w:rsidR="005E407C">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7CBDC70" w14:textId="1BB1EF1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2D46A0A" w14:textId="142E18FA"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63004CBE" w14:textId="52EBEC09" w:rsidR="005E407C" w:rsidRDefault="0089151E" w:rsidP="005E407C">
            <w:pPr>
              <w:jc w:val="right"/>
              <w:rPr>
                <w:rFonts w:cs="Arial"/>
                <w:color w:val="000000"/>
                <w:sz w:val="14"/>
                <w:szCs w:val="14"/>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9F4C1B3" w14:textId="35FDA4E4" w:rsidR="005E407C" w:rsidRPr="0089151E" w:rsidRDefault="0089151E" w:rsidP="005E407C">
            <w:pPr>
              <w:jc w:val="right"/>
              <w:rPr>
                <w:rFonts w:cs="Arial"/>
                <w:color w:val="000000"/>
                <w:sz w:val="14"/>
                <w:szCs w:val="14"/>
              </w:rPr>
            </w:pPr>
            <w:r w:rsidRPr="0089151E">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DB7AF1F" w14:textId="3FEAE6BF" w:rsidR="005E407C" w:rsidRPr="0089151E" w:rsidRDefault="005E407C" w:rsidP="005E407C">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7AC6007D" w14:textId="31A310E5" w:rsidR="005E407C" w:rsidRPr="006A6B2E" w:rsidRDefault="005E407C" w:rsidP="005E407C">
            <w:pPr>
              <w:jc w:val="center"/>
              <w:rPr>
                <w:rFonts w:ascii="Montserrat" w:hAnsi="Montserrat" w:cs="Arial"/>
                <w:color w:val="000000"/>
                <w:sz w:val="16"/>
                <w:szCs w:val="16"/>
              </w:rPr>
            </w:pPr>
            <w:r>
              <w:rPr>
                <w:rFonts w:cs="Arial"/>
                <w:color w:val="000000"/>
                <w:sz w:val="14"/>
                <w:szCs w:val="14"/>
              </w:rPr>
              <w:t>0.00%</w:t>
            </w:r>
          </w:p>
        </w:tc>
      </w:tr>
      <w:tr w:rsidR="009467DF" w:rsidRPr="006A6B2E" w14:paraId="7C50DA86"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F78C10F" w14:textId="57CBDD0F"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6932655" w14:textId="42EC674F" w:rsidR="005E407C" w:rsidRPr="00DE591A" w:rsidRDefault="005E407C" w:rsidP="005E407C">
            <w:pPr>
              <w:rPr>
                <w:rFonts w:ascii="Montserrat" w:hAnsi="Montserrat" w:cs="Calibri"/>
                <w:color w:val="000000"/>
                <w:sz w:val="16"/>
                <w:szCs w:val="16"/>
                <w:lang w:val="en-US"/>
              </w:rPr>
            </w:pPr>
            <w:r>
              <w:rPr>
                <w:rFonts w:ascii="Calibri" w:hAnsi="Calibri" w:cs="Calibri"/>
                <w:color w:val="000000"/>
                <w:sz w:val="14"/>
                <w:szCs w:val="14"/>
              </w:rPr>
              <w:t>Factores sociales, económicos, ecológicos y técnicos que limitan la consolidación del programa sembrando vida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2632421A" w14:textId="024419E5"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19/11/20</w:t>
            </w:r>
          </w:p>
        </w:tc>
        <w:tc>
          <w:tcPr>
            <w:tcW w:w="283" w:type="dxa"/>
            <w:tcBorders>
              <w:top w:val="nil"/>
              <w:left w:val="nil"/>
              <w:bottom w:val="single" w:sz="4" w:space="0" w:color="auto"/>
              <w:right w:val="single" w:sz="4" w:space="0" w:color="auto"/>
            </w:tcBorders>
            <w:shd w:val="clear" w:color="auto" w:fill="auto"/>
            <w:textDirection w:val="btLr"/>
            <w:vAlign w:val="center"/>
          </w:tcPr>
          <w:p w14:paraId="711EB443" w14:textId="09A211A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19/02/21</w:t>
            </w:r>
          </w:p>
        </w:tc>
        <w:tc>
          <w:tcPr>
            <w:tcW w:w="284" w:type="dxa"/>
            <w:tcBorders>
              <w:top w:val="nil"/>
              <w:left w:val="nil"/>
              <w:bottom w:val="single" w:sz="4" w:space="0" w:color="auto"/>
              <w:right w:val="single" w:sz="4" w:space="0" w:color="auto"/>
            </w:tcBorders>
            <w:shd w:val="clear" w:color="auto" w:fill="auto"/>
            <w:textDirection w:val="btLr"/>
            <w:vAlign w:val="center"/>
          </w:tcPr>
          <w:p w14:paraId="41F65FDB" w14:textId="298BF4A3"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23C83598" w14:textId="7934C7D3"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52BCC44F" w14:textId="78E2EA90"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EC3FE77" w14:textId="344D971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005E70F" w14:textId="1FAB16AB"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D7DFD64" w14:textId="01915D84"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56EE875" w14:textId="40BD37B1" w:rsidR="005E407C" w:rsidRPr="006A6B2E" w:rsidRDefault="005E407C" w:rsidP="005E407C">
            <w:pPr>
              <w:jc w:val="right"/>
              <w:rPr>
                <w:rFonts w:ascii="Montserrat" w:hAnsi="Montserrat" w:cs="Arial"/>
                <w:color w:val="000000"/>
                <w:sz w:val="16"/>
                <w:szCs w:val="16"/>
              </w:rPr>
            </w:pPr>
            <w:r>
              <w:rPr>
                <w:rFonts w:cs="Arial"/>
                <w:color w:val="000000"/>
                <w:sz w:val="14"/>
                <w:szCs w:val="14"/>
              </w:rPr>
              <w:t>73,544.36</w:t>
            </w:r>
          </w:p>
        </w:tc>
        <w:tc>
          <w:tcPr>
            <w:tcW w:w="992" w:type="dxa"/>
            <w:gridSpan w:val="2"/>
            <w:tcBorders>
              <w:top w:val="nil"/>
              <w:left w:val="nil"/>
              <w:bottom w:val="single" w:sz="4" w:space="0" w:color="auto"/>
              <w:right w:val="single" w:sz="4" w:space="0" w:color="auto"/>
            </w:tcBorders>
            <w:shd w:val="clear" w:color="auto" w:fill="auto"/>
            <w:vAlign w:val="center"/>
          </w:tcPr>
          <w:p w14:paraId="46467CD5" w14:textId="360E579F" w:rsidR="005E407C" w:rsidRDefault="005E407C" w:rsidP="005E407C">
            <w:pPr>
              <w:jc w:val="right"/>
              <w:rPr>
                <w:rFonts w:cs="Arial"/>
                <w:color w:val="000000"/>
                <w:sz w:val="14"/>
                <w:szCs w:val="14"/>
              </w:rPr>
            </w:pPr>
            <w:r>
              <w:rPr>
                <w:rFonts w:cs="Arial"/>
                <w:color w:val="000000"/>
                <w:sz w:val="14"/>
                <w:szCs w:val="14"/>
              </w:rPr>
              <w:t>26,455.64</w:t>
            </w:r>
          </w:p>
        </w:tc>
        <w:tc>
          <w:tcPr>
            <w:tcW w:w="1134" w:type="dxa"/>
            <w:tcBorders>
              <w:top w:val="nil"/>
              <w:left w:val="nil"/>
              <w:bottom w:val="single" w:sz="4" w:space="0" w:color="auto"/>
              <w:right w:val="single" w:sz="4" w:space="0" w:color="auto"/>
            </w:tcBorders>
            <w:shd w:val="clear" w:color="auto" w:fill="auto"/>
            <w:vAlign w:val="center"/>
          </w:tcPr>
          <w:p w14:paraId="5AD87F2F" w14:textId="5F44374A"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E940E22" w14:textId="570A0B7E"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0EF02F2" w14:textId="3767B30C" w:rsidR="005E407C" w:rsidRPr="006A6B2E" w:rsidRDefault="005E407C" w:rsidP="005E407C">
            <w:pPr>
              <w:jc w:val="center"/>
              <w:rPr>
                <w:rFonts w:ascii="Montserrat" w:hAnsi="Montserrat" w:cs="Arial"/>
                <w:color w:val="000000"/>
                <w:sz w:val="16"/>
                <w:szCs w:val="16"/>
              </w:rPr>
            </w:pPr>
            <w:r>
              <w:rPr>
                <w:rFonts w:cs="Arial"/>
                <w:color w:val="000000"/>
                <w:sz w:val="14"/>
                <w:szCs w:val="14"/>
              </w:rPr>
              <w:t>100.00%</w:t>
            </w:r>
          </w:p>
        </w:tc>
      </w:tr>
      <w:tr w:rsidR="009467DF" w:rsidRPr="006A6B2E" w14:paraId="234C323C"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4DC3400" w14:textId="204C97C5"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4EC3BE70" w14:textId="35673430"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Ensamblaje y anotación funcional de genomas de los murciélagos endémicos mexicanos.</w:t>
            </w:r>
          </w:p>
        </w:tc>
        <w:tc>
          <w:tcPr>
            <w:tcW w:w="284" w:type="dxa"/>
            <w:tcBorders>
              <w:top w:val="nil"/>
              <w:left w:val="nil"/>
              <w:bottom w:val="single" w:sz="4" w:space="0" w:color="auto"/>
              <w:right w:val="single" w:sz="4" w:space="0" w:color="auto"/>
            </w:tcBorders>
            <w:shd w:val="clear" w:color="auto" w:fill="auto"/>
            <w:textDirection w:val="btLr"/>
            <w:vAlign w:val="center"/>
          </w:tcPr>
          <w:p w14:paraId="466DB1BE" w14:textId="5349E43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7948A4CE" w14:textId="54C3DB9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72E76A6B" w14:textId="78CC9ECC"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2EA872E" w14:textId="5CF501FA" w:rsidR="005E407C" w:rsidRPr="006A6B2E" w:rsidRDefault="005E407C" w:rsidP="005E407C">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6A50B05F" w14:textId="3E59B60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48B2359" w14:textId="12A9EF96" w:rsidR="005E407C" w:rsidRPr="006A6B2E" w:rsidRDefault="005E407C" w:rsidP="005E407C">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58D7EA51" w14:textId="1C58FF52" w:rsidR="005E407C" w:rsidRPr="006A6B2E" w:rsidRDefault="005E407C" w:rsidP="005E407C">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6E450F39" w14:textId="1D47BE9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A65E9D4" w14:textId="64684DFF" w:rsidR="005E407C" w:rsidRPr="006A6B2E" w:rsidRDefault="005E407C" w:rsidP="005E407C">
            <w:pPr>
              <w:jc w:val="right"/>
              <w:rPr>
                <w:rFonts w:ascii="Montserrat" w:hAnsi="Montserrat" w:cs="Arial"/>
                <w:color w:val="000000"/>
                <w:sz w:val="16"/>
                <w:szCs w:val="16"/>
              </w:rPr>
            </w:pPr>
            <w:r>
              <w:rPr>
                <w:rFonts w:cs="Arial"/>
                <w:color w:val="000000"/>
                <w:sz w:val="14"/>
                <w:szCs w:val="14"/>
              </w:rPr>
              <w:t>102,056.10</w:t>
            </w:r>
          </w:p>
        </w:tc>
        <w:tc>
          <w:tcPr>
            <w:tcW w:w="992" w:type="dxa"/>
            <w:gridSpan w:val="2"/>
            <w:tcBorders>
              <w:top w:val="nil"/>
              <w:left w:val="nil"/>
              <w:bottom w:val="single" w:sz="4" w:space="0" w:color="auto"/>
              <w:right w:val="single" w:sz="4" w:space="0" w:color="auto"/>
            </w:tcBorders>
            <w:shd w:val="clear" w:color="auto" w:fill="auto"/>
            <w:vAlign w:val="center"/>
          </w:tcPr>
          <w:p w14:paraId="597D2E65" w14:textId="10851BFC"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2C8480D" w14:textId="5D8F5F0C" w:rsidR="005E407C" w:rsidRPr="006A6B2E" w:rsidRDefault="005E407C" w:rsidP="005E407C">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center"/>
          </w:tcPr>
          <w:p w14:paraId="3880F2FD" w14:textId="603E3AA8" w:rsidR="005E407C" w:rsidRPr="006A6B2E" w:rsidRDefault="005E407C" w:rsidP="005E407C">
            <w:pPr>
              <w:jc w:val="right"/>
              <w:rPr>
                <w:rFonts w:ascii="Montserrat" w:hAnsi="Montserrat" w:cs="Arial"/>
                <w:color w:val="000000"/>
                <w:sz w:val="16"/>
                <w:szCs w:val="16"/>
              </w:rPr>
            </w:pPr>
            <w:r>
              <w:rPr>
                <w:rFonts w:cs="Arial"/>
                <w:color w:val="000000"/>
                <w:sz w:val="14"/>
                <w:szCs w:val="14"/>
              </w:rPr>
              <w:t>557,081.90</w:t>
            </w:r>
          </w:p>
        </w:tc>
        <w:tc>
          <w:tcPr>
            <w:tcW w:w="709" w:type="dxa"/>
            <w:tcBorders>
              <w:top w:val="nil"/>
              <w:left w:val="nil"/>
              <w:bottom w:val="single" w:sz="4" w:space="0" w:color="auto"/>
              <w:right w:val="single" w:sz="4" w:space="0" w:color="auto"/>
            </w:tcBorders>
            <w:shd w:val="clear" w:color="auto" w:fill="auto"/>
            <w:vAlign w:val="center"/>
          </w:tcPr>
          <w:p w14:paraId="45F6ACB3" w14:textId="4E5D1D11" w:rsidR="005E407C" w:rsidRPr="006A6B2E" w:rsidRDefault="005E407C" w:rsidP="005E407C">
            <w:pPr>
              <w:jc w:val="center"/>
              <w:rPr>
                <w:rFonts w:ascii="Montserrat" w:hAnsi="Montserrat" w:cs="Arial"/>
                <w:color w:val="000000"/>
                <w:sz w:val="16"/>
                <w:szCs w:val="16"/>
              </w:rPr>
            </w:pPr>
            <w:r>
              <w:rPr>
                <w:rFonts w:cs="Arial"/>
                <w:color w:val="000000"/>
                <w:sz w:val="14"/>
                <w:szCs w:val="14"/>
              </w:rPr>
              <w:t>15.48%</w:t>
            </w:r>
          </w:p>
        </w:tc>
      </w:tr>
      <w:tr w:rsidR="009467DF" w:rsidRPr="006A6B2E" w14:paraId="1FE1B3F2"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87ED86A" w14:textId="6530ED70"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CONACYT - UNAM</w:t>
            </w:r>
          </w:p>
        </w:tc>
        <w:tc>
          <w:tcPr>
            <w:tcW w:w="2126" w:type="dxa"/>
            <w:tcBorders>
              <w:top w:val="nil"/>
              <w:left w:val="nil"/>
              <w:bottom w:val="single" w:sz="4" w:space="0" w:color="auto"/>
              <w:right w:val="single" w:sz="4" w:space="0" w:color="auto"/>
            </w:tcBorders>
            <w:shd w:val="clear" w:color="auto" w:fill="auto"/>
            <w:vAlign w:val="center"/>
          </w:tcPr>
          <w:p w14:paraId="0540FCD4" w14:textId="2111E0D8"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29300BD6" w14:textId="45EB7B4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3342DAC6" w14:textId="75E6726B"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26CFA317" w14:textId="24C0623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6B075F0" w14:textId="0384AED4" w:rsidR="005E407C" w:rsidRPr="006A6B2E" w:rsidRDefault="005E407C" w:rsidP="005E407C">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3AA91DBA" w14:textId="14339C23"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4E6427D" w14:textId="1AF9A922" w:rsidR="005E407C" w:rsidRPr="006A6B2E" w:rsidRDefault="005E407C" w:rsidP="005E407C">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109167B1" w14:textId="76DA3C97" w:rsidR="005E407C" w:rsidRPr="006A6B2E" w:rsidRDefault="005E407C" w:rsidP="005E407C">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3543A035" w14:textId="2D535263"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E65DFDA" w14:textId="708C583C" w:rsidR="005E407C" w:rsidRPr="006A6B2E" w:rsidRDefault="005E407C" w:rsidP="005E407C">
            <w:pPr>
              <w:jc w:val="right"/>
              <w:rPr>
                <w:rFonts w:ascii="Montserrat" w:hAnsi="Montserrat" w:cs="Arial"/>
                <w:color w:val="000000"/>
                <w:sz w:val="16"/>
                <w:szCs w:val="16"/>
              </w:rPr>
            </w:pPr>
            <w:r>
              <w:rPr>
                <w:rFonts w:cs="Arial"/>
                <w:color w:val="000000"/>
                <w:sz w:val="14"/>
                <w:szCs w:val="14"/>
              </w:rPr>
              <w:t>20,978.32</w:t>
            </w:r>
          </w:p>
        </w:tc>
        <w:tc>
          <w:tcPr>
            <w:tcW w:w="992" w:type="dxa"/>
            <w:gridSpan w:val="2"/>
            <w:tcBorders>
              <w:top w:val="nil"/>
              <w:left w:val="nil"/>
              <w:bottom w:val="single" w:sz="4" w:space="0" w:color="auto"/>
              <w:right w:val="single" w:sz="4" w:space="0" w:color="auto"/>
            </w:tcBorders>
            <w:shd w:val="clear" w:color="auto" w:fill="auto"/>
            <w:vAlign w:val="center"/>
          </w:tcPr>
          <w:p w14:paraId="1E7C7FDA" w14:textId="5321DF7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5499CCB" w14:textId="5585F6BF" w:rsidR="005E407C" w:rsidRPr="006A6B2E" w:rsidRDefault="005E407C" w:rsidP="005E407C">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center"/>
          </w:tcPr>
          <w:p w14:paraId="1410CF1F" w14:textId="0F57F187" w:rsidR="005E407C" w:rsidRPr="006A6B2E" w:rsidRDefault="005E407C" w:rsidP="005E407C">
            <w:pPr>
              <w:jc w:val="right"/>
              <w:rPr>
                <w:rFonts w:ascii="Montserrat" w:hAnsi="Montserrat" w:cs="Arial"/>
                <w:color w:val="000000"/>
                <w:sz w:val="16"/>
                <w:szCs w:val="16"/>
              </w:rPr>
            </w:pPr>
            <w:r>
              <w:rPr>
                <w:rFonts w:cs="Arial"/>
                <w:color w:val="000000"/>
                <w:sz w:val="14"/>
                <w:szCs w:val="14"/>
              </w:rPr>
              <w:t>21.68</w:t>
            </w:r>
          </w:p>
        </w:tc>
        <w:tc>
          <w:tcPr>
            <w:tcW w:w="709" w:type="dxa"/>
            <w:tcBorders>
              <w:top w:val="nil"/>
              <w:left w:val="nil"/>
              <w:bottom w:val="single" w:sz="4" w:space="0" w:color="auto"/>
              <w:right w:val="single" w:sz="4" w:space="0" w:color="auto"/>
            </w:tcBorders>
            <w:shd w:val="clear" w:color="auto" w:fill="auto"/>
            <w:vAlign w:val="center"/>
          </w:tcPr>
          <w:p w14:paraId="63E694A7" w14:textId="3BD99059" w:rsidR="005E407C" w:rsidRPr="006A6B2E" w:rsidRDefault="005E407C" w:rsidP="005E407C">
            <w:pPr>
              <w:jc w:val="center"/>
              <w:rPr>
                <w:rFonts w:ascii="Montserrat" w:hAnsi="Montserrat" w:cs="Arial"/>
                <w:color w:val="000000"/>
                <w:sz w:val="16"/>
                <w:szCs w:val="16"/>
              </w:rPr>
            </w:pPr>
            <w:r>
              <w:rPr>
                <w:rFonts w:cs="Arial"/>
                <w:color w:val="000000"/>
                <w:sz w:val="14"/>
                <w:szCs w:val="14"/>
              </w:rPr>
              <w:t>99.90%</w:t>
            </w:r>
          </w:p>
        </w:tc>
      </w:tr>
      <w:tr w:rsidR="009467DF" w:rsidRPr="006A6B2E" w14:paraId="295515AB"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0C10642" w14:textId="24838B0A"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Fondo Institucional para el Desarrollo Científico, Tecnológico y de Innovación</w:t>
            </w:r>
          </w:p>
        </w:tc>
        <w:tc>
          <w:tcPr>
            <w:tcW w:w="2126" w:type="dxa"/>
            <w:tcBorders>
              <w:top w:val="nil"/>
              <w:left w:val="nil"/>
              <w:bottom w:val="single" w:sz="4" w:space="0" w:color="auto"/>
              <w:right w:val="single" w:sz="4" w:space="0" w:color="auto"/>
            </w:tcBorders>
            <w:shd w:val="clear" w:color="auto" w:fill="auto"/>
            <w:vAlign w:val="center"/>
          </w:tcPr>
          <w:p w14:paraId="7819E66B" w14:textId="6579B6E7"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 xml:space="preserve">Plataforma multi-actor para la democratización energética desde iniciativas de economía social y solidaria en comunidades rurales-urbanas en Tabasco </w:t>
            </w:r>
          </w:p>
        </w:tc>
        <w:tc>
          <w:tcPr>
            <w:tcW w:w="284" w:type="dxa"/>
            <w:tcBorders>
              <w:top w:val="nil"/>
              <w:left w:val="nil"/>
              <w:bottom w:val="single" w:sz="4" w:space="0" w:color="auto"/>
              <w:right w:val="single" w:sz="4" w:space="0" w:color="auto"/>
            </w:tcBorders>
            <w:shd w:val="clear" w:color="auto" w:fill="auto"/>
            <w:textDirection w:val="btLr"/>
            <w:vAlign w:val="center"/>
          </w:tcPr>
          <w:p w14:paraId="14A98BE9" w14:textId="096AA592"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01/06/21</w:t>
            </w:r>
          </w:p>
        </w:tc>
        <w:tc>
          <w:tcPr>
            <w:tcW w:w="283" w:type="dxa"/>
            <w:tcBorders>
              <w:top w:val="nil"/>
              <w:left w:val="nil"/>
              <w:bottom w:val="single" w:sz="4" w:space="0" w:color="auto"/>
              <w:right w:val="single" w:sz="4" w:space="0" w:color="auto"/>
            </w:tcBorders>
            <w:shd w:val="clear" w:color="auto" w:fill="auto"/>
            <w:textDirection w:val="btLr"/>
            <w:vAlign w:val="center"/>
          </w:tcPr>
          <w:p w14:paraId="476938FE" w14:textId="5B5E89DC"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31/08/21</w:t>
            </w:r>
          </w:p>
        </w:tc>
        <w:tc>
          <w:tcPr>
            <w:tcW w:w="284" w:type="dxa"/>
            <w:tcBorders>
              <w:top w:val="nil"/>
              <w:left w:val="nil"/>
              <w:bottom w:val="single" w:sz="4" w:space="0" w:color="auto"/>
              <w:right w:val="single" w:sz="4" w:space="0" w:color="auto"/>
            </w:tcBorders>
            <w:shd w:val="clear" w:color="auto" w:fill="auto"/>
            <w:textDirection w:val="btLr"/>
            <w:vAlign w:val="center"/>
          </w:tcPr>
          <w:p w14:paraId="2ABC4FD3" w14:textId="54DBA320"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54F2C8B" w14:textId="090DD32D" w:rsidR="005E407C" w:rsidRPr="006A6B2E" w:rsidRDefault="005E407C" w:rsidP="005E407C">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196C90A3" w14:textId="726B22F0"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4F58345" w14:textId="132836DE" w:rsidR="005E407C" w:rsidRPr="006A6B2E" w:rsidRDefault="005E407C" w:rsidP="005E407C">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09B9E7E7" w14:textId="08CDA8DC" w:rsidR="005E407C" w:rsidRPr="006A6B2E" w:rsidRDefault="005E407C" w:rsidP="005E407C">
            <w:pPr>
              <w:jc w:val="right"/>
              <w:rPr>
                <w:rFonts w:ascii="Montserrat" w:hAnsi="Montserrat" w:cs="Arial"/>
                <w:color w:val="000000"/>
                <w:sz w:val="16"/>
                <w:szCs w:val="16"/>
              </w:rPr>
            </w:pPr>
            <w:r>
              <w:rPr>
                <w:rFonts w:cs="Arial"/>
                <w:color w:val="000000"/>
                <w:sz w:val="14"/>
                <w:szCs w:val="14"/>
              </w:rPr>
              <w:t>97,000.00</w:t>
            </w:r>
          </w:p>
        </w:tc>
        <w:tc>
          <w:tcPr>
            <w:tcW w:w="1134" w:type="dxa"/>
            <w:tcBorders>
              <w:top w:val="nil"/>
              <w:left w:val="nil"/>
              <w:bottom w:val="single" w:sz="4" w:space="0" w:color="auto"/>
              <w:right w:val="single" w:sz="4" w:space="0" w:color="auto"/>
            </w:tcBorders>
            <w:shd w:val="clear" w:color="auto" w:fill="auto"/>
            <w:vAlign w:val="center"/>
          </w:tcPr>
          <w:p w14:paraId="3C0249E2" w14:textId="54D3BAF7"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ED92916" w14:textId="59B874AA" w:rsidR="005E407C" w:rsidRPr="006A6B2E" w:rsidRDefault="005E407C" w:rsidP="005E407C">
            <w:pPr>
              <w:jc w:val="right"/>
              <w:rPr>
                <w:rFonts w:ascii="Montserrat" w:hAnsi="Montserrat" w:cs="Arial"/>
                <w:color w:val="000000"/>
                <w:sz w:val="16"/>
                <w:szCs w:val="16"/>
              </w:rPr>
            </w:pPr>
            <w:r>
              <w:rPr>
                <w:rFonts w:cs="Arial"/>
                <w:color w:val="000000"/>
                <w:sz w:val="14"/>
                <w:szCs w:val="14"/>
              </w:rPr>
              <w:t>77,064.24</w:t>
            </w:r>
          </w:p>
        </w:tc>
        <w:tc>
          <w:tcPr>
            <w:tcW w:w="992" w:type="dxa"/>
            <w:gridSpan w:val="2"/>
            <w:tcBorders>
              <w:top w:val="nil"/>
              <w:left w:val="nil"/>
              <w:bottom w:val="single" w:sz="4" w:space="0" w:color="auto"/>
              <w:right w:val="single" w:sz="4" w:space="0" w:color="auto"/>
            </w:tcBorders>
            <w:shd w:val="clear" w:color="auto" w:fill="auto"/>
            <w:vAlign w:val="center"/>
          </w:tcPr>
          <w:p w14:paraId="552EC615" w14:textId="14607CEB"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C09FD7F" w14:textId="54A51112" w:rsidR="005E407C" w:rsidRPr="006A6B2E" w:rsidRDefault="005E407C" w:rsidP="005E407C">
            <w:pPr>
              <w:jc w:val="right"/>
              <w:rPr>
                <w:rFonts w:ascii="Montserrat" w:hAnsi="Montserrat" w:cs="Arial"/>
                <w:color w:val="000000"/>
                <w:sz w:val="16"/>
                <w:szCs w:val="16"/>
              </w:rPr>
            </w:pPr>
            <w:r>
              <w:rPr>
                <w:rFonts w:cs="Arial"/>
                <w:color w:val="000000"/>
                <w:sz w:val="14"/>
                <w:szCs w:val="14"/>
              </w:rPr>
              <w:t>77,064.24</w:t>
            </w:r>
          </w:p>
        </w:tc>
        <w:tc>
          <w:tcPr>
            <w:tcW w:w="1134" w:type="dxa"/>
            <w:tcBorders>
              <w:top w:val="nil"/>
              <w:left w:val="nil"/>
              <w:bottom w:val="single" w:sz="4" w:space="0" w:color="auto"/>
              <w:right w:val="single" w:sz="4" w:space="0" w:color="auto"/>
            </w:tcBorders>
            <w:shd w:val="clear" w:color="auto" w:fill="auto"/>
            <w:vAlign w:val="center"/>
          </w:tcPr>
          <w:p w14:paraId="164EB613" w14:textId="5B8CC73D" w:rsidR="005E407C" w:rsidRPr="006A6B2E" w:rsidRDefault="005E407C" w:rsidP="005E407C">
            <w:pPr>
              <w:jc w:val="right"/>
              <w:rPr>
                <w:rFonts w:ascii="Montserrat" w:hAnsi="Montserrat" w:cs="Arial"/>
                <w:color w:val="000000"/>
                <w:sz w:val="16"/>
                <w:szCs w:val="16"/>
              </w:rPr>
            </w:pPr>
            <w:r>
              <w:rPr>
                <w:rFonts w:cs="Arial"/>
                <w:color w:val="000000"/>
                <w:sz w:val="14"/>
                <w:szCs w:val="14"/>
              </w:rPr>
              <w:t>19,935.76</w:t>
            </w:r>
          </w:p>
        </w:tc>
        <w:tc>
          <w:tcPr>
            <w:tcW w:w="709" w:type="dxa"/>
            <w:tcBorders>
              <w:top w:val="nil"/>
              <w:left w:val="nil"/>
              <w:bottom w:val="single" w:sz="4" w:space="0" w:color="auto"/>
              <w:right w:val="single" w:sz="4" w:space="0" w:color="auto"/>
            </w:tcBorders>
            <w:shd w:val="clear" w:color="auto" w:fill="auto"/>
            <w:vAlign w:val="center"/>
          </w:tcPr>
          <w:p w14:paraId="64ABAE92" w14:textId="42C457FC" w:rsidR="005E407C" w:rsidRPr="006A6B2E" w:rsidRDefault="005E407C" w:rsidP="005E407C">
            <w:pPr>
              <w:jc w:val="center"/>
              <w:rPr>
                <w:rFonts w:ascii="Montserrat" w:hAnsi="Montserrat" w:cs="Arial"/>
                <w:color w:val="000000"/>
                <w:sz w:val="16"/>
                <w:szCs w:val="16"/>
              </w:rPr>
            </w:pPr>
            <w:r>
              <w:rPr>
                <w:rFonts w:cs="Arial"/>
                <w:color w:val="000000"/>
                <w:sz w:val="14"/>
                <w:szCs w:val="14"/>
              </w:rPr>
              <w:t>79.45%</w:t>
            </w:r>
          </w:p>
        </w:tc>
      </w:tr>
      <w:tr w:rsidR="009467DF" w:rsidRPr="006A6B2E" w14:paraId="49736632"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4C1364E" w14:textId="01703CD0" w:rsidR="005E407C" w:rsidRDefault="005E407C" w:rsidP="005E407C">
            <w:pPr>
              <w:rPr>
                <w:rFonts w:ascii="Calibri" w:hAnsi="Calibri" w:cs="Arial"/>
                <w:color w:val="000000"/>
                <w:sz w:val="14"/>
                <w:szCs w:val="14"/>
              </w:rPr>
            </w:pPr>
            <w:r>
              <w:rPr>
                <w:rFonts w:ascii="Calibri" w:hAnsi="Calibri" w:cs="Calibri"/>
                <w:color w:val="000000"/>
                <w:sz w:val="14"/>
                <w:szCs w:val="14"/>
              </w:rPr>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134D3BCF" w14:textId="6A3FA469" w:rsidR="005E407C" w:rsidRDefault="005E407C" w:rsidP="005E407C">
            <w:pPr>
              <w:rPr>
                <w:rFonts w:ascii="Calibri" w:hAnsi="Calibri" w:cs="Arial"/>
                <w:color w:val="000000"/>
                <w:sz w:val="14"/>
                <w:szCs w:val="14"/>
              </w:rPr>
            </w:pPr>
            <w:r>
              <w:rPr>
                <w:rFonts w:ascii="Calibri" w:hAnsi="Calibri" w:cs="Calibri"/>
                <w:color w:val="000000"/>
                <w:sz w:val="14"/>
                <w:szCs w:val="14"/>
              </w:rPr>
              <w:t xml:space="preserve">Atlas de los humedales del </w:t>
            </w:r>
            <w:r w:rsidR="005E67C4">
              <w:rPr>
                <w:rFonts w:ascii="Calibri" w:hAnsi="Calibri" w:cs="Calibri"/>
                <w:color w:val="000000"/>
                <w:sz w:val="14"/>
                <w:szCs w:val="14"/>
              </w:rPr>
              <w:t>Sursureste</w:t>
            </w:r>
            <w:r>
              <w:rPr>
                <w:rFonts w:ascii="Calibri" w:hAnsi="Calibri" w:cs="Calibri"/>
                <w:color w:val="000000"/>
                <w:sz w:val="14"/>
                <w:szCs w:val="14"/>
              </w:rPr>
              <w:t xml:space="preserv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14FC3624" w14:textId="3BA95128"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2AB5B090" w14:textId="699B34F5"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1743419B" w14:textId="024B9B83" w:rsidR="005E407C" w:rsidRDefault="005E407C" w:rsidP="005E407C">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A38A11E" w14:textId="29999169" w:rsidR="005E407C" w:rsidRDefault="005E407C" w:rsidP="005E407C">
            <w:pPr>
              <w:jc w:val="right"/>
              <w:rPr>
                <w:rFonts w:cs="Arial"/>
                <w:color w:val="000000"/>
                <w:sz w:val="14"/>
                <w:szCs w:val="14"/>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center"/>
          </w:tcPr>
          <w:p w14:paraId="3989AC27" w14:textId="036C320E" w:rsidR="005E407C" w:rsidRDefault="005E407C" w:rsidP="005E407C">
            <w:pPr>
              <w:jc w:val="right"/>
              <w:rPr>
                <w:rFonts w:cs="Arial"/>
                <w:color w:val="000000"/>
                <w:sz w:val="14"/>
                <w:szCs w:val="14"/>
              </w:rPr>
            </w:pPr>
            <w:r>
              <w:rPr>
                <w:rFonts w:cs="Arial"/>
                <w:color w:val="000000"/>
                <w:sz w:val="14"/>
                <w:szCs w:val="14"/>
              </w:rPr>
              <w:t>2,260,000.00</w:t>
            </w:r>
          </w:p>
        </w:tc>
        <w:tc>
          <w:tcPr>
            <w:tcW w:w="1134" w:type="dxa"/>
            <w:tcBorders>
              <w:top w:val="nil"/>
              <w:left w:val="nil"/>
              <w:bottom w:val="single" w:sz="4" w:space="0" w:color="auto"/>
              <w:right w:val="single" w:sz="4" w:space="0" w:color="auto"/>
            </w:tcBorders>
            <w:shd w:val="clear" w:color="auto" w:fill="auto"/>
            <w:vAlign w:val="center"/>
          </w:tcPr>
          <w:p w14:paraId="719E2D1B" w14:textId="68C90372" w:rsidR="005E407C" w:rsidRDefault="005E407C" w:rsidP="005E407C">
            <w:pPr>
              <w:jc w:val="right"/>
              <w:rPr>
                <w:rFonts w:cs="Arial"/>
                <w:color w:val="000000"/>
                <w:sz w:val="14"/>
                <w:szCs w:val="14"/>
              </w:rPr>
            </w:pPr>
            <w:r>
              <w:rPr>
                <w:rFonts w:cs="Arial"/>
                <w:color w:val="000000"/>
                <w:sz w:val="14"/>
                <w:szCs w:val="14"/>
              </w:rPr>
              <w:t>1,415,000.00</w:t>
            </w:r>
          </w:p>
        </w:tc>
        <w:tc>
          <w:tcPr>
            <w:tcW w:w="1134" w:type="dxa"/>
            <w:tcBorders>
              <w:top w:val="nil"/>
              <w:left w:val="nil"/>
              <w:bottom w:val="single" w:sz="4" w:space="0" w:color="auto"/>
              <w:right w:val="single" w:sz="4" w:space="0" w:color="auto"/>
            </w:tcBorders>
            <w:shd w:val="clear" w:color="auto" w:fill="auto"/>
            <w:vAlign w:val="center"/>
          </w:tcPr>
          <w:p w14:paraId="5C3555F3" w14:textId="02962DBF" w:rsidR="005E407C" w:rsidRDefault="005E407C" w:rsidP="005E407C">
            <w:pPr>
              <w:jc w:val="right"/>
              <w:rPr>
                <w:rFonts w:cs="Arial"/>
                <w:color w:val="000000"/>
                <w:sz w:val="14"/>
                <w:szCs w:val="14"/>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center"/>
          </w:tcPr>
          <w:p w14:paraId="052F2FE9" w14:textId="56659921" w:rsidR="005E407C" w:rsidRDefault="005E407C" w:rsidP="005E407C">
            <w:pPr>
              <w:jc w:val="right"/>
              <w:rPr>
                <w:rFonts w:cs="Arial"/>
                <w:color w:val="000000"/>
                <w:sz w:val="14"/>
                <w:szCs w:val="14"/>
              </w:rPr>
            </w:pPr>
            <w:r>
              <w:rPr>
                <w:rFonts w:cs="Arial"/>
                <w:color w:val="000000"/>
                <w:sz w:val="14"/>
                <w:szCs w:val="14"/>
              </w:rPr>
              <w:t>1,319,153.04</w:t>
            </w:r>
          </w:p>
        </w:tc>
        <w:tc>
          <w:tcPr>
            <w:tcW w:w="1134" w:type="dxa"/>
            <w:tcBorders>
              <w:top w:val="nil"/>
              <w:left w:val="nil"/>
              <w:bottom w:val="single" w:sz="4" w:space="0" w:color="auto"/>
              <w:right w:val="single" w:sz="4" w:space="0" w:color="auto"/>
            </w:tcBorders>
            <w:shd w:val="clear" w:color="auto" w:fill="auto"/>
            <w:vAlign w:val="center"/>
          </w:tcPr>
          <w:p w14:paraId="7E4DAEF2" w14:textId="12B06F4B" w:rsidR="005E407C" w:rsidRDefault="005E407C" w:rsidP="005E407C">
            <w:pPr>
              <w:jc w:val="right"/>
              <w:rPr>
                <w:rFonts w:cs="Arial"/>
                <w:color w:val="000000"/>
                <w:sz w:val="14"/>
                <w:szCs w:val="14"/>
              </w:rPr>
            </w:pPr>
            <w:r>
              <w:rPr>
                <w:rFonts w:cs="Arial"/>
                <w:color w:val="000000"/>
                <w:sz w:val="14"/>
                <w:szCs w:val="14"/>
              </w:rPr>
              <w:t>2,039,841.60</w:t>
            </w:r>
          </w:p>
        </w:tc>
        <w:tc>
          <w:tcPr>
            <w:tcW w:w="992" w:type="dxa"/>
            <w:gridSpan w:val="2"/>
            <w:tcBorders>
              <w:top w:val="nil"/>
              <w:left w:val="nil"/>
              <w:bottom w:val="single" w:sz="4" w:space="0" w:color="auto"/>
              <w:right w:val="single" w:sz="4" w:space="0" w:color="auto"/>
            </w:tcBorders>
            <w:shd w:val="clear" w:color="auto" w:fill="auto"/>
            <w:vAlign w:val="center"/>
          </w:tcPr>
          <w:p w14:paraId="73092DC4" w14:textId="15AA54BC"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53D67B0" w14:textId="42816486" w:rsidR="005E407C" w:rsidRDefault="005E407C" w:rsidP="005E407C">
            <w:pPr>
              <w:jc w:val="right"/>
              <w:rPr>
                <w:rFonts w:cs="Arial"/>
                <w:color w:val="000000"/>
                <w:sz w:val="14"/>
                <w:szCs w:val="14"/>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center"/>
          </w:tcPr>
          <w:p w14:paraId="1FBF8276" w14:textId="78FA334E" w:rsidR="005E407C" w:rsidRDefault="005E407C" w:rsidP="005E407C">
            <w:pPr>
              <w:jc w:val="right"/>
              <w:rPr>
                <w:rFonts w:cs="Arial"/>
                <w:color w:val="000000"/>
                <w:sz w:val="14"/>
                <w:szCs w:val="14"/>
              </w:rPr>
            </w:pPr>
            <w:r>
              <w:rPr>
                <w:rFonts w:cs="Arial"/>
                <w:color w:val="000000"/>
                <w:sz w:val="14"/>
                <w:szCs w:val="14"/>
              </w:rPr>
              <w:t>316,005.36</w:t>
            </w:r>
          </w:p>
        </w:tc>
        <w:tc>
          <w:tcPr>
            <w:tcW w:w="709" w:type="dxa"/>
            <w:tcBorders>
              <w:top w:val="nil"/>
              <w:left w:val="nil"/>
              <w:bottom w:val="single" w:sz="4" w:space="0" w:color="auto"/>
              <w:right w:val="single" w:sz="4" w:space="0" w:color="auto"/>
            </w:tcBorders>
            <w:shd w:val="clear" w:color="auto" w:fill="auto"/>
            <w:vAlign w:val="center"/>
          </w:tcPr>
          <w:p w14:paraId="10FCB333" w14:textId="318F343E" w:rsidR="005E407C" w:rsidRDefault="005E407C" w:rsidP="005E407C">
            <w:pPr>
              <w:jc w:val="center"/>
              <w:rPr>
                <w:rFonts w:cs="Arial"/>
                <w:color w:val="000000"/>
                <w:sz w:val="14"/>
                <w:szCs w:val="14"/>
              </w:rPr>
            </w:pPr>
            <w:r>
              <w:rPr>
                <w:rFonts w:cs="Arial"/>
                <w:color w:val="000000"/>
                <w:sz w:val="14"/>
                <w:szCs w:val="14"/>
              </w:rPr>
              <w:t>91.40%</w:t>
            </w:r>
          </w:p>
        </w:tc>
      </w:tr>
      <w:tr w:rsidR="009467DF" w:rsidRPr="006A6B2E" w14:paraId="53D6A1AA"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02D19E9" w14:textId="5DD40092"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D47E2DA" w14:textId="2926B6E9" w:rsidR="005E407C" w:rsidRPr="007B3CE9" w:rsidRDefault="005E407C" w:rsidP="005E407C">
            <w:pPr>
              <w:rPr>
                <w:rFonts w:ascii="Montserrat" w:hAnsi="Montserrat" w:cs="Calibri"/>
                <w:color w:val="000000"/>
                <w:sz w:val="16"/>
                <w:szCs w:val="16"/>
              </w:rPr>
            </w:pPr>
            <w:r>
              <w:rPr>
                <w:rFonts w:ascii="Calibri" w:hAnsi="Calibri" w:cs="Calibri"/>
                <w:color w:val="000000"/>
                <w:sz w:val="14"/>
                <w:szCs w:val="14"/>
              </w:rPr>
              <w:t>Sembrando economías solidarias y soberanía agroalimentaria en territorios campesinos de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69D68B8D" w14:textId="4D43C24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66B48F90" w14:textId="3B807854"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37F4845E" w14:textId="4A950F3F"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3A86EA0F" w14:textId="5376D0D5"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64CE081B" w14:textId="10365944"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F19D8A9" w14:textId="100B500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D99B7F8" w14:textId="1D0A23F1"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7D336022" w14:textId="291190A5"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6FBFDA6" w14:textId="21E6D758" w:rsidR="005E407C" w:rsidRPr="006A6B2E" w:rsidRDefault="005E407C" w:rsidP="005E407C">
            <w:pPr>
              <w:jc w:val="right"/>
              <w:rPr>
                <w:rFonts w:ascii="Montserrat" w:hAnsi="Montserrat" w:cs="Arial"/>
                <w:color w:val="000000"/>
                <w:sz w:val="16"/>
                <w:szCs w:val="16"/>
              </w:rPr>
            </w:pPr>
            <w:r>
              <w:rPr>
                <w:rFonts w:cs="Arial"/>
                <w:color w:val="000000"/>
                <w:sz w:val="14"/>
                <w:szCs w:val="14"/>
              </w:rPr>
              <w:t>97,549.38</w:t>
            </w:r>
          </w:p>
        </w:tc>
        <w:tc>
          <w:tcPr>
            <w:tcW w:w="992" w:type="dxa"/>
            <w:gridSpan w:val="2"/>
            <w:tcBorders>
              <w:top w:val="nil"/>
              <w:left w:val="nil"/>
              <w:bottom w:val="single" w:sz="4" w:space="0" w:color="auto"/>
              <w:right w:val="single" w:sz="4" w:space="0" w:color="auto"/>
            </w:tcBorders>
            <w:shd w:val="clear" w:color="auto" w:fill="auto"/>
            <w:vAlign w:val="center"/>
          </w:tcPr>
          <w:p w14:paraId="6A8A7342" w14:textId="2FE016CC"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C3EA889" w14:textId="42D7630E" w:rsidR="005E407C" w:rsidRPr="006A6B2E" w:rsidRDefault="005E407C" w:rsidP="005E407C">
            <w:pPr>
              <w:jc w:val="right"/>
              <w:rPr>
                <w:rFonts w:ascii="Montserrat" w:hAnsi="Montserrat" w:cs="Arial"/>
                <w:color w:val="000000"/>
                <w:sz w:val="16"/>
                <w:szCs w:val="16"/>
              </w:rPr>
            </w:pPr>
            <w:r>
              <w:rPr>
                <w:rFonts w:cs="Arial"/>
                <w:color w:val="000000"/>
                <w:sz w:val="14"/>
                <w:szCs w:val="14"/>
              </w:rPr>
              <w:t>97,549.38</w:t>
            </w:r>
          </w:p>
        </w:tc>
        <w:tc>
          <w:tcPr>
            <w:tcW w:w="1134" w:type="dxa"/>
            <w:tcBorders>
              <w:top w:val="nil"/>
              <w:left w:val="nil"/>
              <w:bottom w:val="single" w:sz="4" w:space="0" w:color="auto"/>
              <w:right w:val="single" w:sz="4" w:space="0" w:color="auto"/>
            </w:tcBorders>
            <w:shd w:val="clear" w:color="auto" w:fill="auto"/>
            <w:vAlign w:val="center"/>
          </w:tcPr>
          <w:p w14:paraId="0AD48ACE" w14:textId="5BFFECD9" w:rsidR="005E407C" w:rsidRPr="006A6B2E" w:rsidRDefault="005E407C" w:rsidP="005E407C">
            <w:pPr>
              <w:jc w:val="right"/>
              <w:rPr>
                <w:rFonts w:ascii="Montserrat" w:hAnsi="Montserrat" w:cs="Arial"/>
                <w:color w:val="000000"/>
                <w:sz w:val="16"/>
                <w:szCs w:val="16"/>
              </w:rPr>
            </w:pPr>
            <w:r>
              <w:rPr>
                <w:rFonts w:cs="Arial"/>
                <w:color w:val="000000"/>
                <w:sz w:val="14"/>
                <w:szCs w:val="14"/>
              </w:rPr>
              <w:t>2,450.62</w:t>
            </w:r>
          </w:p>
        </w:tc>
        <w:tc>
          <w:tcPr>
            <w:tcW w:w="709" w:type="dxa"/>
            <w:tcBorders>
              <w:top w:val="nil"/>
              <w:left w:val="nil"/>
              <w:bottom w:val="single" w:sz="4" w:space="0" w:color="auto"/>
              <w:right w:val="single" w:sz="4" w:space="0" w:color="auto"/>
            </w:tcBorders>
            <w:shd w:val="clear" w:color="auto" w:fill="auto"/>
            <w:vAlign w:val="center"/>
          </w:tcPr>
          <w:p w14:paraId="16DDBE34" w14:textId="042E15BB" w:rsidR="005E407C" w:rsidRPr="006A6B2E" w:rsidRDefault="005E407C" w:rsidP="005E407C">
            <w:pPr>
              <w:jc w:val="center"/>
              <w:rPr>
                <w:rFonts w:ascii="Montserrat" w:hAnsi="Montserrat" w:cs="Arial"/>
                <w:color w:val="000000"/>
                <w:sz w:val="16"/>
                <w:szCs w:val="16"/>
              </w:rPr>
            </w:pPr>
            <w:r>
              <w:rPr>
                <w:rFonts w:cs="Arial"/>
                <w:color w:val="000000"/>
                <w:sz w:val="14"/>
                <w:szCs w:val="14"/>
              </w:rPr>
              <w:t>97.55%</w:t>
            </w:r>
          </w:p>
        </w:tc>
      </w:tr>
      <w:tr w:rsidR="009467DF" w:rsidRPr="006A6B2E" w14:paraId="0CEAAA3B"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C04C940" w14:textId="770452B0"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0EA99BEE" w14:textId="7BE52D22" w:rsidR="005E407C" w:rsidRPr="006A6B2E" w:rsidRDefault="005E407C" w:rsidP="005E407C">
            <w:pPr>
              <w:rPr>
                <w:rFonts w:ascii="Montserrat" w:hAnsi="Montserrat" w:cs="Calibri"/>
                <w:color w:val="000000"/>
                <w:sz w:val="16"/>
                <w:szCs w:val="16"/>
              </w:rPr>
            </w:pPr>
            <w:r>
              <w:rPr>
                <w:rFonts w:ascii="Calibri" w:hAnsi="Calibri" w:cs="Calibri"/>
                <w:color w:val="000000"/>
                <w:sz w:val="14"/>
                <w:szCs w:val="14"/>
              </w:rPr>
              <w:t>Pesca artesanal y Soberanía Alimentaria: Nichos de Innovación para promover el consumo y ampliar la distribución de productos pesqueros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1BCFC0B8" w14:textId="220173A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19/08/21</w:t>
            </w:r>
          </w:p>
        </w:tc>
        <w:tc>
          <w:tcPr>
            <w:tcW w:w="283" w:type="dxa"/>
            <w:tcBorders>
              <w:top w:val="nil"/>
              <w:left w:val="nil"/>
              <w:bottom w:val="single" w:sz="4" w:space="0" w:color="auto"/>
              <w:right w:val="single" w:sz="4" w:space="0" w:color="auto"/>
            </w:tcBorders>
            <w:shd w:val="clear" w:color="auto" w:fill="auto"/>
            <w:textDirection w:val="btLr"/>
            <w:vAlign w:val="center"/>
          </w:tcPr>
          <w:p w14:paraId="0C2122B9" w14:textId="2CBEA2B7"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6E3DB872" w14:textId="2875002D" w:rsidR="005E407C" w:rsidRPr="006A6B2E" w:rsidRDefault="005E407C" w:rsidP="005E407C">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0D9D1D1" w14:textId="2B9492F1"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4F53280D" w14:textId="7DD60429"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4344E7E" w14:textId="166A8638"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25B41476" w14:textId="0FABC66C" w:rsidR="005E407C" w:rsidRPr="006A6B2E" w:rsidRDefault="005E407C" w:rsidP="005E407C">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881C0CC" w14:textId="4BE7D9ED" w:rsidR="005E407C" w:rsidRPr="006A6B2E" w:rsidRDefault="005E407C" w:rsidP="005E407C">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4CE01FC" w14:textId="18A037E2" w:rsidR="005E407C" w:rsidRPr="006A6B2E" w:rsidRDefault="005E407C" w:rsidP="005E407C">
            <w:pPr>
              <w:jc w:val="right"/>
              <w:rPr>
                <w:rFonts w:ascii="Montserrat" w:hAnsi="Montserrat" w:cs="Arial"/>
                <w:color w:val="000000"/>
                <w:sz w:val="16"/>
                <w:szCs w:val="16"/>
              </w:rPr>
            </w:pPr>
            <w:r>
              <w:rPr>
                <w:rFonts w:cs="Arial"/>
                <w:color w:val="000000"/>
                <w:sz w:val="14"/>
                <w:szCs w:val="14"/>
              </w:rPr>
              <w:t>10,881.41</w:t>
            </w:r>
          </w:p>
        </w:tc>
        <w:tc>
          <w:tcPr>
            <w:tcW w:w="992" w:type="dxa"/>
            <w:gridSpan w:val="2"/>
            <w:tcBorders>
              <w:top w:val="nil"/>
              <w:left w:val="nil"/>
              <w:bottom w:val="single" w:sz="4" w:space="0" w:color="auto"/>
              <w:right w:val="single" w:sz="4" w:space="0" w:color="auto"/>
            </w:tcBorders>
            <w:shd w:val="clear" w:color="auto" w:fill="auto"/>
            <w:vAlign w:val="center"/>
          </w:tcPr>
          <w:p w14:paraId="7DE42E69" w14:textId="558CAA53"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E2F2360" w14:textId="106F0819" w:rsidR="005E407C" w:rsidRPr="006A6B2E" w:rsidRDefault="005E407C" w:rsidP="005E407C">
            <w:pPr>
              <w:jc w:val="right"/>
              <w:rPr>
                <w:rFonts w:ascii="Montserrat" w:hAnsi="Montserrat" w:cs="Arial"/>
                <w:color w:val="000000"/>
                <w:sz w:val="16"/>
                <w:szCs w:val="16"/>
              </w:rPr>
            </w:pPr>
            <w:r>
              <w:rPr>
                <w:rFonts w:cs="Arial"/>
                <w:color w:val="000000"/>
                <w:sz w:val="14"/>
                <w:szCs w:val="14"/>
              </w:rPr>
              <w:t>10,881.41</w:t>
            </w:r>
          </w:p>
        </w:tc>
        <w:tc>
          <w:tcPr>
            <w:tcW w:w="1134" w:type="dxa"/>
            <w:tcBorders>
              <w:top w:val="nil"/>
              <w:left w:val="nil"/>
              <w:bottom w:val="single" w:sz="4" w:space="0" w:color="auto"/>
              <w:right w:val="single" w:sz="4" w:space="0" w:color="auto"/>
            </w:tcBorders>
            <w:shd w:val="clear" w:color="auto" w:fill="auto"/>
            <w:vAlign w:val="center"/>
          </w:tcPr>
          <w:p w14:paraId="116CD30C" w14:textId="0E9667AC" w:rsidR="005E407C" w:rsidRPr="006A6B2E" w:rsidRDefault="005E407C" w:rsidP="005E407C">
            <w:pPr>
              <w:jc w:val="right"/>
              <w:rPr>
                <w:rFonts w:ascii="Montserrat" w:hAnsi="Montserrat" w:cs="Arial"/>
                <w:color w:val="000000"/>
                <w:sz w:val="16"/>
                <w:szCs w:val="16"/>
              </w:rPr>
            </w:pPr>
            <w:r>
              <w:rPr>
                <w:rFonts w:cs="Arial"/>
                <w:color w:val="000000"/>
                <w:sz w:val="14"/>
                <w:szCs w:val="14"/>
              </w:rPr>
              <w:t>89,118.59</w:t>
            </w:r>
          </w:p>
        </w:tc>
        <w:tc>
          <w:tcPr>
            <w:tcW w:w="709" w:type="dxa"/>
            <w:tcBorders>
              <w:top w:val="nil"/>
              <w:left w:val="nil"/>
              <w:bottom w:val="single" w:sz="4" w:space="0" w:color="auto"/>
              <w:right w:val="single" w:sz="4" w:space="0" w:color="auto"/>
            </w:tcBorders>
            <w:shd w:val="clear" w:color="auto" w:fill="auto"/>
            <w:vAlign w:val="center"/>
          </w:tcPr>
          <w:p w14:paraId="16E93D8B" w14:textId="3B13FAFD" w:rsidR="005E407C" w:rsidRPr="006A6B2E" w:rsidRDefault="005E407C" w:rsidP="005E407C">
            <w:pPr>
              <w:jc w:val="center"/>
              <w:rPr>
                <w:rFonts w:ascii="Montserrat" w:hAnsi="Montserrat" w:cs="Arial"/>
                <w:color w:val="000000"/>
                <w:sz w:val="16"/>
                <w:szCs w:val="16"/>
              </w:rPr>
            </w:pPr>
            <w:r>
              <w:rPr>
                <w:rFonts w:cs="Arial"/>
                <w:color w:val="000000"/>
                <w:sz w:val="14"/>
                <w:szCs w:val="14"/>
              </w:rPr>
              <w:t>10.88%</w:t>
            </w:r>
          </w:p>
        </w:tc>
      </w:tr>
      <w:tr w:rsidR="009467DF" w:rsidRPr="006A6B2E" w14:paraId="7FFF646D"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22FD906" w14:textId="08909D05" w:rsidR="005E407C" w:rsidRDefault="005E407C" w:rsidP="005E407C">
            <w:pPr>
              <w:rPr>
                <w:rFonts w:ascii="Calibri" w:hAnsi="Calibri" w:cs="Calibri"/>
                <w:color w:val="000000"/>
                <w:sz w:val="14"/>
                <w:szCs w:val="14"/>
              </w:rPr>
            </w:pPr>
            <w:r>
              <w:rPr>
                <w:rFonts w:ascii="Calibri" w:hAnsi="Calibri" w:cs="Calibri"/>
                <w:color w:val="000000"/>
                <w:sz w:val="14"/>
                <w:szCs w:val="14"/>
              </w:rPr>
              <w:t>CONACyT-Secretaría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60A59A30" w14:textId="2EE48BE1" w:rsidR="005E407C" w:rsidRPr="007B3CE9" w:rsidRDefault="005E407C" w:rsidP="005E407C">
            <w:pPr>
              <w:rPr>
                <w:rFonts w:ascii="Calibri" w:hAnsi="Calibri" w:cs="Calibri"/>
                <w:color w:val="000000"/>
                <w:sz w:val="14"/>
                <w:szCs w:val="14"/>
                <w:lang w:val="fr-FR"/>
              </w:rPr>
            </w:pPr>
            <w:r w:rsidRPr="007B3CE9">
              <w:rPr>
                <w:rFonts w:ascii="Calibri" w:hAnsi="Calibri" w:cs="Calibri"/>
                <w:color w:val="000000"/>
                <w:sz w:val="14"/>
                <w:szCs w:val="14"/>
                <w:lang w:val="fr-FR"/>
              </w:rPr>
              <w:t>Exploring marine energy for supplying a stable electrical demand and promoting the economic growth in local communities surrounding the Cozumel Channel</w:t>
            </w:r>
          </w:p>
        </w:tc>
        <w:tc>
          <w:tcPr>
            <w:tcW w:w="284" w:type="dxa"/>
            <w:tcBorders>
              <w:top w:val="nil"/>
              <w:left w:val="nil"/>
              <w:bottom w:val="single" w:sz="4" w:space="0" w:color="auto"/>
              <w:right w:val="single" w:sz="4" w:space="0" w:color="auto"/>
            </w:tcBorders>
            <w:shd w:val="clear" w:color="auto" w:fill="auto"/>
            <w:textDirection w:val="btLr"/>
            <w:vAlign w:val="center"/>
          </w:tcPr>
          <w:p w14:paraId="4C190990" w14:textId="10D70005"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7790C941" w14:textId="23288C05"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0885AAB1" w14:textId="65906B3D"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0AF20752" w14:textId="706EF1AD" w:rsidR="005E407C" w:rsidRDefault="005E407C" w:rsidP="005E407C">
            <w:pPr>
              <w:jc w:val="right"/>
              <w:rPr>
                <w:rFonts w:cs="Arial"/>
                <w:color w:val="000000"/>
                <w:sz w:val="14"/>
                <w:szCs w:val="14"/>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center"/>
          </w:tcPr>
          <w:p w14:paraId="020F7F0D" w14:textId="6B3A76FA" w:rsidR="005E407C" w:rsidRDefault="005E407C" w:rsidP="005E407C">
            <w:pPr>
              <w:jc w:val="right"/>
              <w:rPr>
                <w:rFonts w:cs="Arial"/>
                <w:color w:val="000000"/>
                <w:sz w:val="14"/>
                <w:szCs w:val="14"/>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2789DA49" w14:textId="3CF33BD9"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E87DDB6" w14:textId="5A4BC461" w:rsidR="005E407C" w:rsidRDefault="005E407C" w:rsidP="005E407C">
            <w:pPr>
              <w:jc w:val="right"/>
              <w:rPr>
                <w:rFonts w:cs="Arial"/>
                <w:color w:val="000000"/>
                <w:sz w:val="14"/>
                <w:szCs w:val="14"/>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6D5192FD" w14:textId="27B9A132" w:rsidR="005E407C" w:rsidRDefault="005E407C" w:rsidP="005E407C">
            <w:pPr>
              <w:jc w:val="right"/>
              <w:rPr>
                <w:rFonts w:cs="Arial"/>
                <w:color w:val="000000"/>
                <w:sz w:val="14"/>
                <w:szCs w:val="14"/>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6D80E81F" w14:textId="1769BA7B" w:rsidR="005E407C" w:rsidRDefault="005E407C" w:rsidP="005E407C">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5AA45A14" w14:textId="4E23C6D1"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555E2FA" w14:textId="4D8F1A5D" w:rsidR="005E407C" w:rsidRDefault="005E407C" w:rsidP="005E407C">
            <w:pPr>
              <w:jc w:val="right"/>
              <w:rPr>
                <w:rFonts w:cs="Arial"/>
                <w:color w:val="000000"/>
                <w:sz w:val="14"/>
                <w:szCs w:val="14"/>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4AF15215" w14:textId="05F344D8" w:rsidR="005E407C" w:rsidRDefault="005E407C" w:rsidP="005E407C">
            <w:pPr>
              <w:jc w:val="right"/>
              <w:rPr>
                <w:rFonts w:cs="Arial"/>
                <w:color w:val="000000"/>
                <w:sz w:val="14"/>
                <w:szCs w:val="14"/>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center"/>
          </w:tcPr>
          <w:p w14:paraId="26E6D17D" w14:textId="60A4CAE3" w:rsidR="005E407C" w:rsidRDefault="005E407C" w:rsidP="005E407C">
            <w:pPr>
              <w:jc w:val="center"/>
              <w:rPr>
                <w:rFonts w:cs="Arial"/>
                <w:color w:val="000000"/>
                <w:sz w:val="14"/>
                <w:szCs w:val="14"/>
              </w:rPr>
            </w:pPr>
            <w:r>
              <w:rPr>
                <w:rFonts w:cs="Arial"/>
                <w:color w:val="000000"/>
                <w:sz w:val="14"/>
                <w:szCs w:val="14"/>
              </w:rPr>
              <w:t>100.19%</w:t>
            </w:r>
          </w:p>
        </w:tc>
      </w:tr>
      <w:tr w:rsidR="009467DF" w:rsidRPr="006A6B2E" w14:paraId="54D1244D"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01DA3F0" w14:textId="2D085E0D" w:rsidR="005E407C" w:rsidRDefault="005E407C" w:rsidP="005E407C">
            <w:pPr>
              <w:rPr>
                <w:rFonts w:ascii="Calibri" w:hAnsi="Calibri" w:cs="Calibri"/>
                <w:color w:val="000000"/>
                <w:sz w:val="14"/>
                <w:szCs w:val="14"/>
              </w:rPr>
            </w:pPr>
            <w:r>
              <w:rPr>
                <w:rFonts w:ascii="Calibri" w:hAnsi="Calibri" w:cs="Calibri"/>
                <w:color w:val="000000"/>
                <w:sz w:val="14"/>
                <w:szCs w:val="14"/>
              </w:rPr>
              <w:lastRenderedPageBreak/>
              <w:t>CONACYT-CONAFOR</w:t>
            </w:r>
          </w:p>
        </w:tc>
        <w:tc>
          <w:tcPr>
            <w:tcW w:w="2126" w:type="dxa"/>
            <w:tcBorders>
              <w:top w:val="nil"/>
              <w:left w:val="nil"/>
              <w:bottom w:val="single" w:sz="4" w:space="0" w:color="auto"/>
              <w:right w:val="single" w:sz="4" w:space="0" w:color="auto"/>
            </w:tcBorders>
            <w:shd w:val="clear" w:color="auto" w:fill="auto"/>
            <w:vAlign w:val="center"/>
          </w:tcPr>
          <w:p w14:paraId="0C26D36E" w14:textId="350CEEAB" w:rsidR="005E407C" w:rsidRDefault="005E407C" w:rsidP="005E407C">
            <w:pPr>
              <w:rPr>
                <w:rFonts w:ascii="Calibri" w:hAnsi="Calibri" w:cs="Calibri"/>
                <w:color w:val="000000"/>
                <w:sz w:val="14"/>
                <w:szCs w:val="14"/>
              </w:rPr>
            </w:pPr>
            <w:r>
              <w:rPr>
                <w:rFonts w:ascii="Calibri" w:hAnsi="Calibri" w:cs="Calibri"/>
                <w:color w:val="000000"/>
                <w:sz w:val="14"/>
                <w:szCs w:val="14"/>
              </w:rPr>
              <w:t>Metodologías para el registro de proyectos forestales de carbono y la certificación del incremento en los acervos de carbono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4889E101" w14:textId="4C2CD6B5"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6C89B480" w14:textId="6F35CD9F"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79DE788D" w14:textId="7E1E2DDE"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20/06/21</w:t>
            </w:r>
          </w:p>
        </w:tc>
        <w:tc>
          <w:tcPr>
            <w:tcW w:w="1134" w:type="dxa"/>
            <w:tcBorders>
              <w:top w:val="nil"/>
              <w:left w:val="nil"/>
              <w:bottom w:val="single" w:sz="4" w:space="0" w:color="auto"/>
              <w:right w:val="single" w:sz="4" w:space="0" w:color="auto"/>
            </w:tcBorders>
            <w:shd w:val="clear" w:color="auto" w:fill="auto"/>
            <w:vAlign w:val="center"/>
          </w:tcPr>
          <w:p w14:paraId="66C3A232" w14:textId="66D28712" w:rsidR="005E407C" w:rsidRDefault="005E407C" w:rsidP="005E407C">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7A32446F" w14:textId="3594AD42" w:rsidR="005E407C" w:rsidRDefault="005E407C" w:rsidP="005E407C">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75784238" w14:textId="23C79026"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1914DC4" w14:textId="39F1CD1C" w:rsidR="005E407C" w:rsidRDefault="005E407C" w:rsidP="005E407C">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5E610F93" w14:textId="0C5673B5" w:rsidR="005E407C" w:rsidRDefault="005E407C" w:rsidP="005E407C">
            <w:pPr>
              <w:jc w:val="right"/>
              <w:rPr>
                <w:rFonts w:cs="Arial"/>
                <w:color w:val="000000"/>
                <w:sz w:val="14"/>
                <w:szCs w:val="14"/>
              </w:rPr>
            </w:pPr>
            <w:r>
              <w:rPr>
                <w:rFonts w:cs="Arial"/>
                <w:color w:val="000000"/>
                <w:sz w:val="14"/>
                <w:szCs w:val="14"/>
              </w:rPr>
              <w:t>346,431.33</w:t>
            </w:r>
          </w:p>
        </w:tc>
        <w:tc>
          <w:tcPr>
            <w:tcW w:w="1134" w:type="dxa"/>
            <w:tcBorders>
              <w:top w:val="nil"/>
              <w:left w:val="nil"/>
              <w:bottom w:val="single" w:sz="4" w:space="0" w:color="auto"/>
              <w:right w:val="single" w:sz="4" w:space="0" w:color="auto"/>
            </w:tcBorders>
            <w:shd w:val="clear" w:color="auto" w:fill="auto"/>
            <w:vAlign w:val="center"/>
          </w:tcPr>
          <w:p w14:paraId="4C9F5D28" w14:textId="6BA193A2" w:rsidR="005E407C" w:rsidRDefault="005E407C" w:rsidP="005E407C">
            <w:pPr>
              <w:jc w:val="right"/>
              <w:rPr>
                <w:rFonts w:cs="Arial"/>
                <w:color w:val="000000"/>
                <w:sz w:val="14"/>
                <w:szCs w:val="14"/>
              </w:rPr>
            </w:pPr>
            <w:r>
              <w:rPr>
                <w:rFonts w:cs="Arial"/>
                <w:color w:val="000000"/>
                <w:sz w:val="14"/>
                <w:szCs w:val="14"/>
              </w:rPr>
              <w:t>103,768.67</w:t>
            </w:r>
          </w:p>
        </w:tc>
        <w:tc>
          <w:tcPr>
            <w:tcW w:w="992" w:type="dxa"/>
            <w:gridSpan w:val="2"/>
            <w:tcBorders>
              <w:top w:val="nil"/>
              <w:left w:val="nil"/>
              <w:bottom w:val="single" w:sz="4" w:space="0" w:color="auto"/>
              <w:right w:val="single" w:sz="4" w:space="0" w:color="auto"/>
            </w:tcBorders>
            <w:shd w:val="clear" w:color="auto" w:fill="auto"/>
            <w:vAlign w:val="center"/>
          </w:tcPr>
          <w:p w14:paraId="722EF4D9" w14:textId="30A9A67D"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8C5B0CF" w14:textId="7764CDF7" w:rsidR="005E407C" w:rsidRDefault="005E407C" w:rsidP="005E407C">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center"/>
          </w:tcPr>
          <w:p w14:paraId="731CB08A" w14:textId="713E84A6" w:rsidR="005E407C" w:rsidRDefault="005E407C" w:rsidP="005E407C">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EAD98F1" w14:textId="0673C154" w:rsidR="005E407C" w:rsidRDefault="005E407C" w:rsidP="005E407C">
            <w:pPr>
              <w:jc w:val="center"/>
              <w:rPr>
                <w:rFonts w:cs="Arial"/>
                <w:color w:val="000000"/>
                <w:sz w:val="14"/>
                <w:szCs w:val="14"/>
              </w:rPr>
            </w:pPr>
            <w:r>
              <w:rPr>
                <w:rFonts w:cs="Arial"/>
                <w:color w:val="000000"/>
                <w:sz w:val="14"/>
                <w:szCs w:val="14"/>
              </w:rPr>
              <w:t>100.00%</w:t>
            </w:r>
          </w:p>
        </w:tc>
      </w:tr>
      <w:tr w:rsidR="009467DF" w:rsidRPr="006A6B2E" w14:paraId="6E3658E8"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66A7423" w14:textId="21CC7215" w:rsidR="005E407C" w:rsidRDefault="005E407C" w:rsidP="005E407C">
            <w:pPr>
              <w:rPr>
                <w:rFonts w:ascii="Calibri" w:hAnsi="Calibri" w:cs="Calibri"/>
                <w:color w:val="000000"/>
                <w:sz w:val="14"/>
                <w:szCs w:val="14"/>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6CF65E92" w14:textId="3B415CCE" w:rsidR="005E407C" w:rsidRDefault="005E407C" w:rsidP="005E407C">
            <w:pPr>
              <w:rPr>
                <w:rFonts w:ascii="Calibri" w:hAnsi="Calibri" w:cs="Calibri"/>
                <w:color w:val="000000"/>
                <w:sz w:val="14"/>
                <w:szCs w:val="14"/>
              </w:rPr>
            </w:pPr>
            <w:r>
              <w:rPr>
                <w:rFonts w:ascii="Calibri" w:hAnsi="Calibri" w:cs="Calibri"/>
                <w:color w:val="000000"/>
                <w:sz w:val="14"/>
                <w:szCs w:val="14"/>
              </w:rPr>
              <w:t>Modelación Paleoclimática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4296EA9E" w14:textId="5592281F"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32B398AC" w14:textId="631A0C92"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2EF4E031" w14:textId="796118AC"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25/09/22</w:t>
            </w:r>
          </w:p>
        </w:tc>
        <w:tc>
          <w:tcPr>
            <w:tcW w:w="1134" w:type="dxa"/>
            <w:tcBorders>
              <w:top w:val="nil"/>
              <w:left w:val="nil"/>
              <w:bottom w:val="single" w:sz="4" w:space="0" w:color="auto"/>
              <w:right w:val="single" w:sz="4" w:space="0" w:color="auto"/>
            </w:tcBorders>
            <w:shd w:val="clear" w:color="auto" w:fill="auto"/>
            <w:vAlign w:val="center"/>
          </w:tcPr>
          <w:p w14:paraId="03498C40" w14:textId="1CFC844F" w:rsidR="005E407C" w:rsidRDefault="005E407C" w:rsidP="005E407C">
            <w:pPr>
              <w:jc w:val="right"/>
              <w:rPr>
                <w:rFonts w:cs="Arial"/>
                <w:color w:val="000000"/>
                <w:sz w:val="14"/>
                <w:szCs w:val="14"/>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37961B90" w14:textId="1E6C8E10" w:rsidR="005E407C" w:rsidRDefault="005E407C" w:rsidP="005E407C">
            <w:pPr>
              <w:jc w:val="right"/>
              <w:rPr>
                <w:rFonts w:cs="Arial"/>
                <w:color w:val="000000"/>
                <w:sz w:val="14"/>
                <w:szCs w:val="14"/>
              </w:rPr>
            </w:pPr>
            <w:r>
              <w:rPr>
                <w:rFonts w:cs="Arial"/>
                <w:color w:val="000000"/>
                <w:sz w:val="14"/>
                <w:szCs w:val="14"/>
              </w:rPr>
              <w:t>900,000.00</w:t>
            </w:r>
          </w:p>
        </w:tc>
        <w:tc>
          <w:tcPr>
            <w:tcW w:w="1134" w:type="dxa"/>
            <w:tcBorders>
              <w:top w:val="nil"/>
              <w:left w:val="nil"/>
              <w:bottom w:val="single" w:sz="4" w:space="0" w:color="auto"/>
              <w:right w:val="single" w:sz="4" w:space="0" w:color="auto"/>
            </w:tcBorders>
            <w:shd w:val="clear" w:color="auto" w:fill="auto"/>
            <w:vAlign w:val="center"/>
          </w:tcPr>
          <w:p w14:paraId="14AC3284" w14:textId="4592BA9A" w:rsidR="005E407C" w:rsidRDefault="005E407C" w:rsidP="005E407C">
            <w:pPr>
              <w:jc w:val="right"/>
              <w:rPr>
                <w:rFonts w:cs="Arial"/>
                <w:color w:val="000000"/>
                <w:sz w:val="14"/>
                <w:szCs w:val="14"/>
              </w:rPr>
            </w:pPr>
            <w:r>
              <w:rPr>
                <w:rFonts w:cs="Arial"/>
                <w:color w:val="000000"/>
                <w:sz w:val="14"/>
                <w:szCs w:val="14"/>
              </w:rPr>
              <w:t>920,000.00</w:t>
            </w:r>
          </w:p>
        </w:tc>
        <w:tc>
          <w:tcPr>
            <w:tcW w:w="1134" w:type="dxa"/>
            <w:tcBorders>
              <w:top w:val="nil"/>
              <w:left w:val="nil"/>
              <w:bottom w:val="single" w:sz="4" w:space="0" w:color="auto"/>
              <w:right w:val="single" w:sz="4" w:space="0" w:color="auto"/>
            </w:tcBorders>
            <w:shd w:val="clear" w:color="auto" w:fill="auto"/>
            <w:vAlign w:val="center"/>
          </w:tcPr>
          <w:p w14:paraId="2D1ABC35" w14:textId="290D8807" w:rsidR="005E407C" w:rsidRDefault="005E407C" w:rsidP="005E407C">
            <w:pPr>
              <w:jc w:val="right"/>
              <w:rPr>
                <w:rFonts w:cs="Arial"/>
                <w:color w:val="000000"/>
                <w:sz w:val="14"/>
                <w:szCs w:val="14"/>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75B31751" w14:textId="07284578" w:rsidR="005E407C" w:rsidRDefault="005E407C" w:rsidP="005E407C">
            <w:pPr>
              <w:jc w:val="right"/>
              <w:rPr>
                <w:rFonts w:cs="Arial"/>
                <w:color w:val="000000"/>
                <w:sz w:val="14"/>
                <w:szCs w:val="14"/>
              </w:rPr>
            </w:pPr>
            <w:r>
              <w:rPr>
                <w:rFonts w:cs="Arial"/>
                <w:color w:val="000000"/>
                <w:sz w:val="14"/>
                <w:szCs w:val="14"/>
              </w:rPr>
              <w:t>234,703.31</w:t>
            </w:r>
          </w:p>
        </w:tc>
        <w:tc>
          <w:tcPr>
            <w:tcW w:w="1134" w:type="dxa"/>
            <w:tcBorders>
              <w:top w:val="nil"/>
              <w:left w:val="nil"/>
              <w:bottom w:val="single" w:sz="4" w:space="0" w:color="auto"/>
              <w:right w:val="single" w:sz="4" w:space="0" w:color="auto"/>
            </w:tcBorders>
            <w:shd w:val="clear" w:color="auto" w:fill="auto"/>
            <w:vAlign w:val="center"/>
          </w:tcPr>
          <w:p w14:paraId="72926500" w14:textId="2EFDC6AA" w:rsidR="005E407C" w:rsidRDefault="005E407C" w:rsidP="005E407C">
            <w:pPr>
              <w:jc w:val="right"/>
              <w:rPr>
                <w:rFonts w:cs="Arial"/>
                <w:color w:val="000000"/>
                <w:sz w:val="14"/>
                <w:szCs w:val="14"/>
              </w:rPr>
            </w:pPr>
            <w:r>
              <w:rPr>
                <w:rFonts w:cs="Arial"/>
                <w:color w:val="000000"/>
                <w:sz w:val="14"/>
                <w:szCs w:val="14"/>
              </w:rPr>
              <w:t>677,711.74</w:t>
            </w:r>
          </w:p>
        </w:tc>
        <w:tc>
          <w:tcPr>
            <w:tcW w:w="992" w:type="dxa"/>
            <w:gridSpan w:val="2"/>
            <w:tcBorders>
              <w:top w:val="nil"/>
              <w:left w:val="nil"/>
              <w:bottom w:val="single" w:sz="4" w:space="0" w:color="auto"/>
              <w:right w:val="single" w:sz="4" w:space="0" w:color="auto"/>
            </w:tcBorders>
            <w:shd w:val="clear" w:color="auto" w:fill="auto"/>
            <w:vAlign w:val="center"/>
          </w:tcPr>
          <w:p w14:paraId="1757670A" w14:textId="58BB38D4"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539A476" w14:textId="21800B63" w:rsidR="005E407C" w:rsidRDefault="005E407C" w:rsidP="005E407C">
            <w:pPr>
              <w:jc w:val="right"/>
              <w:rPr>
                <w:rFonts w:cs="Arial"/>
                <w:color w:val="000000"/>
                <w:sz w:val="14"/>
                <w:szCs w:val="14"/>
              </w:rPr>
            </w:pPr>
            <w:r>
              <w:rPr>
                <w:rFonts w:cs="Arial"/>
                <w:color w:val="000000"/>
                <w:sz w:val="14"/>
                <w:szCs w:val="14"/>
              </w:rPr>
              <w:t>912,415.05</w:t>
            </w:r>
          </w:p>
        </w:tc>
        <w:tc>
          <w:tcPr>
            <w:tcW w:w="1134" w:type="dxa"/>
            <w:tcBorders>
              <w:top w:val="nil"/>
              <w:left w:val="nil"/>
              <w:bottom w:val="single" w:sz="4" w:space="0" w:color="auto"/>
              <w:right w:val="single" w:sz="4" w:space="0" w:color="auto"/>
            </w:tcBorders>
            <w:shd w:val="clear" w:color="auto" w:fill="auto"/>
            <w:vAlign w:val="center"/>
          </w:tcPr>
          <w:p w14:paraId="3F673FA0" w14:textId="48419DCC" w:rsidR="005E407C" w:rsidRDefault="005E407C" w:rsidP="005E407C">
            <w:pPr>
              <w:jc w:val="right"/>
              <w:rPr>
                <w:rFonts w:cs="Arial"/>
                <w:color w:val="000000"/>
                <w:sz w:val="14"/>
                <w:szCs w:val="14"/>
              </w:rPr>
            </w:pPr>
            <w:r>
              <w:rPr>
                <w:rFonts w:cs="Arial"/>
                <w:color w:val="000000"/>
                <w:sz w:val="14"/>
                <w:szCs w:val="14"/>
              </w:rPr>
              <w:t>907,584.95</w:t>
            </w:r>
          </w:p>
        </w:tc>
        <w:tc>
          <w:tcPr>
            <w:tcW w:w="709" w:type="dxa"/>
            <w:tcBorders>
              <w:top w:val="nil"/>
              <w:left w:val="nil"/>
              <w:bottom w:val="single" w:sz="4" w:space="0" w:color="auto"/>
              <w:right w:val="single" w:sz="4" w:space="0" w:color="auto"/>
            </w:tcBorders>
            <w:shd w:val="clear" w:color="auto" w:fill="auto"/>
            <w:vAlign w:val="center"/>
          </w:tcPr>
          <w:p w14:paraId="7700A13B" w14:textId="184F63DE" w:rsidR="005E407C" w:rsidRDefault="005E407C" w:rsidP="005E407C">
            <w:pPr>
              <w:jc w:val="center"/>
              <w:rPr>
                <w:rFonts w:cs="Arial"/>
                <w:color w:val="000000"/>
                <w:sz w:val="14"/>
                <w:szCs w:val="14"/>
              </w:rPr>
            </w:pPr>
            <w:r>
              <w:rPr>
                <w:rFonts w:cs="Arial"/>
                <w:color w:val="000000"/>
                <w:sz w:val="14"/>
                <w:szCs w:val="14"/>
              </w:rPr>
              <w:t>50.13%</w:t>
            </w:r>
          </w:p>
        </w:tc>
      </w:tr>
      <w:tr w:rsidR="009467DF" w:rsidRPr="006A6B2E" w14:paraId="0E80C0B3"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19EEA66E" w14:textId="38B6FD70" w:rsidR="005E407C" w:rsidRDefault="005E407C" w:rsidP="005E407C">
            <w:pPr>
              <w:rPr>
                <w:rFonts w:ascii="Calibri" w:hAnsi="Calibri" w:cs="Arial"/>
                <w:color w:val="000000"/>
                <w:sz w:val="14"/>
                <w:szCs w:val="14"/>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737395B6" w14:textId="5F257798" w:rsidR="005E407C" w:rsidRDefault="005E407C" w:rsidP="005E407C">
            <w:pPr>
              <w:rPr>
                <w:rFonts w:ascii="Calibri" w:hAnsi="Calibri" w:cs="Arial"/>
                <w:color w:val="000000"/>
                <w:sz w:val="14"/>
                <w:szCs w:val="14"/>
              </w:rPr>
            </w:pPr>
            <w:r>
              <w:rPr>
                <w:rFonts w:ascii="Calibri" w:hAnsi="Calibri" w:cs="Calibri"/>
                <w:color w:val="000000"/>
                <w:sz w:val="14"/>
                <w:szCs w:val="14"/>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34435975" w14:textId="3B69EE1E" w:rsidR="005E407C" w:rsidRDefault="005E407C" w:rsidP="005E407C">
            <w:pPr>
              <w:jc w:val="center"/>
              <w:rPr>
                <w:rFonts w:ascii="Calibri" w:hAnsi="Calibri" w:cs="Arial"/>
                <w:color w:val="000000"/>
                <w:sz w:val="14"/>
                <w:szCs w:val="14"/>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16CBBE8A" w14:textId="69E0BDF4" w:rsidR="005E407C" w:rsidRDefault="005E407C" w:rsidP="005E407C">
            <w:pPr>
              <w:jc w:val="center"/>
              <w:rPr>
                <w:rFonts w:ascii="Calibri" w:hAnsi="Calibri" w:cs="Arial"/>
                <w:color w:val="000000"/>
                <w:sz w:val="14"/>
                <w:szCs w:val="14"/>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2159703A" w14:textId="6DE4174C" w:rsidR="005E407C" w:rsidRDefault="005E407C" w:rsidP="005E407C">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F332E78" w14:textId="625EC0C2" w:rsidR="005E407C" w:rsidRDefault="005E407C" w:rsidP="005E407C">
            <w:pPr>
              <w:jc w:val="right"/>
              <w:rPr>
                <w:rFonts w:cs="Arial"/>
                <w:color w:val="000000"/>
                <w:sz w:val="14"/>
                <w:szCs w:val="14"/>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698AA3C8" w14:textId="6815BFF2" w:rsidR="005E407C" w:rsidRDefault="005E407C" w:rsidP="005E407C">
            <w:pPr>
              <w:jc w:val="right"/>
              <w:rPr>
                <w:rFonts w:cs="Arial"/>
                <w:color w:val="000000"/>
                <w:sz w:val="14"/>
                <w:szCs w:val="14"/>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06BA28F8" w14:textId="25718F37"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C2687E" w14:textId="109004D4" w:rsidR="005E407C" w:rsidRDefault="005E407C" w:rsidP="005E407C">
            <w:pPr>
              <w:jc w:val="right"/>
              <w:rPr>
                <w:rFonts w:cs="Arial"/>
                <w:color w:val="000000"/>
                <w:sz w:val="14"/>
                <w:szCs w:val="14"/>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732F7EAA" w14:textId="0015F650" w:rsidR="005E407C" w:rsidRDefault="005E407C" w:rsidP="005E407C">
            <w:pPr>
              <w:jc w:val="right"/>
              <w:rPr>
                <w:rFonts w:cs="Arial"/>
                <w:color w:val="000000"/>
                <w:sz w:val="14"/>
                <w:szCs w:val="14"/>
              </w:rPr>
            </w:pPr>
            <w:r>
              <w:rPr>
                <w:rFonts w:cs="Arial"/>
                <w:color w:val="000000"/>
                <w:sz w:val="14"/>
                <w:szCs w:val="14"/>
              </w:rPr>
              <w:t>370,629.26</w:t>
            </w:r>
          </w:p>
        </w:tc>
        <w:tc>
          <w:tcPr>
            <w:tcW w:w="1134" w:type="dxa"/>
            <w:tcBorders>
              <w:top w:val="nil"/>
              <w:left w:val="nil"/>
              <w:bottom w:val="single" w:sz="4" w:space="0" w:color="auto"/>
              <w:right w:val="single" w:sz="4" w:space="0" w:color="auto"/>
            </w:tcBorders>
            <w:shd w:val="clear" w:color="auto" w:fill="auto"/>
            <w:vAlign w:val="center"/>
          </w:tcPr>
          <w:p w14:paraId="001B383F" w14:textId="6596FE80" w:rsidR="005E407C" w:rsidRDefault="005E407C" w:rsidP="005E407C">
            <w:pPr>
              <w:jc w:val="right"/>
              <w:rPr>
                <w:rFonts w:cs="Arial"/>
                <w:color w:val="000000"/>
                <w:sz w:val="14"/>
                <w:szCs w:val="14"/>
              </w:rPr>
            </w:pPr>
            <w:r>
              <w:rPr>
                <w:rFonts w:cs="Arial"/>
                <w:color w:val="000000"/>
                <w:sz w:val="14"/>
                <w:szCs w:val="14"/>
              </w:rPr>
              <w:t>98,000.00</w:t>
            </w:r>
          </w:p>
        </w:tc>
        <w:tc>
          <w:tcPr>
            <w:tcW w:w="992" w:type="dxa"/>
            <w:gridSpan w:val="2"/>
            <w:tcBorders>
              <w:top w:val="nil"/>
              <w:left w:val="nil"/>
              <w:bottom w:val="single" w:sz="4" w:space="0" w:color="auto"/>
              <w:right w:val="single" w:sz="4" w:space="0" w:color="auto"/>
            </w:tcBorders>
            <w:shd w:val="clear" w:color="auto" w:fill="auto"/>
            <w:vAlign w:val="center"/>
          </w:tcPr>
          <w:p w14:paraId="4022B693" w14:textId="6CAE717B"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F497F5C" w14:textId="7B446242" w:rsidR="005E407C" w:rsidRDefault="005E407C" w:rsidP="005E407C">
            <w:pPr>
              <w:jc w:val="right"/>
              <w:rPr>
                <w:rFonts w:cs="Arial"/>
                <w:color w:val="000000"/>
                <w:sz w:val="14"/>
                <w:szCs w:val="14"/>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center"/>
          </w:tcPr>
          <w:p w14:paraId="31A7C849" w14:textId="097A7172" w:rsidR="005E407C" w:rsidRDefault="005E407C" w:rsidP="005E407C">
            <w:pPr>
              <w:jc w:val="right"/>
              <w:rPr>
                <w:rFonts w:cs="Arial"/>
                <w:color w:val="000000"/>
                <w:sz w:val="14"/>
                <w:szCs w:val="14"/>
              </w:rPr>
            </w:pPr>
            <w:r>
              <w:rPr>
                <w:rFonts w:cs="Arial"/>
                <w:color w:val="000000"/>
                <w:sz w:val="14"/>
                <w:szCs w:val="14"/>
              </w:rPr>
              <w:t>262,255.74</w:t>
            </w:r>
          </w:p>
        </w:tc>
        <w:tc>
          <w:tcPr>
            <w:tcW w:w="709" w:type="dxa"/>
            <w:tcBorders>
              <w:top w:val="nil"/>
              <w:left w:val="nil"/>
              <w:bottom w:val="single" w:sz="4" w:space="0" w:color="auto"/>
              <w:right w:val="single" w:sz="4" w:space="0" w:color="auto"/>
            </w:tcBorders>
            <w:shd w:val="clear" w:color="auto" w:fill="auto"/>
            <w:vAlign w:val="center"/>
          </w:tcPr>
          <w:p w14:paraId="0CBB74E9" w14:textId="395ED272" w:rsidR="005E407C" w:rsidRDefault="005E407C" w:rsidP="005E407C">
            <w:pPr>
              <w:jc w:val="center"/>
              <w:rPr>
                <w:rFonts w:cs="Arial"/>
                <w:color w:val="000000"/>
                <w:sz w:val="14"/>
                <w:szCs w:val="14"/>
              </w:rPr>
            </w:pPr>
            <w:r>
              <w:rPr>
                <w:rFonts w:cs="Arial"/>
                <w:color w:val="000000"/>
                <w:sz w:val="14"/>
                <w:szCs w:val="14"/>
              </w:rPr>
              <w:t>64.12%</w:t>
            </w:r>
          </w:p>
        </w:tc>
      </w:tr>
      <w:tr w:rsidR="009467DF" w:rsidRPr="006A6B2E" w14:paraId="13F82031"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C6D5363" w14:textId="05BC2374" w:rsidR="005E407C" w:rsidRDefault="005E407C" w:rsidP="005E407C">
            <w:pPr>
              <w:rPr>
                <w:rFonts w:ascii="Calibri" w:hAnsi="Calibri" w:cs="Arial"/>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0924FE4B" w14:textId="2ACAB855" w:rsidR="005E407C" w:rsidRDefault="005E407C" w:rsidP="005E407C">
            <w:pPr>
              <w:rPr>
                <w:rFonts w:ascii="Calibri" w:hAnsi="Calibri" w:cs="Arial"/>
                <w:color w:val="000000"/>
                <w:sz w:val="14"/>
                <w:szCs w:val="14"/>
              </w:rPr>
            </w:pPr>
            <w:r>
              <w:rPr>
                <w:rFonts w:ascii="Calibri" w:hAnsi="Calibri" w:cs="Calibri"/>
                <w:color w:val="000000"/>
                <w:sz w:val="14"/>
                <w:szCs w:val="14"/>
              </w:rPr>
              <w:t xml:space="preserve">Las selvas de la Península de Yucatán durante el Holoceno Medio y Tardío: Una compleja interacción de dinámica y </w:t>
            </w:r>
            <w:r w:rsidR="005E67C4">
              <w:rPr>
                <w:rFonts w:ascii="Calibri" w:hAnsi="Calibri" w:cs="Calibri"/>
                <w:color w:val="000000"/>
                <w:sz w:val="14"/>
                <w:szCs w:val="14"/>
              </w:rPr>
              <w:t>resiliencia</w:t>
            </w:r>
            <w:r>
              <w:rPr>
                <w:rFonts w:ascii="Calibri" w:hAnsi="Calibri" w:cs="Calibri"/>
                <w:color w:val="000000"/>
                <w:sz w:val="14"/>
                <w:szCs w:val="14"/>
              </w:rPr>
              <w:t>.</w:t>
            </w:r>
          </w:p>
        </w:tc>
        <w:tc>
          <w:tcPr>
            <w:tcW w:w="284" w:type="dxa"/>
            <w:tcBorders>
              <w:top w:val="nil"/>
              <w:left w:val="nil"/>
              <w:bottom w:val="single" w:sz="4" w:space="0" w:color="auto"/>
              <w:right w:val="single" w:sz="4" w:space="0" w:color="auto"/>
            </w:tcBorders>
            <w:shd w:val="clear" w:color="auto" w:fill="auto"/>
            <w:textDirection w:val="btLr"/>
            <w:vAlign w:val="center"/>
          </w:tcPr>
          <w:p w14:paraId="6B3C4A80" w14:textId="6F571FB9"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30306BE" w14:textId="7C68F6DC"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6264C6A" w14:textId="61D36376" w:rsidR="005E407C" w:rsidRDefault="005E407C" w:rsidP="005E407C">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64E4A7D" w14:textId="059B845B" w:rsidR="005E407C" w:rsidRDefault="005E407C" w:rsidP="005E407C">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248C6EEF" w14:textId="3A314C69" w:rsidR="005E407C" w:rsidRDefault="005E407C" w:rsidP="005E407C">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3A889247" w14:textId="104D1836"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4608443" w14:textId="78A68EB4" w:rsidR="005E407C" w:rsidRDefault="005E407C" w:rsidP="005E407C">
            <w:pPr>
              <w:jc w:val="right"/>
              <w:rPr>
                <w:rFonts w:cs="Arial"/>
                <w:color w:val="000000"/>
                <w:sz w:val="14"/>
                <w:szCs w:val="14"/>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25BEC958" w14:textId="28BD8D59"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3F07FE" w14:textId="0AE44FD9" w:rsidR="005E407C" w:rsidRDefault="005E407C" w:rsidP="005E407C">
            <w:pPr>
              <w:jc w:val="right"/>
              <w:rPr>
                <w:rFonts w:cs="Arial"/>
                <w:color w:val="000000"/>
                <w:sz w:val="14"/>
                <w:szCs w:val="14"/>
              </w:rPr>
            </w:pPr>
            <w:r>
              <w:rPr>
                <w:rFonts w:cs="Arial"/>
                <w:color w:val="000000"/>
                <w:sz w:val="14"/>
                <w:szCs w:val="14"/>
              </w:rPr>
              <w:t>523,431.19</w:t>
            </w:r>
          </w:p>
        </w:tc>
        <w:tc>
          <w:tcPr>
            <w:tcW w:w="992" w:type="dxa"/>
            <w:gridSpan w:val="2"/>
            <w:tcBorders>
              <w:top w:val="nil"/>
              <w:left w:val="nil"/>
              <w:bottom w:val="single" w:sz="4" w:space="0" w:color="auto"/>
              <w:right w:val="single" w:sz="4" w:space="0" w:color="auto"/>
            </w:tcBorders>
            <w:shd w:val="clear" w:color="auto" w:fill="auto"/>
            <w:vAlign w:val="center"/>
          </w:tcPr>
          <w:p w14:paraId="69ACE05B" w14:textId="73D7FA5E"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42258A4" w14:textId="3FACCD60" w:rsidR="005E407C" w:rsidRDefault="005E407C" w:rsidP="005E407C">
            <w:pPr>
              <w:jc w:val="right"/>
              <w:rPr>
                <w:rFonts w:cs="Arial"/>
                <w:color w:val="000000"/>
                <w:sz w:val="14"/>
                <w:szCs w:val="14"/>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center"/>
          </w:tcPr>
          <w:p w14:paraId="74AF5C59" w14:textId="634FC4FF" w:rsidR="005E407C" w:rsidRDefault="005E407C" w:rsidP="005E407C">
            <w:pPr>
              <w:jc w:val="right"/>
              <w:rPr>
                <w:rFonts w:cs="Arial"/>
                <w:color w:val="000000"/>
                <w:sz w:val="14"/>
                <w:szCs w:val="14"/>
              </w:rPr>
            </w:pPr>
            <w:r>
              <w:rPr>
                <w:rFonts w:cs="Arial"/>
                <w:color w:val="000000"/>
                <w:sz w:val="14"/>
                <w:szCs w:val="14"/>
              </w:rPr>
              <w:t>1,722,868.81</w:t>
            </w:r>
          </w:p>
        </w:tc>
        <w:tc>
          <w:tcPr>
            <w:tcW w:w="709" w:type="dxa"/>
            <w:tcBorders>
              <w:top w:val="nil"/>
              <w:left w:val="nil"/>
              <w:bottom w:val="single" w:sz="4" w:space="0" w:color="auto"/>
              <w:right w:val="single" w:sz="4" w:space="0" w:color="auto"/>
            </w:tcBorders>
            <w:shd w:val="clear" w:color="auto" w:fill="auto"/>
            <w:vAlign w:val="center"/>
          </w:tcPr>
          <w:p w14:paraId="0676BB32" w14:textId="064564C6" w:rsidR="005E407C" w:rsidRDefault="005E407C" w:rsidP="005E407C">
            <w:pPr>
              <w:jc w:val="center"/>
              <w:rPr>
                <w:rFonts w:cs="Arial"/>
                <w:color w:val="000000"/>
                <w:sz w:val="14"/>
                <w:szCs w:val="14"/>
              </w:rPr>
            </w:pPr>
            <w:r>
              <w:rPr>
                <w:rFonts w:cs="Arial"/>
                <w:color w:val="000000"/>
                <w:sz w:val="14"/>
                <w:szCs w:val="14"/>
              </w:rPr>
              <w:t>23.30%</w:t>
            </w:r>
          </w:p>
        </w:tc>
      </w:tr>
      <w:tr w:rsidR="009467DF" w:rsidRPr="006A6B2E" w14:paraId="6FC30B1E"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0F7C607" w14:textId="2F37B641" w:rsidR="005E407C" w:rsidRDefault="005E407C" w:rsidP="005E407C">
            <w:pPr>
              <w:rPr>
                <w:rFonts w:ascii="Calibri" w:hAnsi="Calibri" w:cs="Arial"/>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C74C64C" w14:textId="0757A98B" w:rsidR="005E407C" w:rsidRDefault="005E407C" w:rsidP="005E407C">
            <w:pPr>
              <w:rPr>
                <w:rFonts w:ascii="Calibri" w:hAnsi="Calibri" w:cs="Arial"/>
                <w:color w:val="000000"/>
                <w:sz w:val="14"/>
                <w:szCs w:val="14"/>
              </w:rPr>
            </w:pPr>
            <w:r>
              <w:rPr>
                <w:rFonts w:ascii="Calibri" w:hAnsi="Calibri" w:cs="Calibri"/>
                <w:color w:val="000000"/>
                <w:sz w:val="14"/>
                <w:szCs w:val="14"/>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16E81D97" w14:textId="490FE960"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1C3E45F" w14:textId="0278E457" w:rsidR="005E407C" w:rsidRDefault="005E407C" w:rsidP="005E407C">
            <w:pPr>
              <w:jc w:val="center"/>
              <w:rPr>
                <w:rFonts w:ascii="Calibri" w:hAnsi="Calibri" w:cs="Arial"/>
                <w:color w:val="000000"/>
                <w:sz w:val="14"/>
                <w:szCs w:val="14"/>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331D0B65" w14:textId="72DC96A0" w:rsidR="005E407C" w:rsidRDefault="005E407C" w:rsidP="005E407C">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C4AF755" w14:textId="138B5ABC" w:rsidR="005E407C" w:rsidRDefault="005E407C" w:rsidP="005E407C">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62FF6952" w14:textId="6424AA59" w:rsidR="005E407C" w:rsidRDefault="005E407C" w:rsidP="005E407C">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7B7848ED" w14:textId="6DA8002E"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09299A4" w14:textId="611BDB78" w:rsidR="005E407C" w:rsidRDefault="005E407C" w:rsidP="005E407C">
            <w:pPr>
              <w:jc w:val="right"/>
              <w:rPr>
                <w:rFonts w:cs="Arial"/>
                <w:color w:val="000000"/>
                <w:sz w:val="14"/>
                <w:szCs w:val="14"/>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231D1800" w14:textId="04BF870E"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2E6F4C" w14:textId="42ACCC3F" w:rsidR="005E407C" w:rsidRDefault="005E407C" w:rsidP="005E407C">
            <w:pPr>
              <w:jc w:val="right"/>
              <w:rPr>
                <w:rFonts w:cs="Arial"/>
                <w:color w:val="000000"/>
                <w:sz w:val="14"/>
                <w:szCs w:val="14"/>
              </w:rPr>
            </w:pPr>
            <w:r>
              <w:rPr>
                <w:rFonts w:cs="Arial"/>
                <w:color w:val="000000"/>
                <w:sz w:val="14"/>
                <w:szCs w:val="14"/>
              </w:rPr>
              <w:t>446,072.61</w:t>
            </w:r>
          </w:p>
        </w:tc>
        <w:tc>
          <w:tcPr>
            <w:tcW w:w="992" w:type="dxa"/>
            <w:gridSpan w:val="2"/>
            <w:tcBorders>
              <w:top w:val="nil"/>
              <w:left w:val="nil"/>
              <w:bottom w:val="single" w:sz="4" w:space="0" w:color="auto"/>
              <w:right w:val="single" w:sz="4" w:space="0" w:color="auto"/>
            </w:tcBorders>
            <w:shd w:val="clear" w:color="auto" w:fill="auto"/>
            <w:vAlign w:val="center"/>
          </w:tcPr>
          <w:p w14:paraId="21CFD5FD" w14:textId="7A24748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6709265" w14:textId="6396A772" w:rsidR="005E407C" w:rsidRDefault="005E407C" w:rsidP="005E407C">
            <w:pPr>
              <w:jc w:val="right"/>
              <w:rPr>
                <w:rFonts w:cs="Arial"/>
                <w:color w:val="000000"/>
                <w:sz w:val="14"/>
                <w:szCs w:val="14"/>
              </w:rPr>
            </w:pPr>
            <w:r>
              <w:rPr>
                <w:rFonts w:cs="Arial"/>
                <w:color w:val="000000"/>
                <w:sz w:val="14"/>
                <w:szCs w:val="14"/>
              </w:rPr>
              <w:t>446,072.61</w:t>
            </w:r>
          </w:p>
        </w:tc>
        <w:tc>
          <w:tcPr>
            <w:tcW w:w="1134" w:type="dxa"/>
            <w:tcBorders>
              <w:top w:val="nil"/>
              <w:left w:val="nil"/>
              <w:bottom w:val="single" w:sz="4" w:space="0" w:color="auto"/>
              <w:right w:val="single" w:sz="4" w:space="0" w:color="auto"/>
            </w:tcBorders>
            <w:shd w:val="clear" w:color="auto" w:fill="auto"/>
            <w:vAlign w:val="center"/>
          </w:tcPr>
          <w:p w14:paraId="67AD1A16" w14:textId="25A2A2F2" w:rsidR="005E407C" w:rsidRDefault="005E407C" w:rsidP="005E407C">
            <w:pPr>
              <w:jc w:val="right"/>
              <w:rPr>
                <w:rFonts w:cs="Arial"/>
                <w:color w:val="000000"/>
                <w:sz w:val="14"/>
                <w:szCs w:val="14"/>
              </w:rPr>
            </w:pPr>
            <w:r>
              <w:rPr>
                <w:rFonts w:cs="Arial"/>
                <w:color w:val="000000"/>
                <w:sz w:val="14"/>
                <w:szCs w:val="14"/>
              </w:rPr>
              <w:t>947,945.39</w:t>
            </w:r>
          </w:p>
        </w:tc>
        <w:tc>
          <w:tcPr>
            <w:tcW w:w="709" w:type="dxa"/>
            <w:tcBorders>
              <w:top w:val="nil"/>
              <w:left w:val="nil"/>
              <w:bottom w:val="single" w:sz="4" w:space="0" w:color="auto"/>
              <w:right w:val="single" w:sz="4" w:space="0" w:color="auto"/>
            </w:tcBorders>
            <w:shd w:val="clear" w:color="auto" w:fill="auto"/>
            <w:vAlign w:val="center"/>
          </w:tcPr>
          <w:p w14:paraId="76CE9F52" w14:textId="6B51F248" w:rsidR="005E407C" w:rsidRDefault="005E407C" w:rsidP="005E407C">
            <w:pPr>
              <w:jc w:val="center"/>
              <w:rPr>
                <w:rFonts w:cs="Arial"/>
                <w:color w:val="000000"/>
                <w:sz w:val="14"/>
                <w:szCs w:val="14"/>
              </w:rPr>
            </w:pPr>
            <w:r>
              <w:rPr>
                <w:rFonts w:cs="Arial"/>
                <w:color w:val="000000"/>
                <w:sz w:val="14"/>
                <w:szCs w:val="14"/>
              </w:rPr>
              <w:t>32.00%</w:t>
            </w:r>
          </w:p>
        </w:tc>
      </w:tr>
      <w:tr w:rsidR="009467DF" w:rsidRPr="006A6B2E" w14:paraId="55AE57E5"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288E6154" w14:textId="41C8A23A" w:rsidR="005E407C" w:rsidRDefault="005E407C" w:rsidP="005E407C">
            <w:pPr>
              <w:rPr>
                <w:rFonts w:ascii="Calibri" w:hAnsi="Calibri" w:cs="Arial"/>
                <w:color w:val="000000"/>
                <w:sz w:val="14"/>
                <w:szCs w:val="14"/>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7938AEDA" w14:textId="49045E77" w:rsidR="005E407C" w:rsidRDefault="005E407C" w:rsidP="005E407C">
            <w:pPr>
              <w:rPr>
                <w:rFonts w:ascii="Calibri" w:hAnsi="Calibri" w:cs="Arial"/>
                <w:color w:val="000000"/>
                <w:sz w:val="14"/>
                <w:szCs w:val="14"/>
              </w:rPr>
            </w:pPr>
            <w:r>
              <w:rPr>
                <w:rFonts w:ascii="Calibri" w:hAnsi="Calibri" w:cs="Calibri"/>
                <w:color w:val="000000"/>
                <w:sz w:val="14"/>
                <w:szCs w:val="14"/>
              </w:rPr>
              <w:t xml:space="preserve">Mujeres convocación científica segunda edición   </w:t>
            </w:r>
          </w:p>
        </w:tc>
        <w:tc>
          <w:tcPr>
            <w:tcW w:w="284" w:type="dxa"/>
            <w:tcBorders>
              <w:top w:val="nil"/>
              <w:left w:val="nil"/>
              <w:bottom w:val="single" w:sz="4" w:space="0" w:color="auto"/>
              <w:right w:val="single" w:sz="4" w:space="0" w:color="auto"/>
            </w:tcBorders>
            <w:shd w:val="clear" w:color="auto" w:fill="auto"/>
            <w:textDirection w:val="btLr"/>
            <w:vAlign w:val="center"/>
          </w:tcPr>
          <w:p w14:paraId="0E98CB26" w14:textId="47A8DB70" w:rsidR="005E407C" w:rsidRDefault="005E407C" w:rsidP="005E407C">
            <w:pPr>
              <w:jc w:val="center"/>
              <w:rPr>
                <w:rFonts w:ascii="Calibri" w:hAnsi="Calibri" w:cs="Arial"/>
                <w:color w:val="000000"/>
                <w:sz w:val="14"/>
                <w:szCs w:val="14"/>
              </w:rPr>
            </w:pPr>
            <w:r>
              <w:rPr>
                <w:rFonts w:ascii="Calibri" w:hAnsi="Calibri" w:cs="Calibri"/>
                <w:color w:val="000000"/>
                <w:sz w:val="14"/>
                <w:szCs w:val="14"/>
              </w:rPr>
              <w:t>30/08/21</w:t>
            </w:r>
          </w:p>
        </w:tc>
        <w:tc>
          <w:tcPr>
            <w:tcW w:w="283" w:type="dxa"/>
            <w:tcBorders>
              <w:top w:val="nil"/>
              <w:left w:val="nil"/>
              <w:bottom w:val="single" w:sz="4" w:space="0" w:color="auto"/>
              <w:right w:val="single" w:sz="4" w:space="0" w:color="auto"/>
            </w:tcBorders>
            <w:shd w:val="clear" w:color="auto" w:fill="auto"/>
            <w:textDirection w:val="btLr"/>
            <w:vAlign w:val="center"/>
          </w:tcPr>
          <w:p w14:paraId="16B61E4A" w14:textId="33F73A38" w:rsidR="005E407C" w:rsidRDefault="005E407C" w:rsidP="005E407C">
            <w:pPr>
              <w:jc w:val="center"/>
              <w:rPr>
                <w:rFonts w:ascii="Calibri" w:hAnsi="Calibri" w:cs="Arial"/>
                <w:color w:val="000000"/>
                <w:sz w:val="14"/>
                <w:szCs w:val="14"/>
              </w:rPr>
            </w:pPr>
            <w:r>
              <w:rPr>
                <w:rFonts w:ascii="Calibri" w:hAnsi="Calibri" w:cs="Calibri"/>
                <w:color w:val="000000"/>
                <w:sz w:val="14"/>
                <w:szCs w:val="14"/>
              </w:rPr>
              <w:t>30/11/21</w:t>
            </w:r>
          </w:p>
        </w:tc>
        <w:tc>
          <w:tcPr>
            <w:tcW w:w="284" w:type="dxa"/>
            <w:tcBorders>
              <w:top w:val="nil"/>
              <w:left w:val="nil"/>
              <w:bottom w:val="single" w:sz="4" w:space="0" w:color="auto"/>
              <w:right w:val="single" w:sz="4" w:space="0" w:color="auto"/>
            </w:tcBorders>
            <w:shd w:val="clear" w:color="auto" w:fill="auto"/>
            <w:textDirection w:val="btLr"/>
            <w:vAlign w:val="center"/>
          </w:tcPr>
          <w:p w14:paraId="63B4BA2C" w14:textId="2E814AB7" w:rsidR="005E407C" w:rsidRDefault="005E407C" w:rsidP="005E407C">
            <w:pPr>
              <w:jc w:val="center"/>
              <w:rPr>
                <w:rFonts w:ascii="Calibri" w:hAnsi="Calibri" w:cs="Arial"/>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7571A27" w14:textId="311C1630" w:rsidR="005E407C" w:rsidRDefault="005E407C" w:rsidP="005E407C">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539320C9" w14:textId="1D8C02C3"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E5D97F5" w14:textId="1F52A5B8" w:rsidR="005E407C" w:rsidRDefault="005E407C" w:rsidP="005E407C">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779B8324" w14:textId="40AC4422" w:rsidR="005E407C" w:rsidRDefault="005E407C" w:rsidP="005E407C">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240306EC" w14:textId="2BBEA059"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2D558A" w14:textId="4B1A418F" w:rsidR="005E407C" w:rsidRDefault="005E407C" w:rsidP="005E407C">
            <w:pPr>
              <w:jc w:val="right"/>
              <w:rPr>
                <w:rFonts w:cs="Arial"/>
                <w:color w:val="000000"/>
                <w:sz w:val="14"/>
                <w:szCs w:val="14"/>
              </w:rPr>
            </w:pPr>
            <w:r>
              <w:rPr>
                <w:rFonts w:cs="Arial"/>
                <w:color w:val="000000"/>
                <w:sz w:val="14"/>
                <w:szCs w:val="14"/>
              </w:rPr>
              <w:t>75,879.59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DF6F3E" w14:textId="4951F2E0" w:rsidR="005E407C" w:rsidRDefault="005E407C" w:rsidP="005E407C">
            <w:pPr>
              <w:jc w:val="right"/>
              <w:rPr>
                <w:rFonts w:cs="Arial"/>
                <w:color w:val="000000"/>
                <w:sz w:val="14"/>
                <w:szCs w:val="14"/>
              </w:rPr>
            </w:pPr>
            <w:r>
              <w:rPr>
                <w:rFonts w:cs="Arial"/>
                <w:color w:val="000000"/>
                <w:sz w:val="14"/>
                <w:szCs w:val="14"/>
              </w:rPr>
              <w:t>125,120.41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3765C1" w14:textId="67DF52BD" w:rsidR="005E407C" w:rsidRDefault="005E407C" w:rsidP="005E407C">
            <w:pPr>
              <w:jc w:val="right"/>
              <w:rPr>
                <w:rFonts w:cs="Arial"/>
                <w:color w:val="000000"/>
                <w:sz w:val="14"/>
                <w:szCs w:val="14"/>
              </w:rPr>
            </w:pPr>
            <w:r>
              <w:rPr>
                <w:rFonts w:cs="Arial"/>
                <w:color w:val="000000"/>
                <w:sz w:val="14"/>
                <w:szCs w:val="14"/>
              </w:rPr>
              <w:t>201,000.00</w:t>
            </w:r>
          </w:p>
        </w:tc>
        <w:tc>
          <w:tcPr>
            <w:tcW w:w="1134" w:type="dxa"/>
            <w:tcBorders>
              <w:top w:val="nil"/>
              <w:left w:val="nil"/>
              <w:bottom w:val="single" w:sz="4" w:space="0" w:color="auto"/>
              <w:right w:val="single" w:sz="4" w:space="0" w:color="auto"/>
            </w:tcBorders>
            <w:shd w:val="clear" w:color="auto" w:fill="auto"/>
            <w:vAlign w:val="center"/>
          </w:tcPr>
          <w:p w14:paraId="71474FB0" w14:textId="7D7614EB" w:rsidR="005E407C" w:rsidRDefault="005E407C" w:rsidP="005E407C">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57C90414" w14:textId="360D69AB" w:rsidR="005E407C" w:rsidRDefault="005E407C" w:rsidP="005E407C">
            <w:pPr>
              <w:jc w:val="center"/>
              <w:rPr>
                <w:rFonts w:cs="Arial"/>
                <w:color w:val="000000"/>
                <w:sz w:val="14"/>
                <w:szCs w:val="14"/>
              </w:rPr>
            </w:pPr>
            <w:r>
              <w:rPr>
                <w:rFonts w:cs="Arial"/>
                <w:color w:val="000000"/>
                <w:sz w:val="14"/>
                <w:szCs w:val="14"/>
              </w:rPr>
              <w:t>100.00%</w:t>
            </w:r>
          </w:p>
        </w:tc>
      </w:tr>
      <w:tr w:rsidR="009467DF" w:rsidRPr="006A6B2E" w14:paraId="0D2F907E"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EA29863" w14:textId="3B9B86FC" w:rsidR="005E407C" w:rsidRDefault="005E407C" w:rsidP="005E407C">
            <w:pPr>
              <w:rPr>
                <w:rFonts w:ascii="Calibri" w:hAnsi="Calibri" w:cs="Calibri"/>
                <w:color w:val="000000"/>
                <w:sz w:val="14"/>
                <w:szCs w:val="14"/>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3EBD057A" w14:textId="58963E6C" w:rsidR="005E407C" w:rsidRDefault="005E407C" w:rsidP="005E407C">
            <w:pPr>
              <w:rPr>
                <w:rFonts w:ascii="Calibri" w:hAnsi="Calibri" w:cs="Calibri"/>
                <w:color w:val="000000"/>
                <w:sz w:val="14"/>
                <w:szCs w:val="14"/>
              </w:rPr>
            </w:pPr>
            <w:r>
              <w:rPr>
                <w:rFonts w:ascii="Calibri" w:hAnsi="Calibri" w:cs="Calibri"/>
                <w:color w:val="000000"/>
                <w:sz w:val="14"/>
                <w:szCs w:val="14"/>
              </w:rPr>
              <w:t>Vulnerabilidad de los sistemas socioambientales costeros del sur del Golfo de México y Caribe: amenazas y adaptación.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7487E85E" w14:textId="16E59D03"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1CEA5031" w14:textId="01C54586"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20/01/21</w:t>
            </w:r>
          </w:p>
        </w:tc>
        <w:tc>
          <w:tcPr>
            <w:tcW w:w="284" w:type="dxa"/>
            <w:tcBorders>
              <w:top w:val="nil"/>
              <w:left w:val="nil"/>
              <w:bottom w:val="single" w:sz="4" w:space="0" w:color="auto"/>
              <w:right w:val="single" w:sz="4" w:space="0" w:color="auto"/>
            </w:tcBorders>
            <w:shd w:val="clear" w:color="auto" w:fill="auto"/>
            <w:textDirection w:val="btLr"/>
            <w:vAlign w:val="center"/>
          </w:tcPr>
          <w:p w14:paraId="64132CF5" w14:textId="0808D975"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center"/>
          </w:tcPr>
          <w:p w14:paraId="4EB0A5F1" w14:textId="568B24B0" w:rsidR="005E407C" w:rsidRDefault="005E407C" w:rsidP="005E407C">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69DB00D0" w14:textId="330B53D6" w:rsidR="005E407C" w:rsidRDefault="005E407C" w:rsidP="005E407C">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11BB2BD8" w14:textId="549C167A"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48DAFBF" w14:textId="03172914" w:rsidR="005E407C" w:rsidRDefault="005E407C" w:rsidP="005E407C">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5A9C07A7" w14:textId="2A8FA72E"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DE86A2" w14:textId="640D4B0E" w:rsidR="005E407C" w:rsidRDefault="005E407C" w:rsidP="005E407C">
            <w:pPr>
              <w:jc w:val="right"/>
              <w:rPr>
                <w:rFonts w:cs="Arial"/>
                <w:color w:val="000000"/>
                <w:sz w:val="14"/>
                <w:szCs w:val="14"/>
              </w:rPr>
            </w:pPr>
            <w:r>
              <w:rPr>
                <w:rFonts w:cs="Arial"/>
                <w:color w:val="000000"/>
                <w:sz w:val="14"/>
                <w:szCs w:val="14"/>
              </w:rPr>
              <w:t>54,180.73</w:t>
            </w:r>
          </w:p>
        </w:tc>
        <w:tc>
          <w:tcPr>
            <w:tcW w:w="992" w:type="dxa"/>
            <w:gridSpan w:val="2"/>
            <w:tcBorders>
              <w:top w:val="nil"/>
              <w:left w:val="nil"/>
              <w:bottom w:val="single" w:sz="4" w:space="0" w:color="auto"/>
              <w:right w:val="single" w:sz="4" w:space="0" w:color="auto"/>
            </w:tcBorders>
            <w:shd w:val="clear" w:color="auto" w:fill="auto"/>
            <w:vAlign w:val="center"/>
          </w:tcPr>
          <w:p w14:paraId="29DFBD16" w14:textId="6D054388" w:rsidR="005E407C" w:rsidRDefault="005E407C" w:rsidP="005E407C">
            <w:pPr>
              <w:jc w:val="right"/>
              <w:rPr>
                <w:rFonts w:cs="Arial"/>
                <w:color w:val="000000"/>
                <w:sz w:val="14"/>
                <w:szCs w:val="14"/>
              </w:rPr>
            </w:pPr>
            <w:r>
              <w:rPr>
                <w:rFonts w:cs="Arial"/>
                <w:color w:val="000000"/>
                <w:sz w:val="14"/>
                <w:szCs w:val="14"/>
              </w:rPr>
              <w:t>45,419.27</w:t>
            </w:r>
          </w:p>
        </w:tc>
        <w:tc>
          <w:tcPr>
            <w:tcW w:w="1134" w:type="dxa"/>
            <w:tcBorders>
              <w:top w:val="nil"/>
              <w:left w:val="nil"/>
              <w:bottom w:val="single" w:sz="4" w:space="0" w:color="auto"/>
              <w:right w:val="single" w:sz="4" w:space="0" w:color="auto"/>
            </w:tcBorders>
            <w:shd w:val="clear" w:color="auto" w:fill="auto"/>
            <w:vAlign w:val="center"/>
          </w:tcPr>
          <w:p w14:paraId="0765AC5E" w14:textId="7DFCA460" w:rsidR="005E407C" w:rsidRDefault="005E407C" w:rsidP="005E407C">
            <w:pPr>
              <w:jc w:val="right"/>
              <w:rPr>
                <w:rFonts w:cs="Arial"/>
                <w:color w:val="000000"/>
                <w:sz w:val="14"/>
                <w:szCs w:val="14"/>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center"/>
          </w:tcPr>
          <w:p w14:paraId="62924E8A" w14:textId="603AED56" w:rsidR="005E407C" w:rsidRDefault="005E407C" w:rsidP="005E407C">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21DBED69" w14:textId="4FAFDCD3" w:rsidR="005E407C" w:rsidRDefault="005E407C" w:rsidP="005E407C">
            <w:pPr>
              <w:jc w:val="center"/>
              <w:rPr>
                <w:rFonts w:cs="Arial"/>
                <w:color w:val="000000"/>
                <w:sz w:val="14"/>
                <w:szCs w:val="14"/>
              </w:rPr>
            </w:pPr>
            <w:r>
              <w:rPr>
                <w:rFonts w:cs="Arial"/>
                <w:color w:val="000000"/>
                <w:sz w:val="14"/>
                <w:szCs w:val="14"/>
              </w:rPr>
              <w:t>100.00%</w:t>
            </w:r>
          </w:p>
        </w:tc>
      </w:tr>
      <w:tr w:rsidR="009467DF" w:rsidRPr="006A6B2E" w14:paraId="4AC678FC"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74C6DFDA" w14:textId="28B769AA" w:rsidR="005E407C" w:rsidRDefault="005E407C" w:rsidP="005E407C">
            <w:pPr>
              <w:rPr>
                <w:rFonts w:ascii="Calibri" w:hAnsi="Calibri" w:cs="Calibri"/>
                <w:color w:val="000000"/>
                <w:sz w:val="14"/>
                <w:szCs w:val="14"/>
              </w:rPr>
            </w:pPr>
            <w:r>
              <w:rPr>
                <w:rFonts w:ascii="Calibri" w:hAnsi="Calibri" w:cs="Calibri"/>
                <w:color w:val="000000"/>
                <w:sz w:val="14"/>
                <w:szCs w:val="14"/>
              </w:rPr>
              <w:lastRenderedPageBreak/>
              <w:t>FORDECYT-PRONACES</w:t>
            </w:r>
          </w:p>
        </w:tc>
        <w:tc>
          <w:tcPr>
            <w:tcW w:w="2126" w:type="dxa"/>
            <w:tcBorders>
              <w:top w:val="nil"/>
              <w:left w:val="nil"/>
              <w:bottom w:val="single" w:sz="4" w:space="0" w:color="auto"/>
              <w:right w:val="single" w:sz="4" w:space="0" w:color="auto"/>
            </w:tcBorders>
            <w:shd w:val="clear" w:color="auto" w:fill="auto"/>
            <w:vAlign w:val="center"/>
          </w:tcPr>
          <w:p w14:paraId="0C86A33D" w14:textId="1F5D5E86" w:rsidR="005E407C" w:rsidRDefault="005E407C" w:rsidP="005E407C">
            <w:pPr>
              <w:rPr>
                <w:rFonts w:ascii="Calibri" w:hAnsi="Calibri" w:cs="Calibri"/>
                <w:color w:val="000000"/>
                <w:sz w:val="14"/>
                <w:szCs w:val="14"/>
              </w:rPr>
            </w:pPr>
            <w:r>
              <w:rPr>
                <w:rFonts w:ascii="Calibri" w:hAnsi="Calibri" w:cs="Calibri"/>
                <w:color w:val="000000"/>
                <w:sz w:val="14"/>
                <w:szCs w:val="14"/>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24310426" w14:textId="5C000442"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778E6FF" w14:textId="07B0400E"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44427929" w14:textId="0F961807"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52F0065" w14:textId="0C248E33" w:rsidR="005E407C" w:rsidRDefault="005E407C" w:rsidP="005E407C">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372F0F1D" w14:textId="71700335" w:rsidR="005E407C" w:rsidRDefault="005E407C" w:rsidP="005E407C">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23639F02" w14:textId="7137E96F"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D7D08A" w14:textId="090337CC" w:rsidR="005E407C" w:rsidRDefault="005E407C" w:rsidP="005E407C">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55681C8B" w14:textId="5B8032F2"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61BD53E" w14:textId="602F63B3" w:rsidR="005E407C" w:rsidRDefault="005E407C" w:rsidP="005E407C">
            <w:pPr>
              <w:jc w:val="right"/>
              <w:rPr>
                <w:rFonts w:cs="Arial"/>
                <w:color w:val="000000"/>
                <w:sz w:val="14"/>
                <w:szCs w:val="14"/>
              </w:rPr>
            </w:pPr>
            <w:r>
              <w:rPr>
                <w:rFonts w:cs="Arial"/>
                <w:color w:val="000000"/>
                <w:sz w:val="14"/>
                <w:szCs w:val="14"/>
              </w:rPr>
              <w:t>750,004.00</w:t>
            </w:r>
          </w:p>
        </w:tc>
        <w:tc>
          <w:tcPr>
            <w:tcW w:w="992" w:type="dxa"/>
            <w:gridSpan w:val="2"/>
            <w:tcBorders>
              <w:top w:val="nil"/>
              <w:left w:val="nil"/>
              <w:bottom w:val="single" w:sz="4" w:space="0" w:color="auto"/>
              <w:right w:val="single" w:sz="4" w:space="0" w:color="auto"/>
            </w:tcBorders>
            <w:shd w:val="clear" w:color="auto" w:fill="auto"/>
            <w:vAlign w:val="center"/>
          </w:tcPr>
          <w:p w14:paraId="44D06FB5" w14:textId="1510B88D"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B5A57D6" w14:textId="3D84A9A0" w:rsidR="005E407C" w:rsidRDefault="005E407C" w:rsidP="005E407C">
            <w:pPr>
              <w:jc w:val="right"/>
              <w:rPr>
                <w:rFonts w:cs="Arial"/>
                <w:color w:val="000000"/>
                <w:sz w:val="14"/>
                <w:szCs w:val="14"/>
              </w:rPr>
            </w:pPr>
            <w:r>
              <w:rPr>
                <w:rFonts w:cs="Arial"/>
                <w:color w:val="000000"/>
                <w:sz w:val="14"/>
                <w:szCs w:val="14"/>
              </w:rPr>
              <w:t>750,004.00</w:t>
            </w:r>
          </w:p>
        </w:tc>
        <w:tc>
          <w:tcPr>
            <w:tcW w:w="1134" w:type="dxa"/>
            <w:tcBorders>
              <w:top w:val="nil"/>
              <w:left w:val="nil"/>
              <w:bottom w:val="single" w:sz="4" w:space="0" w:color="auto"/>
              <w:right w:val="single" w:sz="4" w:space="0" w:color="auto"/>
            </w:tcBorders>
            <w:shd w:val="clear" w:color="auto" w:fill="auto"/>
            <w:vAlign w:val="center"/>
          </w:tcPr>
          <w:p w14:paraId="23E8617E" w14:textId="256C4601" w:rsidR="005E407C" w:rsidRDefault="005E407C" w:rsidP="005E407C">
            <w:pPr>
              <w:jc w:val="right"/>
              <w:rPr>
                <w:rFonts w:cs="Arial"/>
                <w:color w:val="000000"/>
                <w:sz w:val="14"/>
                <w:szCs w:val="14"/>
              </w:rPr>
            </w:pPr>
            <w:r>
              <w:rPr>
                <w:rFonts w:cs="Arial"/>
                <w:color w:val="000000"/>
                <w:sz w:val="14"/>
                <w:szCs w:val="14"/>
              </w:rPr>
              <w:t>2,330,486.00</w:t>
            </w:r>
          </w:p>
        </w:tc>
        <w:tc>
          <w:tcPr>
            <w:tcW w:w="709" w:type="dxa"/>
            <w:tcBorders>
              <w:top w:val="nil"/>
              <w:left w:val="nil"/>
              <w:bottom w:val="single" w:sz="4" w:space="0" w:color="auto"/>
              <w:right w:val="single" w:sz="4" w:space="0" w:color="auto"/>
            </w:tcBorders>
            <w:shd w:val="clear" w:color="auto" w:fill="auto"/>
            <w:vAlign w:val="center"/>
          </w:tcPr>
          <w:p w14:paraId="24F0F3D2" w14:textId="45C656E6" w:rsidR="005E407C" w:rsidRDefault="005E407C" w:rsidP="005E407C">
            <w:pPr>
              <w:jc w:val="center"/>
              <w:rPr>
                <w:rFonts w:cs="Arial"/>
                <w:color w:val="000000"/>
                <w:sz w:val="14"/>
                <w:szCs w:val="14"/>
              </w:rPr>
            </w:pPr>
            <w:r>
              <w:rPr>
                <w:rFonts w:cs="Arial"/>
                <w:color w:val="000000"/>
                <w:sz w:val="14"/>
                <w:szCs w:val="14"/>
              </w:rPr>
              <w:t>24.35%</w:t>
            </w:r>
          </w:p>
        </w:tc>
      </w:tr>
      <w:tr w:rsidR="009467DF" w:rsidRPr="006A6B2E" w14:paraId="24DC2674" w14:textId="77777777" w:rsidTr="00A61BCB">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B1C3024" w14:textId="773561FB" w:rsidR="005E407C" w:rsidRDefault="005E407C" w:rsidP="005E407C">
            <w:pPr>
              <w:rPr>
                <w:rFonts w:ascii="Calibri" w:hAnsi="Calibri" w:cs="Calibri"/>
                <w:color w:val="000000"/>
                <w:sz w:val="14"/>
                <w:szCs w:val="14"/>
              </w:rPr>
            </w:pPr>
            <w:r>
              <w:rPr>
                <w:rFonts w:ascii="Calibri" w:hAnsi="Calibri" w:cs="Calibri"/>
                <w:color w:val="000000"/>
                <w:sz w:val="14"/>
                <w:szCs w:val="14"/>
              </w:rPr>
              <w:t>CONACYT-Centro de Investigación y Desarrollo Tecnológico en Electroquímica, S.C. (CIDETEQ)</w:t>
            </w:r>
          </w:p>
        </w:tc>
        <w:tc>
          <w:tcPr>
            <w:tcW w:w="2126" w:type="dxa"/>
            <w:tcBorders>
              <w:top w:val="nil"/>
              <w:left w:val="nil"/>
              <w:bottom w:val="single" w:sz="4" w:space="0" w:color="auto"/>
              <w:right w:val="single" w:sz="4" w:space="0" w:color="auto"/>
            </w:tcBorders>
            <w:shd w:val="clear" w:color="auto" w:fill="auto"/>
            <w:vAlign w:val="center"/>
          </w:tcPr>
          <w:p w14:paraId="436FB1B1" w14:textId="633ED3B4" w:rsidR="005E407C" w:rsidRDefault="005E407C" w:rsidP="005E407C">
            <w:pPr>
              <w:rPr>
                <w:rFonts w:ascii="Calibri" w:hAnsi="Calibri" w:cs="Calibri"/>
                <w:color w:val="000000"/>
                <w:sz w:val="14"/>
                <w:szCs w:val="14"/>
              </w:rPr>
            </w:pPr>
            <w:r>
              <w:rPr>
                <w:rFonts w:ascii="Calibri" w:hAnsi="Calibri" w:cs="Calibri"/>
                <w:color w:val="000000"/>
                <w:sz w:val="14"/>
                <w:szCs w:val="14"/>
              </w:rPr>
              <w:t>Creación de la red de laboratorios virtuales de centros CONACyT para la atención de estudiantes a distancia.</w:t>
            </w:r>
          </w:p>
        </w:tc>
        <w:tc>
          <w:tcPr>
            <w:tcW w:w="284" w:type="dxa"/>
            <w:tcBorders>
              <w:top w:val="nil"/>
              <w:left w:val="nil"/>
              <w:bottom w:val="single" w:sz="4" w:space="0" w:color="auto"/>
              <w:right w:val="single" w:sz="4" w:space="0" w:color="auto"/>
            </w:tcBorders>
            <w:shd w:val="clear" w:color="auto" w:fill="auto"/>
            <w:textDirection w:val="btLr"/>
            <w:vAlign w:val="center"/>
          </w:tcPr>
          <w:p w14:paraId="2F009A42" w14:textId="7C4C938D"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52AB057" w14:textId="20C58F65"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11BBD5B2" w14:textId="561AE33E" w:rsidR="005E407C" w:rsidRDefault="005E407C" w:rsidP="005E407C">
            <w:pPr>
              <w:jc w:val="center"/>
              <w:rPr>
                <w:rFonts w:ascii="Calibri" w:hAnsi="Calibri" w:cs="Calibri"/>
                <w:color w:val="000000"/>
                <w:sz w:val="14"/>
                <w:szCs w:val="14"/>
              </w:rPr>
            </w:pPr>
            <w:r>
              <w:rPr>
                <w:rFonts w:ascii="Calibri" w:hAnsi="Calibri" w:cs="Calibri"/>
                <w:color w:val="000000"/>
                <w:sz w:val="14"/>
                <w:szCs w:val="14"/>
              </w:rPr>
              <w:t>31/01/21</w:t>
            </w:r>
          </w:p>
        </w:tc>
        <w:tc>
          <w:tcPr>
            <w:tcW w:w="1134" w:type="dxa"/>
            <w:tcBorders>
              <w:top w:val="nil"/>
              <w:left w:val="nil"/>
              <w:bottom w:val="single" w:sz="4" w:space="0" w:color="auto"/>
              <w:right w:val="single" w:sz="4" w:space="0" w:color="auto"/>
            </w:tcBorders>
            <w:shd w:val="clear" w:color="auto" w:fill="auto"/>
            <w:vAlign w:val="center"/>
          </w:tcPr>
          <w:p w14:paraId="6E01CA34" w14:textId="608C9B49" w:rsidR="005E407C" w:rsidRDefault="005E407C" w:rsidP="005E407C">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55B7241A" w14:textId="0D2E3097" w:rsidR="005E407C" w:rsidRDefault="005E407C" w:rsidP="005E407C">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6DF0D2FB" w14:textId="400AC801" w:rsidR="005E407C" w:rsidRDefault="005E407C" w:rsidP="005E407C">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ADAE9B5" w14:textId="78A79C36" w:rsidR="005E407C" w:rsidRDefault="005E407C" w:rsidP="005E407C">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4B44AEC7" w14:textId="5120B941" w:rsidR="005E407C" w:rsidRDefault="005E407C" w:rsidP="005E407C">
            <w:pPr>
              <w:jc w:val="right"/>
              <w:rPr>
                <w:rFonts w:cs="Arial"/>
                <w:color w:val="000000"/>
                <w:sz w:val="14"/>
                <w:szCs w:val="14"/>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center"/>
          </w:tcPr>
          <w:p w14:paraId="24F1E2F5" w14:textId="6F6FD358" w:rsidR="005E407C" w:rsidRDefault="005E407C" w:rsidP="005E407C">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6E9CA299" w14:textId="300BC3EA" w:rsidR="005E407C" w:rsidRDefault="005E407C" w:rsidP="005E407C">
            <w:pPr>
              <w:jc w:val="right"/>
              <w:rPr>
                <w:rFonts w:cs="Arial"/>
                <w:color w:val="000000"/>
                <w:sz w:val="14"/>
                <w:szCs w:val="14"/>
              </w:rPr>
            </w:pPr>
            <w:r>
              <w:rPr>
                <w:rFonts w:cs="Arial"/>
                <w:color w:val="000000"/>
                <w:sz w:val="14"/>
                <w:szCs w:val="14"/>
              </w:rPr>
              <w:t>1,684,317.32</w:t>
            </w:r>
          </w:p>
        </w:tc>
        <w:tc>
          <w:tcPr>
            <w:tcW w:w="1134" w:type="dxa"/>
            <w:tcBorders>
              <w:top w:val="nil"/>
              <w:left w:val="nil"/>
              <w:bottom w:val="single" w:sz="4" w:space="0" w:color="auto"/>
              <w:right w:val="single" w:sz="4" w:space="0" w:color="auto"/>
            </w:tcBorders>
            <w:shd w:val="clear" w:color="auto" w:fill="auto"/>
            <w:vAlign w:val="center"/>
          </w:tcPr>
          <w:p w14:paraId="0A16C05F" w14:textId="4E67C60B" w:rsidR="005E407C" w:rsidRDefault="005E407C" w:rsidP="005E407C">
            <w:pPr>
              <w:jc w:val="right"/>
              <w:rPr>
                <w:rFonts w:cs="Arial"/>
                <w:color w:val="000000"/>
                <w:sz w:val="14"/>
                <w:szCs w:val="14"/>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center"/>
          </w:tcPr>
          <w:p w14:paraId="25DEA87F" w14:textId="7E256C42" w:rsidR="005E407C" w:rsidRDefault="005E407C" w:rsidP="005E407C">
            <w:pPr>
              <w:jc w:val="right"/>
              <w:rPr>
                <w:rFonts w:cs="Arial"/>
                <w:color w:val="000000"/>
                <w:sz w:val="14"/>
                <w:szCs w:val="14"/>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tcPr>
          <w:p w14:paraId="69F2DB83" w14:textId="7CB71F20" w:rsidR="005E407C" w:rsidRDefault="005E407C" w:rsidP="005E407C">
            <w:pPr>
              <w:jc w:val="center"/>
              <w:rPr>
                <w:rFonts w:cs="Arial"/>
                <w:color w:val="000000"/>
                <w:sz w:val="14"/>
                <w:szCs w:val="14"/>
              </w:rPr>
            </w:pPr>
            <w:r>
              <w:rPr>
                <w:rFonts w:cs="Arial"/>
                <w:color w:val="000000"/>
                <w:sz w:val="14"/>
                <w:szCs w:val="14"/>
              </w:rPr>
              <w:t>100.00%</w:t>
            </w:r>
          </w:p>
        </w:tc>
      </w:tr>
      <w:tr w:rsidR="009467DF" w:rsidRPr="006A6B2E" w14:paraId="641EC0D8" w14:textId="77777777" w:rsidTr="009467DF">
        <w:trPr>
          <w:trHeight w:val="4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30830" w14:textId="26EE7F46" w:rsidR="005E407C" w:rsidRPr="008E7B93" w:rsidRDefault="005E407C" w:rsidP="005E407C">
            <w:pPr>
              <w:widowControl/>
              <w:spacing w:line="240" w:lineRule="auto"/>
              <w:jc w:val="right"/>
              <w:rPr>
                <w:rFonts w:ascii="Montserrat" w:eastAsia="Times New Roman" w:hAnsi="Montserrat" w:cs="Arial"/>
                <w:kern w:val="0"/>
                <w:sz w:val="16"/>
                <w:szCs w:val="16"/>
                <w:lang w:eastAsia="es-MX" w:bidi="ar-SA"/>
              </w:rPr>
            </w:pPr>
            <w:r w:rsidRPr="008E7B93">
              <w:rPr>
                <w:rFonts w:ascii="Montserrat" w:eastAsia="Times New Roman" w:hAnsi="Montserrat" w:cs="Arial"/>
                <w:kern w:val="0"/>
                <w:sz w:val="16"/>
                <w:szCs w:val="16"/>
                <w:lang w:eastAsia="es-MX" w:bidi="ar-SA"/>
              </w:rPr>
              <w:t>Suma total.-</w:t>
            </w:r>
          </w:p>
        </w:tc>
        <w:tc>
          <w:tcPr>
            <w:tcW w:w="284" w:type="dxa"/>
            <w:tcBorders>
              <w:top w:val="nil"/>
              <w:left w:val="nil"/>
              <w:bottom w:val="single" w:sz="4" w:space="0" w:color="auto"/>
              <w:right w:val="single" w:sz="4" w:space="0" w:color="auto"/>
            </w:tcBorders>
            <w:shd w:val="clear" w:color="auto" w:fill="auto"/>
            <w:noWrap/>
            <w:textDirection w:val="btLr"/>
            <w:vAlign w:val="bottom"/>
          </w:tcPr>
          <w:p w14:paraId="47CDE0C5" w14:textId="77777777" w:rsidR="005E407C" w:rsidRPr="008E7B93" w:rsidRDefault="005E407C" w:rsidP="005E407C">
            <w:pPr>
              <w:widowControl/>
              <w:spacing w:line="240" w:lineRule="auto"/>
              <w:jc w:val="right"/>
              <w:rPr>
                <w:rFonts w:ascii="Montserrat" w:eastAsia="Times New Roman" w:hAnsi="Montserrat" w:cs="Arial"/>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4034BC69" w14:textId="77777777" w:rsidR="005E407C" w:rsidRPr="008E7B93" w:rsidRDefault="005E407C" w:rsidP="005E407C">
            <w:pPr>
              <w:widowControl/>
              <w:spacing w:line="240" w:lineRule="auto"/>
              <w:jc w:val="right"/>
              <w:rPr>
                <w:rFonts w:ascii="Montserrat" w:eastAsia="Times New Roman" w:hAnsi="Montserrat" w:cs="Arial"/>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22CCFA0" w14:textId="77777777" w:rsidR="005E407C" w:rsidRPr="008E7B93" w:rsidRDefault="005E407C" w:rsidP="005E407C">
            <w:pPr>
              <w:widowControl/>
              <w:spacing w:line="240" w:lineRule="auto"/>
              <w:jc w:val="right"/>
              <w:rPr>
                <w:rFonts w:ascii="Montserrat" w:eastAsia="Times New Roman" w:hAnsi="Montserrat" w:cs="Arial"/>
                <w:kern w:val="0"/>
                <w:sz w:val="16"/>
                <w:szCs w:val="16"/>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11E7" w14:textId="229968DC"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80,</w:t>
            </w:r>
            <w:r w:rsidR="0089151E">
              <w:rPr>
                <w:rFonts w:cs="Arial"/>
                <w:b/>
                <w:bCs/>
                <w:color w:val="000000"/>
                <w:sz w:val="14"/>
                <w:szCs w:val="14"/>
              </w:rPr>
              <w:t>2</w:t>
            </w:r>
            <w:r w:rsidRPr="009467DF">
              <w:rPr>
                <w:rFonts w:cs="Arial"/>
                <w:b/>
                <w:bCs/>
                <w:color w:val="000000"/>
                <w:sz w:val="14"/>
                <w:szCs w:val="14"/>
              </w:rPr>
              <w:t>99,869.92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89B085" w14:textId="499FDB93"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56,</w:t>
            </w:r>
            <w:r w:rsidR="0089151E">
              <w:rPr>
                <w:rFonts w:cs="Arial"/>
                <w:b/>
                <w:bCs/>
                <w:color w:val="000000"/>
                <w:sz w:val="14"/>
                <w:szCs w:val="14"/>
              </w:rPr>
              <w:t>1</w:t>
            </w:r>
            <w:r w:rsidRPr="009467DF">
              <w:rPr>
                <w:rFonts w:cs="Arial"/>
                <w:b/>
                <w:bCs/>
                <w:color w:val="000000"/>
                <w:sz w:val="14"/>
                <w:szCs w:val="14"/>
              </w:rPr>
              <w:t>12,061.88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45C3D9" w14:textId="33854649"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19,523,511.32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77141B" w14:textId="5E147847"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75,</w:t>
            </w:r>
            <w:r w:rsidR="0089151E">
              <w:rPr>
                <w:rFonts w:cs="Arial"/>
                <w:b/>
                <w:bCs/>
                <w:color w:val="000000"/>
                <w:sz w:val="14"/>
                <w:szCs w:val="14"/>
              </w:rPr>
              <w:t>6</w:t>
            </w:r>
            <w:r w:rsidRPr="009467DF">
              <w:rPr>
                <w:rFonts w:cs="Arial"/>
                <w:b/>
                <w:bCs/>
                <w:color w:val="000000"/>
                <w:sz w:val="14"/>
                <w:szCs w:val="14"/>
              </w:rPr>
              <w:t>35,573.20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4B1318" w14:textId="0D99CCC3"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32,445,788.77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285DE7" w14:textId="6050FDC0"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24,122,830.34</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26262B30" w14:textId="74751C09" w:rsidR="005E407C" w:rsidRPr="009467DF" w:rsidRDefault="005E407C" w:rsidP="005E407C">
            <w:pPr>
              <w:jc w:val="right"/>
              <w:rPr>
                <w:rFonts w:cs="Arial"/>
                <w:b/>
                <w:bCs/>
                <w:color w:val="000000"/>
                <w:sz w:val="14"/>
                <w:szCs w:val="14"/>
              </w:rPr>
            </w:pPr>
            <w:r w:rsidRPr="009467DF">
              <w:rPr>
                <w:rFonts w:cs="Arial"/>
                <w:b/>
                <w:bCs/>
                <w:color w:val="000000"/>
                <w:sz w:val="14"/>
                <w:szCs w:val="14"/>
              </w:rPr>
              <w:t>3,</w:t>
            </w:r>
            <w:r w:rsidR="0089151E">
              <w:rPr>
                <w:rFonts w:cs="Arial"/>
                <w:b/>
                <w:bCs/>
                <w:color w:val="000000"/>
                <w:sz w:val="14"/>
                <w:szCs w:val="14"/>
              </w:rPr>
              <w:t>2</w:t>
            </w:r>
            <w:r w:rsidRPr="009467DF">
              <w:rPr>
                <w:rFonts w:cs="Arial"/>
                <w:b/>
                <w:bCs/>
                <w:color w:val="000000"/>
                <w:sz w:val="14"/>
                <w:szCs w:val="14"/>
              </w:rPr>
              <w:t>67,232.31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74D1F" w14:textId="5744A612"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59,</w:t>
            </w:r>
            <w:r w:rsidR="0089151E">
              <w:rPr>
                <w:rFonts w:cs="Arial"/>
                <w:b/>
                <w:bCs/>
                <w:color w:val="000000"/>
                <w:sz w:val="14"/>
                <w:szCs w:val="14"/>
              </w:rPr>
              <w:t>8</w:t>
            </w:r>
            <w:r w:rsidRPr="009467DF">
              <w:rPr>
                <w:rFonts w:cs="Arial"/>
                <w:b/>
                <w:bCs/>
                <w:color w:val="000000"/>
                <w:sz w:val="14"/>
                <w:szCs w:val="14"/>
              </w:rPr>
              <w:t>35,851.42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466ED0" w14:textId="5BFC8097" w:rsidR="005E407C" w:rsidRPr="009467DF" w:rsidRDefault="005E407C" w:rsidP="005E407C">
            <w:pPr>
              <w:jc w:val="right"/>
              <w:rPr>
                <w:rFonts w:ascii="Montserrat" w:hAnsi="Montserrat" w:cs="Arial"/>
                <w:b/>
                <w:bCs/>
                <w:color w:val="000000"/>
                <w:sz w:val="16"/>
                <w:szCs w:val="16"/>
              </w:rPr>
            </w:pPr>
            <w:r w:rsidRPr="009467DF">
              <w:rPr>
                <w:rFonts w:cs="Arial"/>
                <w:b/>
                <w:bCs/>
                <w:color w:val="000000"/>
                <w:sz w:val="14"/>
                <w:szCs w:val="14"/>
              </w:rPr>
              <w:t>15,799,721.78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5DF27" w14:textId="1E5BAB68" w:rsidR="005E407C" w:rsidRPr="009467DF" w:rsidRDefault="005E407C" w:rsidP="005E407C">
            <w:pPr>
              <w:jc w:val="center"/>
              <w:rPr>
                <w:rFonts w:ascii="Montserrat" w:hAnsi="Montserrat" w:cs="Arial"/>
                <w:b/>
                <w:bCs/>
                <w:color w:val="000000"/>
                <w:sz w:val="16"/>
                <w:szCs w:val="16"/>
              </w:rPr>
            </w:pPr>
            <w:r w:rsidRPr="009467DF">
              <w:rPr>
                <w:rFonts w:cs="Arial"/>
                <w:b/>
                <w:bCs/>
                <w:color w:val="000000"/>
                <w:sz w:val="14"/>
                <w:szCs w:val="14"/>
              </w:rPr>
              <w:t>79.</w:t>
            </w:r>
            <w:r w:rsidR="0089151E">
              <w:rPr>
                <w:rFonts w:cs="Arial"/>
                <w:b/>
                <w:bCs/>
                <w:color w:val="000000"/>
                <w:sz w:val="14"/>
                <w:szCs w:val="14"/>
              </w:rPr>
              <w:t>11</w:t>
            </w:r>
            <w:r w:rsidRPr="009467DF">
              <w:rPr>
                <w:rFonts w:cs="Arial"/>
                <w:b/>
                <w:bCs/>
                <w:color w:val="000000"/>
                <w:sz w:val="14"/>
                <w:szCs w:val="14"/>
              </w:rPr>
              <w:t>%</w:t>
            </w:r>
          </w:p>
        </w:tc>
      </w:tr>
    </w:tbl>
    <w:p w14:paraId="56DB2E0D" w14:textId="77777777" w:rsidR="00DB19F7" w:rsidRDefault="00DB19F7" w:rsidP="00DB19F7">
      <w:pPr>
        <w:spacing w:line="276" w:lineRule="auto"/>
        <w:jc w:val="center"/>
        <w:rPr>
          <w:rFonts w:ascii="Montserrat" w:hAnsi="Montserrat"/>
          <w:b/>
          <w:bCs/>
          <w:sz w:val="22"/>
          <w:szCs w:val="22"/>
          <w:lang w:val="es-ES"/>
        </w:rPr>
      </w:pPr>
    </w:p>
    <w:p w14:paraId="022C1D9F" w14:textId="77777777" w:rsidR="00C36FC8" w:rsidRDefault="00C36FC8" w:rsidP="00DB19F7">
      <w:pPr>
        <w:spacing w:line="276" w:lineRule="auto"/>
        <w:jc w:val="center"/>
        <w:rPr>
          <w:rFonts w:ascii="Montserrat" w:hAnsi="Montserrat"/>
          <w:b/>
          <w:bCs/>
          <w:sz w:val="22"/>
          <w:szCs w:val="22"/>
          <w:lang w:val="es-ES"/>
        </w:rPr>
      </w:pPr>
    </w:p>
    <w:p w14:paraId="4B097600" w14:textId="77777777" w:rsidR="00C36FC8" w:rsidRDefault="00C36FC8" w:rsidP="00DB19F7">
      <w:pPr>
        <w:spacing w:line="276" w:lineRule="auto"/>
        <w:jc w:val="center"/>
        <w:rPr>
          <w:rFonts w:ascii="Montserrat" w:hAnsi="Montserrat"/>
          <w:b/>
          <w:bCs/>
          <w:sz w:val="22"/>
          <w:szCs w:val="22"/>
          <w:lang w:val="es-ES"/>
        </w:rPr>
      </w:pPr>
    </w:p>
    <w:p w14:paraId="3929ABC2" w14:textId="717906DE" w:rsidR="00DB19F7" w:rsidRPr="00ED51A1" w:rsidRDefault="00DB19F7" w:rsidP="00DB19F7">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0EAEF8E3" w14:textId="77777777" w:rsidR="00DB19F7" w:rsidRPr="00933CD7" w:rsidRDefault="00DB19F7" w:rsidP="00DB19F7">
      <w:pPr>
        <w:spacing w:line="276" w:lineRule="auto"/>
        <w:jc w:val="center"/>
        <w:rPr>
          <w:rFonts w:ascii="Montserrat" w:hAnsi="Montserrat"/>
          <w:sz w:val="22"/>
          <w:szCs w:val="22"/>
          <w:lang w:val="es-ES"/>
        </w:rPr>
      </w:pPr>
    </w:p>
    <w:p w14:paraId="698ED3E9" w14:textId="77777777" w:rsidR="00DB19F7" w:rsidRPr="00933CD7" w:rsidRDefault="00DB19F7" w:rsidP="00DB19F7">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7C1D6298" w14:textId="34D76299" w:rsidR="00E21C88" w:rsidRDefault="00DB19F7" w:rsidP="006715FD">
      <w:pPr>
        <w:spacing w:line="276" w:lineRule="auto"/>
        <w:jc w:val="center"/>
        <w:rPr>
          <w:rFonts w:ascii="Montserrat" w:hAnsi="Montserrat"/>
          <w:b/>
          <w:bCs/>
          <w:sz w:val="22"/>
          <w:szCs w:val="22"/>
          <w:lang w:val="es-ES"/>
        </w:rPr>
      </w:pPr>
      <w:r w:rsidRPr="00ED51A1">
        <w:rPr>
          <w:rFonts w:ascii="Montserrat" w:hAnsi="Montserrat"/>
          <w:b/>
          <w:bCs/>
          <w:sz w:val="22"/>
          <w:szCs w:val="22"/>
          <w:lang w:val="es-ES"/>
        </w:rPr>
        <w:t>Directora de Administrac</w:t>
      </w:r>
      <w:r w:rsidR="006F5E50">
        <w:rPr>
          <w:rFonts w:ascii="Montserrat" w:hAnsi="Montserrat"/>
          <w:b/>
          <w:bCs/>
          <w:sz w:val="22"/>
          <w:szCs w:val="22"/>
          <w:lang w:val="es-ES"/>
        </w:rPr>
        <w:t>ión</w:t>
      </w:r>
    </w:p>
    <w:p w14:paraId="0A00D353" w14:textId="77777777" w:rsidR="00A12DB8" w:rsidRDefault="00A12DB8" w:rsidP="006715FD">
      <w:pPr>
        <w:spacing w:line="276" w:lineRule="auto"/>
        <w:jc w:val="center"/>
        <w:rPr>
          <w:rFonts w:ascii="Montserrat" w:hAnsi="Montserrat"/>
          <w:b/>
          <w:bCs/>
          <w:sz w:val="22"/>
          <w:szCs w:val="22"/>
          <w:lang w:val="es-ES"/>
        </w:rPr>
      </w:pPr>
    </w:p>
    <w:p w14:paraId="14665753" w14:textId="77777777" w:rsidR="00A12DB8" w:rsidRDefault="00A12DB8" w:rsidP="006715FD">
      <w:pPr>
        <w:spacing w:line="276" w:lineRule="auto"/>
        <w:jc w:val="center"/>
        <w:rPr>
          <w:rFonts w:ascii="Montserrat" w:hAnsi="Montserrat"/>
          <w:b/>
          <w:bCs/>
          <w:sz w:val="22"/>
          <w:szCs w:val="22"/>
          <w:lang w:val="es-ES"/>
        </w:rPr>
      </w:pPr>
    </w:p>
    <w:p w14:paraId="2A3ED5F7" w14:textId="77777777" w:rsidR="00A12DB8" w:rsidRDefault="00A12DB8" w:rsidP="006715FD">
      <w:pPr>
        <w:spacing w:line="276" w:lineRule="auto"/>
        <w:jc w:val="center"/>
        <w:rPr>
          <w:rFonts w:ascii="Montserrat" w:hAnsi="Montserrat"/>
          <w:b/>
          <w:bCs/>
          <w:sz w:val="22"/>
          <w:szCs w:val="22"/>
          <w:lang w:val="es-ES"/>
        </w:rPr>
      </w:pPr>
    </w:p>
    <w:p w14:paraId="7AC9097D" w14:textId="45EE5EA7" w:rsidR="006F5E50" w:rsidRDefault="006F5E50">
      <w:pPr>
        <w:widowControl/>
        <w:spacing w:after="200" w:line="276" w:lineRule="auto"/>
        <w:jc w:val="left"/>
        <w:rPr>
          <w:rFonts w:ascii="Montserrat" w:hAnsi="Montserrat"/>
          <w:b/>
          <w:bCs/>
          <w:sz w:val="22"/>
          <w:szCs w:val="22"/>
          <w:lang w:val="es-ES"/>
        </w:rPr>
      </w:pPr>
      <w:r>
        <w:rPr>
          <w:rFonts w:ascii="Montserrat" w:hAnsi="Montserrat"/>
          <w:b/>
          <w:bCs/>
          <w:sz w:val="22"/>
          <w:szCs w:val="22"/>
          <w:lang w:val="es-ES"/>
        </w:rPr>
        <w:br w:type="page"/>
      </w:r>
    </w:p>
    <w:p w14:paraId="4A1A10BB" w14:textId="41B8E81B" w:rsidR="00A12DB8" w:rsidRPr="006715FD" w:rsidRDefault="00A12DB8" w:rsidP="006F5E50">
      <w:pPr>
        <w:widowControl/>
        <w:spacing w:after="200" w:line="276" w:lineRule="auto"/>
        <w:jc w:val="left"/>
        <w:rPr>
          <w:rFonts w:ascii="Montserrat" w:hAnsi="Montserrat"/>
          <w:b/>
          <w:bCs/>
          <w:sz w:val="22"/>
          <w:szCs w:val="22"/>
          <w:lang w:val="es-ES"/>
        </w:rPr>
        <w:sectPr w:rsidR="00A12DB8" w:rsidRPr="006715FD" w:rsidSect="005E407C">
          <w:headerReference w:type="default" r:id="rId13"/>
          <w:footerReference w:type="default" r:id="rId14"/>
          <w:pgSz w:w="15840" w:h="12240" w:orient="landscape"/>
          <w:pgMar w:top="1418" w:right="1418" w:bottom="1418" w:left="1418" w:header="709" w:footer="709" w:gutter="0"/>
          <w:cols w:space="708"/>
          <w:docGrid w:linePitch="360"/>
        </w:sectPr>
      </w:pPr>
    </w:p>
    <w:p w14:paraId="17D46BC6" w14:textId="2B40411E" w:rsidR="00933CD7" w:rsidRPr="00933CD7" w:rsidRDefault="00933CD7" w:rsidP="006715FD">
      <w:pPr>
        <w:spacing w:line="276" w:lineRule="auto"/>
        <w:rPr>
          <w:rFonts w:ascii="Montserrat" w:hAnsi="Montserrat"/>
          <w:lang w:val="es-ES"/>
        </w:rPr>
      </w:pPr>
    </w:p>
    <w:sectPr w:rsidR="00933CD7" w:rsidRPr="00933CD7" w:rsidSect="005E407C">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04A" w14:textId="77777777" w:rsidR="003C0DAD" w:rsidRDefault="003C0DAD" w:rsidP="003647F4">
      <w:pPr>
        <w:spacing w:line="240" w:lineRule="auto"/>
      </w:pPr>
      <w:r>
        <w:separator/>
      </w:r>
    </w:p>
  </w:endnote>
  <w:endnote w:type="continuationSeparator" w:id="0">
    <w:p w14:paraId="1E30B176" w14:textId="77777777" w:rsidR="003C0DAD" w:rsidRDefault="003C0DAD"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06909"/>
      <w:docPartObj>
        <w:docPartGallery w:val="Page Numbers (Bottom of Page)"/>
        <w:docPartUnique/>
      </w:docPartObj>
    </w:sdtPr>
    <w:sdtEndPr>
      <w:rPr>
        <w:rFonts w:ascii="Montserrat" w:hAnsi="Montserrat"/>
        <w:sz w:val="22"/>
        <w:szCs w:val="22"/>
      </w:rPr>
    </w:sdtEndPr>
    <w:sdtContent>
      <w:p w14:paraId="4ED31491" w14:textId="77777777" w:rsidR="007B3CE9" w:rsidRDefault="007B3CE9">
        <w:pPr>
          <w:pStyle w:val="Piedepgina"/>
          <w:jc w:val="center"/>
        </w:pPr>
      </w:p>
      <w:p w14:paraId="72AFDB9C" w14:textId="48570E79" w:rsidR="004C082B" w:rsidRDefault="004C082B">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3FEFF4BE" w14:textId="43962901" w:rsidR="004C082B" w:rsidRPr="004C082B" w:rsidRDefault="003C0DAD">
        <w:pPr>
          <w:pStyle w:val="Piedepgina"/>
          <w:jc w:val="center"/>
          <w:rPr>
            <w:rFonts w:ascii="Montserrat" w:hAnsi="Montserrat"/>
            <w:sz w:val="22"/>
            <w:szCs w:val="22"/>
          </w:rPr>
        </w:pPr>
      </w:p>
    </w:sdtContent>
  </w:sdt>
  <w:p w14:paraId="07D1F209" w14:textId="1B8E0AE6" w:rsidR="004C082B" w:rsidRDefault="004C082B">
    <w:pPr>
      <w:pStyle w:val="Piedepgina"/>
    </w:pPr>
  </w:p>
  <w:p w14:paraId="3344EA67" w14:textId="77777777" w:rsidR="007B3CE9" w:rsidRDefault="007B3C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5145"/>
      <w:docPartObj>
        <w:docPartGallery w:val="Page Numbers (Bottom of Page)"/>
        <w:docPartUnique/>
      </w:docPartObj>
    </w:sdtPr>
    <w:sdtEndPr>
      <w:rPr>
        <w:rFonts w:ascii="Montserrat" w:hAnsi="Montserrat"/>
        <w:sz w:val="22"/>
        <w:szCs w:val="22"/>
      </w:rPr>
    </w:sdtEndPr>
    <w:sdtContent>
      <w:p w14:paraId="031931C5" w14:textId="77777777" w:rsidR="00A12DB8" w:rsidRDefault="00A12DB8">
        <w:pPr>
          <w:pStyle w:val="Piedepgina"/>
          <w:jc w:val="center"/>
        </w:pPr>
      </w:p>
      <w:p w14:paraId="789700F2" w14:textId="77777777" w:rsidR="00A12DB8" w:rsidRDefault="00A12DB8">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540C2E77" w14:textId="77777777" w:rsidR="00A12DB8" w:rsidRPr="004C082B" w:rsidRDefault="003C0DAD">
        <w:pPr>
          <w:pStyle w:val="Piedepgina"/>
          <w:jc w:val="center"/>
          <w:rPr>
            <w:rFonts w:ascii="Montserrat" w:hAnsi="Montserrat"/>
            <w:sz w:val="22"/>
            <w:szCs w:val="22"/>
          </w:rPr>
        </w:pPr>
      </w:p>
    </w:sdtContent>
  </w:sdt>
  <w:p w14:paraId="725F6105" w14:textId="77777777" w:rsidR="00A12DB8" w:rsidRDefault="00A12DB8">
    <w:pPr>
      <w:pStyle w:val="Piedepgina"/>
    </w:pPr>
  </w:p>
  <w:p w14:paraId="5019FC32" w14:textId="77777777" w:rsidR="00A12DB8" w:rsidRDefault="00A12D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69532"/>
      <w:docPartObj>
        <w:docPartGallery w:val="Page Numbers (Bottom of Page)"/>
        <w:docPartUnique/>
      </w:docPartObj>
    </w:sdtPr>
    <w:sdtEndPr>
      <w:rPr>
        <w:rFonts w:ascii="Montserrat" w:hAnsi="Montserrat"/>
        <w:sz w:val="22"/>
        <w:szCs w:val="22"/>
      </w:rPr>
    </w:sdtEndPr>
    <w:sdtContent>
      <w:p w14:paraId="29B00B01" w14:textId="77777777" w:rsidR="00A12DB8" w:rsidRDefault="00A12DB8">
        <w:pPr>
          <w:pStyle w:val="Piedepgina"/>
          <w:jc w:val="center"/>
        </w:pPr>
      </w:p>
      <w:p w14:paraId="61A2E8B9" w14:textId="77777777" w:rsidR="00A12DB8" w:rsidRDefault="00A12DB8">
        <w:pPr>
          <w:pStyle w:val="Piedepgina"/>
          <w:jc w:val="center"/>
          <w:rPr>
            <w:rFonts w:ascii="Montserrat" w:hAnsi="Montserrat"/>
            <w:sz w:val="22"/>
            <w:szCs w:val="22"/>
          </w:rPr>
        </w:pPr>
        <w:r w:rsidRPr="004C082B">
          <w:rPr>
            <w:rFonts w:ascii="Montserrat" w:hAnsi="Montserrat"/>
            <w:sz w:val="22"/>
            <w:szCs w:val="22"/>
          </w:rPr>
          <w:fldChar w:fldCharType="begin"/>
        </w:r>
        <w:r w:rsidRPr="004C082B">
          <w:rPr>
            <w:rFonts w:ascii="Montserrat" w:hAnsi="Montserrat"/>
            <w:sz w:val="22"/>
            <w:szCs w:val="22"/>
          </w:rPr>
          <w:instrText>PAGE   \* MERGEFORMAT</w:instrText>
        </w:r>
        <w:r w:rsidRPr="004C082B">
          <w:rPr>
            <w:rFonts w:ascii="Montserrat" w:hAnsi="Montserrat"/>
            <w:sz w:val="22"/>
            <w:szCs w:val="22"/>
          </w:rPr>
          <w:fldChar w:fldCharType="separate"/>
        </w:r>
        <w:r w:rsidRPr="004C082B">
          <w:rPr>
            <w:rFonts w:ascii="Montserrat" w:hAnsi="Montserrat"/>
            <w:sz w:val="22"/>
            <w:szCs w:val="22"/>
            <w:lang w:val="es-ES"/>
          </w:rPr>
          <w:t>2</w:t>
        </w:r>
        <w:r w:rsidRPr="004C082B">
          <w:rPr>
            <w:rFonts w:ascii="Montserrat" w:hAnsi="Montserrat"/>
            <w:sz w:val="22"/>
            <w:szCs w:val="22"/>
          </w:rPr>
          <w:fldChar w:fldCharType="end"/>
        </w:r>
      </w:p>
      <w:p w14:paraId="41C6E65C" w14:textId="77777777" w:rsidR="00A12DB8" w:rsidRPr="004C082B" w:rsidRDefault="003C0DAD">
        <w:pPr>
          <w:pStyle w:val="Piedepgina"/>
          <w:jc w:val="center"/>
          <w:rPr>
            <w:rFonts w:ascii="Montserrat" w:hAnsi="Montserrat"/>
            <w:sz w:val="22"/>
            <w:szCs w:val="22"/>
          </w:rPr>
        </w:pPr>
      </w:p>
    </w:sdtContent>
  </w:sdt>
  <w:p w14:paraId="06803982" w14:textId="77777777" w:rsidR="00A12DB8" w:rsidRDefault="00A12DB8">
    <w:pPr>
      <w:pStyle w:val="Piedepgina"/>
    </w:pPr>
  </w:p>
  <w:p w14:paraId="002ADACA" w14:textId="77777777" w:rsidR="00A12DB8" w:rsidRDefault="00A12D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B603" w14:textId="77777777" w:rsidR="003C0DAD" w:rsidRDefault="003C0DAD" w:rsidP="003647F4">
      <w:pPr>
        <w:spacing w:line="240" w:lineRule="auto"/>
      </w:pPr>
      <w:r>
        <w:separator/>
      </w:r>
    </w:p>
  </w:footnote>
  <w:footnote w:type="continuationSeparator" w:id="0">
    <w:p w14:paraId="21FC1F4D" w14:textId="77777777" w:rsidR="003C0DAD" w:rsidRDefault="003C0DAD"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08AF" w14:textId="6732EC89" w:rsidR="004C082B" w:rsidRDefault="007B3CE9"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bookmarkStart w:id="1" w:name="_Hlk63235019"/>
    <w:r>
      <w:rPr>
        <w:rFonts w:ascii="Montserrat" w:eastAsia="Calibri" w:hAnsi="Montserrat" w:cs="Times New Roman"/>
        <w:b/>
        <w:bCs/>
        <w:noProof/>
        <w:kern w:val="0"/>
        <w:sz w:val="22"/>
        <w:szCs w:val="22"/>
        <w:lang w:eastAsia="en-US" w:bidi="ar-SA"/>
      </w:rPr>
      <w:drawing>
        <wp:anchor distT="0" distB="0" distL="114300" distR="114300" simplePos="0" relativeHeight="251678720" behindDoc="0" locked="0" layoutInCell="1" allowOverlap="1" wp14:anchorId="617DC801" wp14:editId="741B75BD">
          <wp:simplePos x="0" y="0"/>
          <wp:positionH relativeFrom="column">
            <wp:posOffset>184785</wp:posOffset>
          </wp:positionH>
          <wp:positionV relativeFrom="paragraph">
            <wp:posOffset>-50165</wp:posOffset>
          </wp:positionV>
          <wp:extent cx="5822315" cy="104838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8385"/>
                  </a:xfrm>
                  <a:prstGeom prst="rect">
                    <a:avLst/>
                  </a:prstGeom>
                  <a:noFill/>
                </pic:spPr>
              </pic:pic>
            </a:graphicData>
          </a:graphic>
          <wp14:sizeRelH relativeFrom="page">
            <wp14:pctWidth>0</wp14:pctWidth>
          </wp14:sizeRelH>
          <wp14:sizeRelV relativeFrom="page">
            <wp14:pctHeight>0</wp14:pctHeight>
          </wp14:sizeRelV>
        </wp:anchor>
      </w:drawing>
    </w:r>
  </w:p>
  <w:p w14:paraId="73C84585" w14:textId="207C9A29" w:rsidR="004C082B" w:rsidRDefault="004C082B"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p>
  <w:p w14:paraId="188741F6" w14:textId="77777777" w:rsidR="007B3CE9" w:rsidRDefault="007B3CE9"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p>
  <w:p w14:paraId="122F911E" w14:textId="55B8404A" w:rsidR="00557DA4" w:rsidRPr="0036241C" w:rsidRDefault="00C64B7F"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noProof/>
        <w:kern w:val="0"/>
        <w:sz w:val="22"/>
        <w:szCs w:val="22"/>
        <w:lang w:eastAsia="es-MX" w:bidi="ar-SA"/>
      </w:rPr>
      <w:drawing>
        <wp:anchor distT="0" distB="0" distL="114300" distR="114300" simplePos="0" relativeHeight="251667456" behindDoc="0" locked="0" layoutInCell="1" allowOverlap="1" wp14:anchorId="70BB4C45" wp14:editId="6CA1B54B">
          <wp:simplePos x="0" y="0"/>
          <wp:positionH relativeFrom="column">
            <wp:posOffset>7766685</wp:posOffset>
          </wp:positionH>
          <wp:positionV relativeFrom="paragraph">
            <wp:posOffset>-159385</wp:posOffset>
          </wp:positionV>
          <wp:extent cx="981075" cy="102347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23479"/>
                  </a:xfrm>
                  <a:prstGeom prst="rect">
                    <a:avLst/>
                  </a:prstGeom>
                  <a:noFill/>
                </pic:spPr>
              </pic:pic>
            </a:graphicData>
          </a:graphic>
          <wp14:sizeRelH relativeFrom="page">
            <wp14:pctWidth>0</wp14:pctWidth>
          </wp14:sizeRelH>
          <wp14:sizeRelV relativeFrom="page">
            <wp14:pctHeight>0</wp14:pctHeight>
          </wp14:sizeRelV>
        </wp:anchor>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45B4" w14:textId="7CE6A741" w:rsidR="00573716" w:rsidRDefault="00573716" w:rsidP="004C1C27">
    <w:pPr>
      <w:pStyle w:val="Encabezado"/>
      <w:jc w:val="center"/>
    </w:pPr>
    <w:r>
      <w:rPr>
        <w:noProof/>
      </w:rPr>
      <w:drawing>
        <wp:anchor distT="0" distB="0" distL="114300" distR="114300" simplePos="0" relativeHeight="251679744" behindDoc="0" locked="0" layoutInCell="1" allowOverlap="1" wp14:anchorId="002CEFF4" wp14:editId="50422E38">
          <wp:simplePos x="0" y="0"/>
          <wp:positionH relativeFrom="column">
            <wp:posOffset>110126</wp:posOffset>
          </wp:positionH>
          <wp:positionV relativeFrom="paragraph">
            <wp:posOffset>-186607</wp:posOffset>
          </wp:positionV>
          <wp:extent cx="5597718" cy="1007943"/>
          <wp:effectExtent l="0" t="0" r="317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7718" cy="1007943"/>
                  </a:xfrm>
                  <a:prstGeom prst="rect">
                    <a:avLst/>
                  </a:prstGeom>
                  <a:noFill/>
                </pic:spPr>
              </pic:pic>
            </a:graphicData>
          </a:graphic>
          <wp14:sizeRelH relativeFrom="page">
            <wp14:pctWidth>0</wp14:pctWidth>
          </wp14:sizeRelH>
          <wp14:sizeRelV relativeFrom="page">
            <wp14:pctHeight>0</wp14:pctHeight>
          </wp14:sizeRelV>
        </wp:anchor>
      </w:drawing>
    </w:r>
  </w:p>
  <w:p w14:paraId="6AA86F7C" w14:textId="7D8FC787" w:rsidR="00573716" w:rsidRDefault="00573716" w:rsidP="004C1C27">
    <w:pPr>
      <w:pStyle w:val="Encabezado"/>
      <w:jc w:val="center"/>
    </w:pPr>
  </w:p>
  <w:p w14:paraId="0B843798" w14:textId="77777777" w:rsidR="00573716" w:rsidRDefault="00573716" w:rsidP="004C1C27">
    <w:pPr>
      <w:pStyle w:val="Encabezado"/>
      <w:jc w:val="center"/>
    </w:pPr>
  </w:p>
  <w:p w14:paraId="6C2F1838" w14:textId="77777777" w:rsidR="00573716" w:rsidRDefault="00573716" w:rsidP="004C1C27">
    <w:pPr>
      <w:pStyle w:val="Encabezado"/>
      <w:jc w:val="center"/>
    </w:pPr>
  </w:p>
  <w:p w14:paraId="70549C18" w14:textId="65B4170E" w:rsidR="00557DA4" w:rsidRDefault="00557DA4" w:rsidP="004C1C27">
    <w:pPr>
      <w:pStyle w:val="Encabezado"/>
      <w:jc w:val="center"/>
    </w:pPr>
  </w:p>
  <w:p w14:paraId="48E5563E" w14:textId="77777777" w:rsidR="00573716" w:rsidRDefault="00573716" w:rsidP="004C1C2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09FA" w14:textId="42AEB46B" w:rsidR="00557DA4" w:rsidRPr="00D741D3" w:rsidRDefault="008F433E" w:rsidP="00D741D3">
    <w:pPr>
      <w:widowControl/>
      <w:spacing w:line="276" w:lineRule="auto"/>
      <w:ind w:left="3261" w:right="4217"/>
      <w:jc w:val="left"/>
      <w:rPr>
        <w:rFonts w:ascii="Montserrat" w:eastAsia="Calibri" w:hAnsi="Montserrat" w:cs="Times New Roman"/>
        <w:b/>
        <w:bCs/>
        <w:kern w:val="0"/>
        <w:sz w:val="22"/>
        <w:szCs w:val="22"/>
        <w:lang w:eastAsia="en-US" w:bidi="ar-SA"/>
      </w:rPr>
    </w:pPr>
    <w:bookmarkStart w:id="3" w:name="_Hlk53674418"/>
    <w:r w:rsidRPr="00D741D3">
      <w:rPr>
        <w:rFonts w:ascii="Montserrat" w:eastAsia="Calibri" w:hAnsi="Montserrat" w:cs="Times New Roman"/>
        <w:b/>
        <w:bCs/>
        <w:noProof/>
        <w:kern w:val="0"/>
        <w:sz w:val="22"/>
        <w:szCs w:val="22"/>
        <w:lang w:eastAsia="es-MX" w:bidi="ar-SA"/>
      </w:rPr>
      <w:drawing>
        <wp:anchor distT="0" distB="0" distL="114300" distR="114300" simplePos="0" relativeHeight="251672576" behindDoc="0" locked="0" layoutInCell="1" allowOverlap="1" wp14:anchorId="1ED5AC0C" wp14:editId="10380A29">
          <wp:simplePos x="0" y="0"/>
          <wp:positionH relativeFrom="column">
            <wp:posOffset>5524224</wp:posOffset>
          </wp:positionH>
          <wp:positionV relativeFrom="paragraph">
            <wp:posOffset>42766</wp:posOffset>
          </wp:positionV>
          <wp:extent cx="1892916" cy="567774"/>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82" cy="568514"/>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eastAsia="Calibri" w:hAnsi="Montserrat" w:cs="Times New Roman"/>
        <w:b/>
        <w:bCs/>
        <w:noProof/>
        <w:kern w:val="0"/>
        <w:sz w:val="22"/>
        <w:szCs w:val="22"/>
        <w:lang w:eastAsia="en-US" w:bidi="ar-SA"/>
      </w:rPr>
      <w:drawing>
        <wp:anchor distT="0" distB="0" distL="114300" distR="114300" simplePos="0" relativeHeight="251681792" behindDoc="0" locked="0" layoutInCell="1" allowOverlap="1" wp14:anchorId="61D53887" wp14:editId="2B47AA51">
          <wp:simplePos x="0" y="0"/>
          <wp:positionH relativeFrom="column">
            <wp:posOffset>7671076</wp:posOffset>
          </wp:positionH>
          <wp:positionV relativeFrom="paragraph">
            <wp:posOffset>101925</wp:posOffset>
          </wp:positionV>
          <wp:extent cx="1009816" cy="507752"/>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574" cy="514167"/>
                  </a:xfrm>
                  <a:prstGeom prst="rect">
                    <a:avLst/>
                  </a:prstGeom>
                  <a:noFill/>
                </pic:spPr>
              </pic:pic>
            </a:graphicData>
          </a:graphic>
          <wp14:sizeRelH relativeFrom="page">
            <wp14:pctWidth>0</wp14:pctWidth>
          </wp14:sizeRelH>
          <wp14:sizeRelV relativeFrom="page">
            <wp14:pctHeight>0</wp14:pctHeight>
          </wp14:sizeRelV>
        </wp:anchor>
      </w:drawing>
    </w:r>
    <w:r w:rsidR="00AD3F4E">
      <w:rPr>
        <w:rFonts w:ascii="Montserrat" w:eastAsia="Calibri" w:hAnsi="Montserrat" w:cs="Times New Roman"/>
        <w:b/>
        <w:bCs/>
        <w:noProof/>
        <w:kern w:val="0"/>
        <w:sz w:val="22"/>
        <w:szCs w:val="22"/>
        <w:lang w:eastAsia="en-US" w:bidi="ar-SA"/>
      </w:rPr>
      <w:drawing>
        <wp:anchor distT="0" distB="0" distL="114300" distR="114300" simplePos="0" relativeHeight="251680768" behindDoc="0" locked="0" layoutInCell="1" allowOverlap="1" wp14:anchorId="421FCA5D" wp14:editId="07C86BC1">
          <wp:simplePos x="0" y="0"/>
          <wp:positionH relativeFrom="column">
            <wp:posOffset>483097</wp:posOffset>
          </wp:positionH>
          <wp:positionV relativeFrom="paragraph">
            <wp:posOffset>44848</wp:posOffset>
          </wp:positionV>
          <wp:extent cx="1248493" cy="694844"/>
          <wp:effectExtent l="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082" cy="696841"/>
                  </a:xfrm>
                  <a:prstGeom prst="rect">
                    <a:avLst/>
                  </a:prstGeom>
                  <a:noFill/>
                </pic:spPr>
              </pic:pic>
            </a:graphicData>
          </a:graphic>
          <wp14:sizeRelH relativeFrom="page">
            <wp14:pctWidth>0</wp14:pctWidth>
          </wp14:sizeRelH>
          <wp14:sizeRelV relativeFrom="page">
            <wp14:pctHeight>0</wp14:pctHeight>
          </wp14:sizeRelV>
        </wp:anchor>
      </w:drawing>
    </w:r>
    <w:r w:rsidR="00557DA4" w:rsidRPr="00D741D3">
      <w:rPr>
        <w:rFonts w:ascii="Montserrat" w:eastAsia="Calibri" w:hAnsi="Montserrat" w:cs="Times New Roman"/>
        <w:b/>
        <w:bCs/>
        <w:kern w:val="0"/>
        <w:sz w:val="22"/>
        <w:szCs w:val="22"/>
        <w:lang w:eastAsia="en-US" w:bidi="ar-SA"/>
      </w:rPr>
      <w:t>Comité de Control y Desempeño Institucional</w:t>
    </w:r>
  </w:p>
  <w:p w14:paraId="417A7B23" w14:textId="448FCF94" w:rsidR="00557DA4" w:rsidRPr="00D741D3" w:rsidRDefault="00557DA4" w:rsidP="00D741D3">
    <w:pPr>
      <w:widowControl/>
      <w:spacing w:line="276" w:lineRule="auto"/>
      <w:ind w:left="3261" w:right="4217"/>
      <w:jc w:val="center"/>
      <w:rPr>
        <w:rFonts w:ascii="Montserrat" w:eastAsia="Calibri" w:hAnsi="Montserrat" w:cs="Times New Roman"/>
        <w:b/>
        <w:bCs/>
        <w:kern w:val="0"/>
        <w:sz w:val="22"/>
        <w:szCs w:val="22"/>
        <w:lang w:eastAsia="en-US" w:bidi="ar-SA"/>
      </w:rPr>
    </w:pPr>
    <w:bookmarkStart w:id="4" w:name="_Hlk63771537"/>
    <w:bookmarkEnd w:id="4"/>
    <w:r w:rsidRPr="00D741D3">
      <w:rPr>
        <w:rFonts w:ascii="Montserrat" w:eastAsia="Calibri" w:hAnsi="Montserrat" w:cs="Times New Roman"/>
        <w:b/>
        <w:bCs/>
        <w:kern w:val="0"/>
        <w:sz w:val="22"/>
        <w:szCs w:val="22"/>
        <w:lang w:eastAsia="en-US" w:bidi="ar-SA"/>
      </w:rPr>
      <w:t>El Colegio de la Frontera Sur</w:t>
    </w:r>
    <w:bookmarkStart w:id="5" w:name="_Hlk61869062"/>
    <w:bookmarkEnd w:id="5"/>
  </w:p>
  <w:p w14:paraId="12D2B3DA" w14:textId="091D4525" w:rsidR="00557DA4" w:rsidRPr="00D741D3" w:rsidRDefault="008F433E" w:rsidP="00D741D3">
    <w:pPr>
      <w:widowControl/>
      <w:spacing w:after="160" w:line="259" w:lineRule="auto"/>
      <w:ind w:left="3261" w:right="4217"/>
      <w:jc w:val="center"/>
      <w:rPr>
        <w:rFonts w:ascii="Montserrat" w:eastAsia="Calibri" w:hAnsi="Montserrat" w:cs="Times New Roman"/>
        <w:b/>
        <w:bCs/>
        <w:kern w:val="0"/>
        <w:sz w:val="22"/>
        <w:szCs w:val="22"/>
        <w:lang w:eastAsia="en-US" w:bidi="ar-SA"/>
      </w:rPr>
    </w:pPr>
    <w:r>
      <w:rPr>
        <w:rFonts w:ascii="Montserrat" w:eastAsia="Calibri" w:hAnsi="Montserrat" w:cs="Times New Roman"/>
        <w:b/>
        <w:bCs/>
        <w:kern w:val="0"/>
        <w:sz w:val="22"/>
        <w:szCs w:val="22"/>
        <w:lang w:eastAsia="en-US" w:bidi="ar-SA"/>
      </w:rPr>
      <w:t>Primera</w:t>
    </w:r>
    <w:r w:rsidR="00557DA4">
      <w:rPr>
        <w:rFonts w:ascii="Montserrat" w:eastAsia="Calibri" w:hAnsi="Montserrat" w:cs="Times New Roman"/>
        <w:b/>
        <w:bCs/>
        <w:kern w:val="0"/>
        <w:sz w:val="22"/>
        <w:szCs w:val="22"/>
        <w:lang w:eastAsia="en-US" w:bidi="ar-SA"/>
      </w:rPr>
      <w:t xml:space="preserve"> </w:t>
    </w:r>
    <w:r w:rsidR="00557DA4" w:rsidRPr="00D741D3">
      <w:rPr>
        <w:rFonts w:ascii="Montserrat" w:eastAsia="Calibri" w:hAnsi="Montserrat" w:cs="Times New Roman"/>
        <w:b/>
        <w:bCs/>
        <w:kern w:val="0"/>
        <w:sz w:val="22"/>
        <w:szCs w:val="22"/>
        <w:lang w:eastAsia="en-US" w:bidi="ar-SA"/>
      </w:rPr>
      <w:t>Sesión Ordinaria 202</w:t>
    </w:r>
    <w:r>
      <w:rPr>
        <w:rFonts w:ascii="Montserrat" w:eastAsia="Calibri" w:hAnsi="Montserrat" w:cs="Times New Roman"/>
        <w:b/>
        <w:bCs/>
        <w:kern w:val="0"/>
        <w:sz w:val="22"/>
        <w:szCs w:val="22"/>
        <w:lang w:eastAsia="en-US" w:bidi="ar-SA"/>
      </w:rPr>
      <w:t>2</w:t>
    </w:r>
  </w:p>
  <w:bookmarkEnd w:id="3"/>
  <w:p w14:paraId="56730F50" w14:textId="3D90A56E" w:rsidR="00557DA4" w:rsidRDefault="00557DA4" w:rsidP="00A13FFF">
    <w:pPr>
      <w:pStyle w:val="Encabezado"/>
      <w:jc w:val="center"/>
      <w:rPr>
        <w:noProof/>
        <w:lang w:eastAsia="es-MX" w:bidi="ar-SA"/>
      </w:rPr>
    </w:pPr>
  </w:p>
  <w:p w14:paraId="409E1A60" w14:textId="77777777" w:rsidR="00557DA4" w:rsidRDefault="00557DA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23" w14:textId="4E30FADE" w:rsidR="00557DA4" w:rsidRDefault="00557DA4">
    <w:pPr>
      <w:pStyle w:val="Encabezado"/>
    </w:pPr>
  </w:p>
  <w:p w14:paraId="10266902" w14:textId="5E229EF8" w:rsidR="00557DA4" w:rsidRDefault="00557DA4">
    <w:pPr>
      <w:pStyle w:val="Encabezado"/>
    </w:pPr>
  </w:p>
  <w:p w14:paraId="2C97207C" w14:textId="77777777" w:rsidR="00557DA4" w:rsidRDefault="00557DA4">
    <w:pPr>
      <w:pStyle w:val="Encabezado"/>
    </w:pPr>
  </w:p>
  <w:p w14:paraId="3CC5F5B6" w14:textId="46CF1763" w:rsidR="00557DA4" w:rsidRDefault="00557DA4">
    <w:pPr>
      <w:pStyle w:val="Encabezado"/>
    </w:pPr>
  </w:p>
  <w:p w14:paraId="11C10C02" w14:textId="77777777" w:rsidR="00557DA4" w:rsidRDefault="00557DA4">
    <w:pPr>
      <w:pStyle w:val="Encabezado"/>
    </w:pPr>
  </w:p>
  <w:p w14:paraId="059D032E" w14:textId="77777777" w:rsidR="00557DA4" w:rsidRDefault="00557D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0E40BB"/>
    <w:multiLevelType w:val="hybridMultilevel"/>
    <w:tmpl w:val="020E262C"/>
    <w:lvl w:ilvl="0" w:tplc="D0F4B6CC">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7"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9"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6"/>
  </w:num>
  <w:num w:numId="3">
    <w:abstractNumId w:val="30"/>
  </w:num>
  <w:num w:numId="4">
    <w:abstractNumId w:val="9"/>
  </w:num>
  <w:num w:numId="5">
    <w:abstractNumId w:val="23"/>
  </w:num>
  <w:num w:numId="6">
    <w:abstractNumId w:val="10"/>
  </w:num>
  <w:num w:numId="7">
    <w:abstractNumId w:val="13"/>
  </w:num>
  <w:num w:numId="8">
    <w:abstractNumId w:val="26"/>
  </w:num>
  <w:num w:numId="9">
    <w:abstractNumId w:val="18"/>
  </w:num>
  <w:num w:numId="10">
    <w:abstractNumId w:val="24"/>
  </w:num>
  <w:num w:numId="11">
    <w:abstractNumId w:val="28"/>
  </w:num>
  <w:num w:numId="12">
    <w:abstractNumId w:val="12"/>
  </w:num>
  <w:num w:numId="13">
    <w:abstractNumId w:val="5"/>
  </w:num>
  <w:num w:numId="14">
    <w:abstractNumId w:val="6"/>
  </w:num>
  <w:num w:numId="15">
    <w:abstractNumId w:val="25"/>
  </w:num>
  <w:num w:numId="16">
    <w:abstractNumId w:val="19"/>
  </w:num>
  <w:num w:numId="17">
    <w:abstractNumId w:val="22"/>
  </w:num>
  <w:num w:numId="18">
    <w:abstractNumId w:val="14"/>
  </w:num>
  <w:num w:numId="19">
    <w:abstractNumId w:val="11"/>
  </w:num>
  <w:num w:numId="20">
    <w:abstractNumId w:val="4"/>
  </w:num>
  <w:num w:numId="21">
    <w:abstractNumId w:val="29"/>
  </w:num>
  <w:num w:numId="22">
    <w:abstractNumId w:val="35"/>
  </w:num>
  <w:num w:numId="23">
    <w:abstractNumId w:val="16"/>
  </w:num>
  <w:num w:numId="24">
    <w:abstractNumId w:val="2"/>
  </w:num>
  <w:num w:numId="25">
    <w:abstractNumId w:val="17"/>
  </w:num>
  <w:num w:numId="26">
    <w:abstractNumId w:val="32"/>
  </w:num>
  <w:num w:numId="27">
    <w:abstractNumId w:val="31"/>
  </w:num>
  <w:num w:numId="28">
    <w:abstractNumId w:val="33"/>
  </w:num>
  <w:num w:numId="29">
    <w:abstractNumId w:val="0"/>
  </w:num>
  <w:num w:numId="30">
    <w:abstractNumId w:val="34"/>
  </w:num>
  <w:num w:numId="31">
    <w:abstractNumId w:val="27"/>
  </w:num>
  <w:num w:numId="32">
    <w:abstractNumId w:val="3"/>
  </w:num>
  <w:num w:numId="33">
    <w:abstractNumId w:val="8"/>
  </w:num>
  <w:num w:numId="34">
    <w:abstractNumId w:val="1"/>
  </w:num>
  <w:num w:numId="35">
    <w:abstractNumId w:val="21"/>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1"/>
    <w:rsid w:val="0000046D"/>
    <w:rsid w:val="000018C9"/>
    <w:rsid w:val="00002018"/>
    <w:rsid w:val="000024FF"/>
    <w:rsid w:val="000026BA"/>
    <w:rsid w:val="0000351C"/>
    <w:rsid w:val="000039C4"/>
    <w:rsid w:val="00003D1D"/>
    <w:rsid w:val="00004052"/>
    <w:rsid w:val="0000426D"/>
    <w:rsid w:val="000049E8"/>
    <w:rsid w:val="00004FA9"/>
    <w:rsid w:val="00005F51"/>
    <w:rsid w:val="00007A56"/>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47C7F"/>
    <w:rsid w:val="0005059D"/>
    <w:rsid w:val="000507D1"/>
    <w:rsid w:val="00050F32"/>
    <w:rsid w:val="00053825"/>
    <w:rsid w:val="00055DC9"/>
    <w:rsid w:val="00061A0F"/>
    <w:rsid w:val="00062CB3"/>
    <w:rsid w:val="00064DED"/>
    <w:rsid w:val="00066CE3"/>
    <w:rsid w:val="00070F22"/>
    <w:rsid w:val="0007164E"/>
    <w:rsid w:val="0007215E"/>
    <w:rsid w:val="000734E7"/>
    <w:rsid w:val="00073BAF"/>
    <w:rsid w:val="00073CCC"/>
    <w:rsid w:val="00075208"/>
    <w:rsid w:val="00075F9D"/>
    <w:rsid w:val="00076809"/>
    <w:rsid w:val="000771D1"/>
    <w:rsid w:val="00080600"/>
    <w:rsid w:val="00081D93"/>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3915"/>
    <w:rsid w:val="000B555D"/>
    <w:rsid w:val="000B798E"/>
    <w:rsid w:val="000C04FF"/>
    <w:rsid w:val="000C2F93"/>
    <w:rsid w:val="000C38CD"/>
    <w:rsid w:val="000C6F56"/>
    <w:rsid w:val="000C7931"/>
    <w:rsid w:val="000D1EE3"/>
    <w:rsid w:val="000D316A"/>
    <w:rsid w:val="000D3425"/>
    <w:rsid w:val="000D388E"/>
    <w:rsid w:val="000D3F5D"/>
    <w:rsid w:val="000D439B"/>
    <w:rsid w:val="000D5633"/>
    <w:rsid w:val="000D5B2C"/>
    <w:rsid w:val="000D751D"/>
    <w:rsid w:val="000D77E7"/>
    <w:rsid w:val="000E160A"/>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16DC"/>
    <w:rsid w:val="00111E09"/>
    <w:rsid w:val="00112CF3"/>
    <w:rsid w:val="001160EC"/>
    <w:rsid w:val="0011785C"/>
    <w:rsid w:val="0012157E"/>
    <w:rsid w:val="00122CE1"/>
    <w:rsid w:val="001256D1"/>
    <w:rsid w:val="00125E84"/>
    <w:rsid w:val="00125F1C"/>
    <w:rsid w:val="0012687C"/>
    <w:rsid w:val="001324DF"/>
    <w:rsid w:val="001329F6"/>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6AF1"/>
    <w:rsid w:val="0017756D"/>
    <w:rsid w:val="00180C1D"/>
    <w:rsid w:val="00180F39"/>
    <w:rsid w:val="00183DFE"/>
    <w:rsid w:val="00192141"/>
    <w:rsid w:val="00193E9A"/>
    <w:rsid w:val="0019481E"/>
    <w:rsid w:val="001948D1"/>
    <w:rsid w:val="0019491F"/>
    <w:rsid w:val="00194B5B"/>
    <w:rsid w:val="001954BA"/>
    <w:rsid w:val="00197C7E"/>
    <w:rsid w:val="001A35E1"/>
    <w:rsid w:val="001A4EF2"/>
    <w:rsid w:val="001A56E3"/>
    <w:rsid w:val="001A5E64"/>
    <w:rsid w:val="001A65E8"/>
    <w:rsid w:val="001A6F46"/>
    <w:rsid w:val="001A7425"/>
    <w:rsid w:val="001B0F7C"/>
    <w:rsid w:val="001B2CBB"/>
    <w:rsid w:val="001B796C"/>
    <w:rsid w:val="001C01D9"/>
    <w:rsid w:val="001C1BDA"/>
    <w:rsid w:val="001C2532"/>
    <w:rsid w:val="001D06BE"/>
    <w:rsid w:val="001D07FF"/>
    <w:rsid w:val="001D0D7E"/>
    <w:rsid w:val="001D4D2F"/>
    <w:rsid w:val="001D547E"/>
    <w:rsid w:val="001D5D14"/>
    <w:rsid w:val="001D6021"/>
    <w:rsid w:val="001E1C33"/>
    <w:rsid w:val="001E25B5"/>
    <w:rsid w:val="001E4F61"/>
    <w:rsid w:val="001E6862"/>
    <w:rsid w:val="001E6DDB"/>
    <w:rsid w:val="001F156D"/>
    <w:rsid w:val="001F2080"/>
    <w:rsid w:val="001F35DF"/>
    <w:rsid w:val="001F6135"/>
    <w:rsid w:val="001F746D"/>
    <w:rsid w:val="001F7685"/>
    <w:rsid w:val="00200089"/>
    <w:rsid w:val="00200162"/>
    <w:rsid w:val="00203450"/>
    <w:rsid w:val="00203482"/>
    <w:rsid w:val="002042D7"/>
    <w:rsid w:val="002046E5"/>
    <w:rsid w:val="00205B4F"/>
    <w:rsid w:val="00206179"/>
    <w:rsid w:val="00207E6B"/>
    <w:rsid w:val="0021047D"/>
    <w:rsid w:val="00210833"/>
    <w:rsid w:val="002115B8"/>
    <w:rsid w:val="00211AF9"/>
    <w:rsid w:val="00214603"/>
    <w:rsid w:val="00215033"/>
    <w:rsid w:val="00216142"/>
    <w:rsid w:val="00216DDD"/>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577A6"/>
    <w:rsid w:val="00260004"/>
    <w:rsid w:val="00261300"/>
    <w:rsid w:val="002633E4"/>
    <w:rsid w:val="002636F3"/>
    <w:rsid w:val="00265F7F"/>
    <w:rsid w:val="002704C5"/>
    <w:rsid w:val="00272DE1"/>
    <w:rsid w:val="002739F2"/>
    <w:rsid w:val="002741A8"/>
    <w:rsid w:val="002753D3"/>
    <w:rsid w:val="00275F01"/>
    <w:rsid w:val="0028032A"/>
    <w:rsid w:val="00280351"/>
    <w:rsid w:val="00282B9A"/>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24B"/>
    <w:rsid w:val="002B098B"/>
    <w:rsid w:val="002B3AF0"/>
    <w:rsid w:val="002B3EA0"/>
    <w:rsid w:val="002B428A"/>
    <w:rsid w:val="002B4363"/>
    <w:rsid w:val="002B5FF7"/>
    <w:rsid w:val="002B773B"/>
    <w:rsid w:val="002C02C5"/>
    <w:rsid w:val="002C0C71"/>
    <w:rsid w:val="002C3D57"/>
    <w:rsid w:val="002C4333"/>
    <w:rsid w:val="002C45FC"/>
    <w:rsid w:val="002C584C"/>
    <w:rsid w:val="002C5EDD"/>
    <w:rsid w:val="002C6097"/>
    <w:rsid w:val="002C6AAA"/>
    <w:rsid w:val="002D0A30"/>
    <w:rsid w:val="002D0E5B"/>
    <w:rsid w:val="002D1253"/>
    <w:rsid w:val="002D2EDE"/>
    <w:rsid w:val="002D41BD"/>
    <w:rsid w:val="002D4BC3"/>
    <w:rsid w:val="002D5FD6"/>
    <w:rsid w:val="002D6B5E"/>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259"/>
    <w:rsid w:val="00361CCC"/>
    <w:rsid w:val="00361DA7"/>
    <w:rsid w:val="00361FBC"/>
    <w:rsid w:val="003622A2"/>
    <w:rsid w:val="0036241C"/>
    <w:rsid w:val="00362A38"/>
    <w:rsid w:val="003647F4"/>
    <w:rsid w:val="003670E5"/>
    <w:rsid w:val="00372AC5"/>
    <w:rsid w:val="003759ED"/>
    <w:rsid w:val="00382EF1"/>
    <w:rsid w:val="003848C2"/>
    <w:rsid w:val="003848C7"/>
    <w:rsid w:val="00384EAA"/>
    <w:rsid w:val="003852F4"/>
    <w:rsid w:val="003903CA"/>
    <w:rsid w:val="0039095E"/>
    <w:rsid w:val="00391777"/>
    <w:rsid w:val="00394C7F"/>
    <w:rsid w:val="00396EE7"/>
    <w:rsid w:val="00397280"/>
    <w:rsid w:val="00397F58"/>
    <w:rsid w:val="003A1164"/>
    <w:rsid w:val="003A1D26"/>
    <w:rsid w:val="003A3BE1"/>
    <w:rsid w:val="003A43BA"/>
    <w:rsid w:val="003A4C2F"/>
    <w:rsid w:val="003A5FB2"/>
    <w:rsid w:val="003A7957"/>
    <w:rsid w:val="003B0FBE"/>
    <w:rsid w:val="003B172E"/>
    <w:rsid w:val="003B226A"/>
    <w:rsid w:val="003B35ED"/>
    <w:rsid w:val="003B51E5"/>
    <w:rsid w:val="003B5A56"/>
    <w:rsid w:val="003C0DAD"/>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452B"/>
    <w:rsid w:val="003F52C6"/>
    <w:rsid w:val="003F60AA"/>
    <w:rsid w:val="00400733"/>
    <w:rsid w:val="0040106A"/>
    <w:rsid w:val="004032C6"/>
    <w:rsid w:val="0040395A"/>
    <w:rsid w:val="00404A99"/>
    <w:rsid w:val="00404E4C"/>
    <w:rsid w:val="00405E0E"/>
    <w:rsid w:val="00406EE9"/>
    <w:rsid w:val="0040754F"/>
    <w:rsid w:val="0041393B"/>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91"/>
    <w:rsid w:val="004662AF"/>
    <w:rsid w:val="004673DC"/>
    <w:rsid w:val="00467F5C"/>
    <w:rsid w:val="004728E8"/>
    <w:rsid w:val="00473CBF"/>
    <w:rsid w:val="00474EB2"/>
    <w:rsid w:val="00475E38"/>
    <w:rsid w:val="0048011F"/>
    <w:rsid w:val="00480C55"/>
    <w:rsid w:val="00485151"/>
    <w:rsid w:val="00490247"/>
    <w:rsid w:val="00490338"/>
    <w:rsid w:val="00491CEB"/>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082B"/>
    <w:rsid w:val="004C1C27"/>
    <w:rsid w:val="004C365E"/>
    <w:rsid w:val="004C3B5D"/>
    <w:rsid w:val="004C466C"/>
    <w:rsid w:val="004C653F"/>
    <w:rsid w:val="004D1F3A"/>
    <w:rsid w:val="004D469F"/>
    <w:rsid w:val="004D521D"/>
    <w:rsid w:val="004D666D"/>
    <w:rsid w:val="004D695F"/>
    <w:rsid w:val="004E0519"/>
    <w:rsid w:val="004E10DE"/>
    <w:rsid w:val="004E2350"/>
    <w:rsid w:val="004E467C"/>
    <w:rsid w:val="004E4E4E"/>
    <w:rsid w:val="004E54DC"/>
    <w:rsid w:val="004E6114"/>
    <w:rsid w:val="004E70DF"/>
    <w:rsid w:val="004E7DD4"/>
    <w:rsid w:val="004F219B"/>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2BCC"/>
    <w:rsid w:val="00523FDB"/>
    <w:rsid w:val="00525326"/>
    <w:rsid w:val="00526189"/>
    <w:rsid w:val="005305F0"/>
    <w:rsid w:val="00532184"/>
    <w:rsid w:val="00532CC3"/>
    <w:rsid w:val="00534E52"/>
    <w:rsid w:val="00535635"/>
    <w:rsid w:val="00537502"/>
    <w:rsid w:val="0054315C"/>
    <w:rsid w:val="005438FC"/>
    <w:rsid w:val="00544584"/>
    <w:rsid w:val="005470AC"/>
    <w:rsid w:val="005503DE"/>
    <w:rsid w:val="00550F53"/>
    <w:rsid w:val="005529F6"/>
    <w:rsid w:val="00554C70"/>
    <w:rsid w:val="0055538E"/>
    <w:rsid w:val="00555E7E"/>
    <w:rsid w:val="00557DA4"/>
    <w:rsid w:val="00561643"/>
    <w:rsid w:val="00562001"/>
    <w:rsid w:val="005630BC"/>
    <w:rsid w:val="005634BB"/>
    <w:rsid w:val="00563737"/>
    <w:rsid w:val="00564544"/>
    <w:rsid w:val="0056488C"/>
    <w:rsid w:val="005670A8"/>
    <w:rsid w:val="0057090A"/>
    <w:rsid w:val="005720B6"/>
    <w:rsid w:val="00573716"/>
    <w:rsid w:val="00576135"/>
    <w:rsid w:val="00577694"/>
    <w:rsid w:val="00580115"/>
    <w:rsid w:val="0058119C"/>
    <w:rsid w:val="0058163A"/>
    <w:rsid w:val="00581F40"/>
    <w:rsid w:val="00582418"/>
    <w:rsid w:val="005842B3"/>
    <w:rsid w:val="0058510F"/>
    <w:rsid w:val="00590506"/>
    <w:rsid w:val="00590A86"/>
    <w:rsid w:val="00590B5B"/>
    <w:rsid w:val="0059226C"/>
    <w:rsid w:val="00593C5E"/>
    <w:rsid w:val="00593ED0"/>
    <w:rsid w:val="005959B1"/>
    <w:rsid w:val="0059755B"/>
    <w:rsid w:val="005A039D"/>
    <w:rsid w:val="005A2126"/>
    <w:rsid w:val="005A228B"/>
    <w:rsid w:val="005A4769"/>
    <w:rsid w:val="005A4A3F"/>
    <w:rsid w:val="005A79B5"/>
    <w:rsid w:val="005B09CC"/>
    <w:rsid w:val="005B14C6"/>
    <w:rsid w:val="005B1798"/>
    <w:rsid w:val="005B192C"/>
    <w:rsid w:val="005B1C82"/>
    <w:rsid w:val="005B2687"/>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407C"/>
    <w:rsid w:val="005E4E5D"/>
    <w:rsid w:val="005E66F0"/>
    <w:rsid w:val="005E67C4"/>
    <w:rsid w:val="005E72DB"/>
    <w:rsid w:val="005E7FEA"/>
    <w:rsid w:val="005F28AE"/>
    <w:rsid w:val="005F7884"/>
    <w:rsid w:val="0060438B"/>
    <w:rsid w:val="00610AC9"/>
    <w:rsid w:val="00611C70"/>
    <w:rsid w:val="00614B96"/>
    <w:rsid w:val="006157A0"/>
    <w:rsid w:val="00615A54"/>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0BF2"/>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15FD"/>
    <w:rsid w:val="00672843"/>
    <w:rsid w:val="006775C5"/>
    <w:rsid w:val="00680E59"/>
    <w:rsid w:val="00681360"/>
    <w:rsid w:val="00683EB4"/>
    <w:rsid w:val="006849D3"/>
    <w:rsid w:val="00684F8F"/>
    <w:rsid w:val="00685CA9"/>
    <w:rsid w:val="00686D41"/>
    <w:rsid w:val="0068731D"/>
    <w:rsid w:val="0069243D"/>
    <w:rsid w:val="00692F4F"/>
    <w:rsid w:val="00694D12"/>
    <w:rsid w:val="0069594E"/>
    <w:rsid w:val="006969DB"/>
    <w:rsid w:val="006976BE"/>
    <w:rsid w:val="00697B9A"/>
    <w:rsid w:val="006A120A"/>
    <w:rsid w:val="006A2E14"/>
    <w:rsid w:val="006A365F"/>
    <w:rsid w:val="006A36A7"/>
    <w:rsid w:val="006A39DE"/>
    <w:rsid w:val="006A3FA9"/>
    <w:rsid w:val="006A5D44"/>
    <w:rsid w:val="006A6AD6"/>
    <w:rsid w:val="006A6B2E"/>
    <w:rsid w:val="006A7BDB"/>
    <w:rsid w:val="006B125A"/>
    <w:rsid w:val="006B1486"/>
    <w:rsid w:val="006B267E"/>
    <w:rsid w:val="006B2D25"/>
    <w:rsid w:val="006B2F08"/>
    <w:rsid w:val="006B4899"/>
    <w:rsid w:val="006B5622"/>
    <w:rsid w:val="006B7ED2"/>
    <w:rsid w:val="006C0A8F"/>
    <w:rsid w:val="006C1DBA"/>
    <w:rsid w:val="006C2228"/>
    <w:rsid w:val="006C3325"/>
    <w:rsid w:val="006C367D"/>
    <w:rsid w:val="006C3929"/>
    <w:rsid w:val="006C3FD7"/>
    <w:rsid w:val="006C41D2"/>
    <w:rsid w:val="006C5460"/>
    <w:rsid w:val="006C5E48"/>
    <w:rsid w:val="006D0C21"/>
    <w:rsid w:val="006D168B"/>
    <w:rsid w:val="006D1B4C"/>
    <w:rsid w:val="006D3E8F"/>
    <w:rsid w:val="006D60E1"/>
    <w:rsid w:val="006D6E0F"/>
    <w:rsid w:val="006D6F36"/>
    <w:rsid w:val="006E0C9C"/>
    <w:rsid w:val="006E1809"/>
    <w:rsid w:val="006E2A18"/>
    <w:rsid w:val="006E44FA"/>
    <w:rsid w:val="006E49E4"/>
    <w:rsid w:val="006E5241"/>
    <w:rsid w:val="006E73D4"/>
    <w:rsid w:val="006E7421"/>
    <w:rsid w:val="006F0097"/>
    <w:rsid w:val="006F0CAC"/>
    <w:rsid w:val="006F1AA5"/>
    <w:rsid w:val="006F2999"/>
    <w:rsid w:val="006F2C7E"/>
    <w:rsid w:val="006F2DBB"/>
    <w:rsid w:val="006F36F3"/>
    <w:rsid w:val="006F3F8C"/>
    <w:rsid w:val="006F5E50"/>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25C"/>
    <w:rsid w:val="00724F2E"/>
    <w:rsid w:val="007266EB"/>
    <w:rsid w:val="00730211"/>
    <w:rsid w:val="007342C5"/>
    <w:rsid w:val="0073726E"/>
    <w:rsid w:val="007402CC"/>
    <w:rsid w:val="00740930"/>
    <w:rsid w:val="00740D26"/>
    <w:rsid w:val="0074334D"/>
    <w:rsid w:val="00745A43"/>
    <w:rsid w:val="007460DE"/>
    <w:rsid w:val="00747E72"/>
    <w:rsid w:val="007505BE"/>
    <w:rsid w:val="00750D29"/>
    <w:rsid w:val="007555ED"/>
    <w:rsid w:val="0076006B"/>
    <w:rsid w:val="00763DA6"/>
    <w:rsid w:val="00765350"/>
    <w:rsid w:val="00765A8F"/>
    <w:rsid w:val="00765D74"/>
    <w:rsid w:val="00766C3C"/>
    <w:rsid w:val="00766C6F"/>
    <w:rsid w:val="00770DC6"/>
    <w:rsid w:val="00772B6B"/>
    <w:rsid w:val="00772EEC"/>
    <w:rsid w:val="00773FC7"/>
    <w:rsid w:val="00775437"/>
    <w:rsid w:val="00775EB1"/>
    <w:rsid w:val="00776FAC"/>
    <w:rsid w:val="00777ECC"/>
    <w:rsid w:val="00780E44"/>
    <w:rsid w:val="0078237A"/>
    <w:rsid w:val="00783DC5"/>
    <w:rsid w:val="00784CFF"/>
    <w:rsid w:val="007869CD"/>
    <w:rsid w:val="00786DD4"/>
    <w:rsid w:val="007874D4"/>
    <w:rsid w:val="007900FF"/>
    <w:rsid w:val="00790F97"/>
    <w:rsid w:val="007929B3"/>
    <w:rsid w:val="007951D9"/>
    <w:rsid w:val="00795B31"/>
    <w:rsid w:val="007964BB"/>
    <w:rsid w:val="0079716A"/>
    <w:rsid w:val="007972DA"/>
    <w:rsid w:val="007973C0"/>
    <w:rsid w:val="0079740A"/>
    <w:rsid w:val="00797602"/>
    <w:rsid w:val="007A10B6"/>
    <w:rsid w:val="007A2055"/>
    <w:rsid w:val="007A28AC"/>
    <w:rsid w:val="007A557A"/>
    <w:rsid w:val="007A7AB9"/>
    <w:rsid w:val="007B0DEE"/>
    <w:rsid w:val="007B3CE9"/>
    <w:rsid w:val="007B4CAB"/>
    <w:rsid w:val="007B4D62"/>
    <w:rsid w:val="007B709A"/>
    <w:rsid w:val="007B7AFE"/>
    <w:rsid w:val="007B7F41"/>
    <w:rsid w:val="007C2614"/>
    <w:rsid w:val="007C332F"/>
    <w:rsid w:val="007C4F5B"/>
    <w:rsid w:val="007D0330"/>
    <w:rsid w:val="007D1BB9"/>
    <w:rsid w:val="007D3834"/>
    <w:rsid w:val="007D47BE"/>
    <w:rsid w:val="007D590F"/>
    <w:rsid w:val="007D5F7B"/>
    <w:rsid w:val="007D7A98"/>
    <w:rsid w:val="007D7D8A"/>
    <w:rsid w:val="007E14A4"/>
    <w:rsid w:val="007E291A"/>
    <w:rsid w:val="007E2FC0"/>
    <w:rsid w:val="007E3F62"/>
    <w:rsid w:val="007E44A1"/>
    <w:rsid w:val="007E6A7D"/>
    <w:rsid w:val="007E723E"/>
    <w:rsid w:val="007E7519"/>
    <w:rsid w:val="007F3B67"/>
    <w:rsid w:val="007F5B71"/>
    <w:rsid w:val="007F5E50"/>
    <w:rsid w:val="007F7D34"/>
    <w:rsid w:val="007F7F3D"/>
    <w:rsid w:val="00803898"/>
    <w:rsid w:val="008058A4"/>
    <w:rsid w:val="00806053"/>
    <w:rsid w:val="0080695E"/>
    <w:rsid w:val="00806D28"/>
    <w:rsid w:val="0080787F"/>
    <w:rsid w:val="0081127E"/>
    <w:rsid w:val="008131CA"/>
    <w:rsid w:val="008139F2"/>
    <w:rsid w:val="0081464E"/>
    <w:rsid w:val="0081487B"/>
    <w:rsid w:val="00816AD0"/>
    <w:rsid w:val="00816B04"/>
    <w:rsid w:val="00816E60"/>
    <w:rsid w:val="008217CA"/>
    <w:rsid w:val="00822FEF"/>
    <w:rsid w:val="00824480"/>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51E"/>
    <w:rsid w:val="00891CCD"/>
    <w:rsid w:val="00891E9B"/>
    <w:rsid w:val="00892335"/>
    <w:rsid w:val="00893CD6"/>
    <w:rsid w:val="008946ED"/>
    <w:rsid w:val="00894C1D"/>
    <w:rsid w:val="00895482"/>
    <w:rsid w:val="00897361"/>
    <w:rsid w:val="00897D44"/>
    <w:rsid w:val="008A249C"/>
    <w:rsid w:val="008A2FDF"/>
    <w:rsid w:val="008A3E5C"/>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0BD4"/>
    <w:rsid w:val="008E2D2D"/>
    <w:rsid w:val="008E2F88"/>
    <w:rsid w:val="008E4253"/>
    <w:rsid w:val="008E4A6B"/>
    <w:rsid w:val="008E7A96"/>
    <w:rsid w:val="008E7B93"/>
    <w:rsid w:val="008F07F3"/>
    <w:rsid w:val="008F2E98"/>
    <w:rsid w:val="008F433E"/>
    <w:rsid w:val="008F4558"/>
    <w:rsid w:val="008F48D2"/>
    <w:rsid w:val="008F63FB"/>
    <w:rsid w:val="008F6E1D"/>
    <w:rsid w:val="0090088B"/>
    <w:rsid w:val="00901EAA"/>
    <w:rsid w:val="009036DB"/>
    <w:rsid w:val="00903A69"/>
    <w:rsid w:val="009058D7"/>
    <w:rsid w:val="0090644B"/>
    <w:rsid w:val="009067FA"/>
    <w:rsid w:val="00907901"/>
    <w:rsid w:val="009103AD"/>
    <w:rsid w:val="0091166F"/>
    <w:rsid w:val="00911893"/>
    <w:rsid w:val="00911EB2"/>
    <w:rsid w:val="00917748"/>
    <w:rsid w:val="00921543"/>
    <w:rsid w:val="0092241A"/>
    <w:rsid w:val="00923842"/>
    <w:rsid w:val="0092495C"/>
    <w:rsid w:val="0092787B"/>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7DF"/>
    <w:rsid w:val="00946A1A"/>
    <w:rsid w:val="00953AC7"/>
    <w:rsid w:val="00953B95"/>
    <w:rsid w:val="009570E3"/>
    <w:rsid w:val="009601A8"/>
    <w:rsid w:val="0096083C"/>
    <w:rsid w:val="00962FD5"/>
    <w:rsid w:val="009636AB"/>
    <w:rsid w:val="00963F19"/>
    <w:rsid w:val="00967DC9"/>
    <w:rsid w:val="0097017C"/>
    <w:rsid w:val="00973646"/>
    <w:rsid w:val="009745FE"/>
    <w:rsid w:val="00976622"/>
    <w:rsid w:val="0097761D"/>
    <w:rsid w:val="00977D2E"/>
    <w:rsid w:val="00983886"/>
    <w:rsid w:val="0098415F"/>
    <w:rsid w:val="00985D2F"/>
    <w:rsid w:val="00991F6D"/>
    <w:rsid w:val="00994961"/>
    <w:rsid w:val="00996577"/>
    <w:rsid w:val="00996BB4"/>
    <w:rsid w:val="009A11B9"/>
    <w:rsid w:val="009A1549"/>
    <w:rsid w:val="009A3556"/>
    <w:rsid w:val="009A3581"/>
    <w:rsid w:val="009A45BB"/>
    <w:rsid w:val="009A752F"/>
    <w:rsid w:val="009A7987"/>
    <w:rsid w:val="009A7EDB"/>
    <w:rsid w:val="009B2E07"/>
    <w:rsid w:val="009B54BA"/>
    <w:rsid w:val="009B754E"/>
    <w:rsid w:val="009C04D8"/>
    <w:rsid w:val="009C4801"/>
    <w:rsid w:val="009C482F"/>
    <w:rsid w:val="009C4E7E"/>
    <w:rsid w:val="009C6CE7"/>
    <w:rsid w:val="009D0C95"/>
    <w:rsid w:val="009D2FFB"/>
    <w:rsid w:val="009D385D"/>
    <w:rsid w:val="009D40A7"/>
    <w:rsid w:val="009D4147"/>
    <w:rsid w:val="009D5BF1"/>
    <w:rsid w:val="009D627E"/>
    <w:rsid w:val="009D670F"/>
    <w:rsid w:val="009D7C61"/>
    <w:rsid w:val="009E0E76"/>
    <w:rsid w:val="009E1B0E"/>
    <w:rsid w:val="009E376A"/>
    <w:rsid w:val="009E3EDA"/>
    <w:rsid w:val="009E53A1"/>
    <w:rsid w:val="009E62D1"/>
    <w:rsid w:val="009F0537"/>
    <w:rsid w:val="009F0849"/>
    <w:rsid w:val="009F54D9"/>
    <w:rsid w:val="009F78CE"/>
    <w:rsid w:val="009F7B65"/>
    <w:rsid w:val="00A002CD"/>
    <w:rsid w:val="00A00AED"/>
    <w:rsid w:val="00A0215F"/>
    <w:rsid w:val="00A0302A"/>
    <w:rsid w:val="00A0519A"/>
    <w:rsid w:val="00A10ED8"/>
    <w:rsid w:val="00A12076"/>
    <w:rsid w:val="00A12DB8"/>
    <w:rsid w:val="00A1332D"/>
    <w:rsid w:val="00A13FFF"/>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3854"/>
    <w:rsid w:val="00A46507"/>
    <w:rsid w:val="00A4743C"/>
    <w:rsid w:val="00A47DCB"/>
    <w:rsid w:val="00A51669"/>
    <w:rsid w:val="00A52F47"/>
    <w:rsid w:val="00A57601"/>
    <w:rsid w:val="00A6035A"/>
    <w:rsid w:val="00A61B62"/>
    <w:rsid w:val="00A61BCB"/>
    <w:rsid w:val="00A640D1"/>
    <w:rsid w:val="00A6426C"/>
    <w:rsid w:val="00A64331"/>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6921"/>
    <w:rsid w:val="00AB7BA8"/>
    <w:rsid w:val="00AC19A5"/>
    <w:rsid w:val="00AC1F05"/>
    <w:rsid w:val="00AC3992"/>
    <w:rsid w:val="00AC3B97"/>
    <w:rsid w:val="00AC467B"/>
    <w:rsid w:val="00AC473B"/>
    <w:rsid w:val="00AC5529"/>
    <w:rsid w:val="00AC55D3"/>
    <w:rsid w:val="00AC6DD8"/>
    <w:rsid w:val="00AC729C"/>
    <w:rsid w:val="00AC78EE"/>
    <w:rsid w:val="00AD2CDB"/>
    <w:rsid w:val="00AD306C"/>
    <w:rsid w:val="00AD34EE"/>
    <w:rsid w:val="00AD3F4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288"/>
    <w:rsid w:val="00B0053B"/>
    <w:rsid w:val="00B00648"/>
    <w:rsid w:val="00B03DA2"/>
    <w:rsid w:val="00B03EB5"/>
    <w:rsid w:val="00B10B9F"/>
    <w:rsid w:val="00B1255D"/>
    <w:rsid w:val="00B12DEA"/>
    <w:rsid w:val="00B1304F"/>
    <w:rsid w:val="00B16F0F"/>
    <w:rsid w:val="00B17072"/>
    <w:rsid w:val="00B20869"/>
    <w:rsid w:val="00B250FC"/>
    <w:rsid w:val="00B264BB"/>
    <w:rsid w:val="00B3180C"/>
    <w:rsid w:val="00B329BE"/>
    <w:rsid w:val="00B34275"/>
    <w:rsid w:val="00B346D6"/>
    <w:rsid w:val="00B37F47"/>
    <w:rsid w:val="00B403ED"/>
    <w:rsid w:val="00B4213F"/>
    <w:rsid w:val="00B464AE"/>
    <w:rsid w:val="00B46933"/>
    <w:rsid w:val="00B53160"/>
    <w:rsid w:val="00B54B9A"/>
    <w:rsid w:val="00B55375"/>
    <w:rsid w:val="00B60679"/>
    <w:rsid w:val="00B606EA"/>
    <w:rsid w:val="00B6280C"/>
    <w:rsid w:val="00B63384"/>
    <w:rsid w:val="00B64760"/>
    <w:rsid w:val="00B64D2B"/>
    <w:rsid w:val="00B65FC8"/>
    <w:rsid w:val="00B664B1"/>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2E00"/>
    <w:rsid w:val="00BB503C"/>
    <w:rsid w:val="00BB5C91"/>
    <w:rsid w:val="00BB7E0E"/>
    <w:rsid w:val="00BC0C39"/>
    <w:rsid w:val="00BC1818"/>
    <w:rsid w:val="00BC33A5"/>
    <w:rsid w:val="00BC648B"/>
    <w:rsid w:val="00BC6913"/>
    <w:rsid w:val="00BC706E"/>
    <w:rsid w:val="00BC7792"/>
    <w:rsid w:val="00BC7AF2"/>
    <w:rsid w:val="00BD0028"/>
    <w:rsid w:val="00BD0232"/>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0A9"/>
    <w:rsid w:val="00C072E3"/>
    <w:rsid w:val="00C1168A"/>
    <w:rsid w:val="00C134D5"/>
    <w:rsid w:val="00C137C3"/>
    <w:rsid w:val="00C15AD9"/>
    <w:rsid w:val="00C17103"/>
    <w:rsid w:val="00C17702"/>
    <w:rsid w:val="00C17808"/>
    <w:rsid w:val="00C20CEA"/>
    <w:rsid w:val="00C236D1"/>
    <w:rsid w:val="00C26436"/>
    <w:rsid w:val="00C27E76"/>
    <w:rsid w:val="00C3350A"/>
    <w:rsid w:val="00C34929"/>
    <w:rsid w:val="00C36FC8"/>
    <w:rsid w:val="00C37712"/>
    <w:rsid w:val="00C37D64"/>
    <w:rsid w:val="00C40B19"/>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64B7F"/>
    <w:rsid w:val="00C7255A"/>
    <w:rsid w:val="00C72B94"/>
    <w:rsid w:val="00C72ED1"/>
    <w:rsid w:val="00C761B3"/>
    <w:rsid w:val="00C81B31"/>
    <w:rsid w:val="00C82871"/>
    <w:rsid w:val="00C82D69"/>
    <w:rsid w:val="00C87378"/>
    <w:rsid w:val="00C91806"/>
    <w:rsid w:val="00C934B0"/>
    <w:rsid w:val="00C94236"/>
    <w:rsid w:val="00C94DCD"/>
    <w:rsid w:val="00C95880"/>
    <w:rsid w:val="00C96830"/>
    <w:rsid w:val="00CA0392"/>
    <w:rsid w:val="00CA1FAE"/>
    <w:rsid w:val="00CA26EB"/>
    <w:rsid w:val="00CA5834"/>
    <w:rsid w:val="00CB095F"/>
    <w:rsid w:val="00CB257B"/>
    <w:rsid w:val="00CB2730"/>
    <w:rsid w:val="00CB41E2"/>
    <w:rsid w:val="00CB4DE8"/>
    <w:rsid w:val="00CC2BDB"/>
    <w:rsid w:val="00CC32FA"/>
    <w:rsid w:val="00CC4D13"/>
    <w:rsid w:val="00CC52E4"/>
    <w:rsid w:val="00CC53C6"/>
    <w:rsid w:val="00CC5E79"/>
    <w:rsid w:val="00CC6254"/>
    <w:rsid w:val="00CC66B1"/>
    <w:rsid w:val="00CC74E2"/>
    <w:rsid w:val="00CD1933"/>
    <w:rsid w:val="00CD26A1"/>
    <w:rsid w:val="00CD6146"/>
    <w:rsid w:val="00CD6798"/>
    <w:rsid w:val="00CE0AEC"/>
    <w:rsid w:val="00CE0D8F"/>
    <w:rsid w:val="00CE0EB5"/>
    <w:rsid w:val="00CE69E2"/>
    <w:rsid w:val="00CE6F77"/>
    <w:rsid w:val="00CF09B5"/>
    <w:rsid w:val="00CF214E"/>
    <w:rsid w:val="00CF2185"/>
    <w:rsid w:val="00CF3153"/>
    <w:rsid w:val="00D008B4"/>
    <w:rsid w:val="00D00FE5"/>
    <w:rsid w:val="00D01E4F"/>
    <w:rsid w:val="00D05D0F"/>
    <w:rsid w:val="00D07F6D"/>
    <w:rsid w:val="00D106D3"/>
    <w:rsid w:val="00D10A35"/>
    <w:rsid w:val="00D13943"/>
    <w:rsid w:val="00D13BF4"/>
    <w:rsid w:val="00D14BA1"/>
    <w:rsid w:val="00D156EE"/>
    <w:rsid w:val="00D16A9E"/>
    <w:rsid w:val="00D16AF8"/>
    <w:rsid w:val="00D16C46"/>
    <w:rsid w:val="00D171F0"/>
    <w:rsid w:val="00D177A9"/>
    <w:rsid w:val="00D17972"/>
    <w:rsid w:val="00D17EA0"/>
    <w:rsid w:val="00D21251"/>
    <w:rsid w:val="00D22ECE"/>
    <w:rsid w:val="00D24601"/>
    <w:rsid w:val="00D3668C"/>
    <w:rsid w:val="00D40AC4"/>
    <w:rsid w:val="00D41382"/>
    <w:rsid w:val="00D413D6"/>
    <w:rsid w:val="00D41788"/>
    <w:rsid w:val="00D41DF0"/>
    <w:rsid w:val="00D42545"/>
    <w:rsid w:val="00D43F75"/>
    <w:rsid w:val="00D4548F"/>
    <w:rsid w:val="00D46892"/>
    <w:rsid w:val="00D46B06"/>
    <w:rsid w:val="00D47280"/>
    <w:rsid w:val="00D51A5B"/>
    <w:rsid w:val="00D52242"/>
    <w:rsid w:val="00D543B8"/>
    <w:rsid w:val="00D54BA5"/>
    <w:rsid w:val="00D54C82"/>
    <w:rsid w:val="00D55D89"/>
    <w:rsid w:val="00D56AAC"/>
    <w:rsid w:val="00D57DF5"/>
    <w:rsid w:val="00D60E8E"/>
    <w:rsid w:val="00D6335E"/>
    <w:rsid w:val="00D65097"/>
    <w:rsid w:val="00D65332"/>
    <w:rsid w:val="00D66328"/>
    <w:rsid w:val="00D6638C"/>
    <w:rsid w:val="00D67739"/>
    <w:rsid w:val="00D73040"/>
    <w:rsid w:val="00D7313B"/>
    <w:rsid w:val="00D73E0B"/>
    <w:rsid w:val="00D741D3"/>
    <w:rsid w:val="00D75727"/>
    <w:rsid w:val="00D75F06"/>
    <w:rsid w:val="00D818F4"/>
    <w:rsid w:val="00D82F7B"/>
    <w:rsid w:val="00D838DB"/>
    <w:rsid w:val="00D85A40"/>
    <w:rsid w:val="00D879E1"/>
    <w:rsid w:val="00D91719"/>
    <w:rsid w:val="00D9205D"/>
    <w:rsid w:val="00D92392"/>
    <w:rsid w:val="00D92533"/>
    <w:rsid w:val="00D93C3B"/>
    <w:rsid w:val="00D9605B"/>
    <w:rsid w:val="00D963DE"/>
    <w:rsid w:val="00D97C02"/>
    <w:rsid w:val="00D97C71"/>
    <w:rsid w:val="00D97E8E"/>
    <w:rsid w:val="00DA722A"/>
    <w:rsid w:val="00DA793E"/>
    <w:rsid w:val="00DB0977"/>
    <w:rsid w:val="00DB12AB"/>
    <w:rsid w:val="00DB19F7"/>
    <w:rsid w:val="00DB4FFF"/>
    <w:rsid w:val="00DB7643"/>
    <w:rsid w:val="00DC0EA0"/>
    <w:rsid w:val="00DC264F"/>
    <w:rsid w:val="00DC2754"/>
    <w:rsid w:val="00DC2A5D"/>
    <w:rsid w:val="00DC2AEA"/>
    <w:rsid w:val="00DC2D4D"/>
    <w:rsid w:val="00DC4FE6"/>
    <w:rsid w:val="00DC68F3"/>
    <w:rsid w:val="00DD0FDB"/>
    <w:rsid w:val="00DD1A4F"/>
    <w:rsid w:val="00DD2AFF"/>
    <w:rsid w:val="00DD2BCA"/>
    <w:rsid w:val="00DD32D5"/>
    <w:rsid w:val="00DD3514"/>
    <w:rsid w:val="00DD4295"/>
    <w:rsid w:val="00DD478F"/>
    <w:rsid w:val="00DD5C2D"/>
    <w:rsid w:val="00DD710F"/>
    <w:rsid w:val="00DE1AA1"/>
    <w:rsid w:val="00DE2197"/>
    <w:rsid w:val="00DE285A"/>
    <w:rsid w:val="00DE3F04"/>
    <w:rsid w:val="00DE4EB3"/>
    <w:rsid w:val="00DE591A"/>
    <w:rsid w:val="00DE60AC"/>
    <w:rsid w:val="00DE65A1"/>
    <w:rsid w:val="00DE6726"/>
    <w:rsid w:val="00DE6860"/>
    <w:rsid w:val="00DE7136"/>
    <w:rsid w:val="00DE7D59"/>
    <w:rsid w:val="00DF2C58"/>
    <w:rsid w:val="00DF7CF0"/>
    <w:rsid w:val="00E013B3"/>
    <w:rsid w:val="00E014AA"/>
    <w:rsid w:val="00E01AE1"/>
    <w:rsid w:val="00E02982"/>
    <w:rsid w:val="00E02D8C"/>
    <w:rsid w:val="00E031FD"/>
    <w:rsid w:val="00E034B1"/>
    <w:rsid w:val="00E04E0E"/>
    <w:rsid w:val="00E04FF3"/>
    <w:rsid w:val="00E06670"/>
    <w:rsid w:val="00E06EC4"/>
    <w:rsid w:val="00E07A8E"/>
    <w:rsid w:val="00E07C32"/>
    <w:rsid w:val="00E145A7"/>
    <w:rsid w:val="00E1687A"/>
    <w:rsid w:val="00E1755F"/>
    <w:rsid w:val="00E2184E"/>
    <w:rsid w:val="00E21C88"/>
    <w:rsid w:val="00E24E12"/>
    <w:rsid w:val="00E259F0"/>
    <w:rsid w:val="00E26CFF"/>
    <w:rsid w:val="00E32A4D"/>
    <w:rsid w:val="00E3300C"/>
    <w:rsid w:val="00E35C21"/>
    <w:rsid w:val="00E40032"/>
    <w:rsid w:val="00E43F8F"/>
    <w:rsid w:val="00E45A82"/>
    <w:rsid w:val="00E46AE9"/>
    <w:rsid w:val="00E47EC3"/>
    <w:rsid w:val="00E51188"/>
    <w:rsid w:val="00E5357A"/>
    <w:rsid w:val="00E55C7F"/>
    <w:rsid w:val="00E56CBA"/>
    <w:rsid w:val="00E6064D"/>
    <w:rsid w:val="00E61655"/>
    <w:rsid w:val="00E62EC6"/>
    <w:rsid w:val="00E62F7E"/>
    <w:rsid w:val="00E669ED"/>
    <w:rsid w:val="00E66EBB"/>
    <w:rsid w:val="00E673ED"/>
    <w:rsid w:val="00E677FA"/>
    <w:rsid w:val="00E74543"/>
    <w:rsid w:val="00E75D1A"/>
    <w:rsid w:val="00E7652C"/>
    <w:rsid w:val="00E77F97"/>
    <w:rsid w:val="00E8107E"/>
    <w:rsid w:val="00E81602"/>
    <w:rsid w:val="00E81AC0"/>
    <w:rsid w:val="00E82394"/>
    <w:rsid w:val="00E838F3"/>
    <w:rsid w:val="00E84F6C"/>
    <w:rsid w:val="00E85B17"/>
    <w:rsid w:val="00E85C72"/>
    <w:rsid w:val="00E87EE0"/>
    <w:rsid w:val="00E903DB"/>
    <w:rsid w:val="00E90900"/>
    <w:rsid w:val="00E90F4D"/>
    <w:rsid w:val="00E91EBB"/>
    <w:rsid w:val="00E93512"/>
    <w:rsid w:val="00E94F42"/>
    <w:rsid w:val="00E97AE4"/>
    <w:rsid w:val="00EA01FB"/>
    <w:rsid w:val="00EA0AD6"/>
    <w:rsid w:val="00EA1CA8"/>
    <w:rsid w:val="00EA1D7B"/>
    <w:rsid w:val="00EA37F5"/>
    <w:rsid w:val="00EA3DA6"/>
    <w:rsid w:val="00EA3F22"/>
    <w:rsid w:val="00EA5836"/>
    <w:rsid w:val="00EA6192"/>
    <w:rsid w:val="00EA722B"/>
    <w:rsid w:val="00EA784C"/>
    <w:rsid w:val="00EB087F"/>
    <w:rsid w:val="00EB3075"/>
    <w:rsid w:val="00EB5E68"/>
    <w:rsid w:val="00EB5F30"/>
    <w:rsid w:val="00EC59EA"/>
    <w:rsid w:val="00EC5E49"/>
    <w:rsid w:val="00EC7B44"/>
    <w:rsid w:val="00EC7DC3"/>
    <w:rsid w:val="00ED0BDD"/>
    <w:rsid w:val="00ED198A"/>
    <w:rsid w:val="00ED22EB"/>
    <w:rsid w:val="00ED3142"/>
    <w:rsid w:val="00ED3EB8"/>
    <w:rsid w:val="00ED4A96"/>
    <w:rsid w:val="00ED51A1"/>
    <w:rsid w:val="00ED5362"/>
    <w:rsid w:val="00EE0FF2"/>
    <w:rsid w:val="00EE3348"/>
    <w:rsid w:val="00EE3BE6"/>
    <w:rsid w:val="00EE4225"/>
    <w:rsid w:val="00EE4D03"/>
    <w:rsid w:val="00EE4D20"/>
    <w:rsid w:val="00EE5420"/>
    <w:rsid w:val="00EE5B13"/>
    <w:rsid w:val="00EE5C57"/>
    <w:rsid w:val="00EE61FD"/>
    <w:rsid w:val="00EE7661"/>
    <w:rsid w:val="00EF0150"/>
    <w:rsid w:val="00EF1130"/>
    <w:rsid w:val="00EF143C"/>
    <w:rsid w:val="00EF2812"/>
    <w:rsid w:val="00EF3A0C"/>
    <w:rsid w:val="00EF51AE"/>
    <w:rsid w:val="00EF6354"/>
    <w:rsid w:val="00EF66BF"/>
    <w:rsid w:val="00F02445"/>
    <w:rsid w:val="00F02A6D"/>
    <w:rsid w:val="00F030D7"/>
    <w:rsid w:val="00F04F82"/>
    <w:rsid w:val="00F05CEA"/>
    <w:rsid w:val="00F079A2"/>
    <w:rsid w:val="00F07C45"/>
    <w:rsid w:val="00F121B1"/>
    <w:rsid w:val="00F125E0"/>
    <w:rsid w:val="00F14B55"/>
    <w:rsid w:val="00F1585A"/>
    <w:rsid w:val="00F2041D"/>
    <w:rsid w:val="00F23657"/>
    <w:rsid w:val="00F24872"/>
    <w:rsid w:val="00F25AD0"/>
    <w:rsid w:val="00F25C54"/>
    <w:rsid w:val="00F25E6D"/>
    <w:rsid w:val="00F26605"/>
    <w:rsid w:val="00F27720"/>
    <w:rsid w:val="00F306A7"/>
    <w:rsid w:val="00F30995"/>
    <w:rsid w:val="00F31A9D"/>
    <w:rsid w:val="00F35B22"/>
    <w:rsid w:val="00F40C6D"/>
    <w:rsid w:val="00F413E3"/>
    <w:rsid w:val="00F43467"/>
    <w:rsid w:val="00F44DAA"/>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0C5F"/>
    <w:rsid w:val="00F82A85"/>
    <w:rsid w:val="00F84377"/>
    <w:rsid w:val="00F87BAB"/>
    <w:rsid w:val="00F87E96"/>
    <w:rsid w:val="00F9125B"/>
    <w:rsid w:val="00F91F02"/>
    <w:rsid w:val="00F9220F"/>
    <w:rsid w:val="00F92A5B"/>
    <w:rsid w:val="00F94649"/>
    <w:rsid w:val="00F94B31"/>
    <w:rsid w:val="00F95F54"/>
    <w:rsid w:val="00F97B83"/>
    <w:rsid w:val="00FA157A"/>
    <w:rsid w:val="00FA665F"/>
    <w:rsid w:val="00FA764F"/>
    <w:rsid w:val="00FB0A25"/>
    <w:rsid w:val="00FB0E6D"/>
    <w:rsid w:val="00FB127B"/>
    <w:rsid w:val="00FB1385"/>
    <w:rsid w:val="00FB1C72"/>
    <w:rsid w:val="00FB2552"/>
    <w:rsid w:val="00FB4E2A"/>
    <w:rsid w:val="00FB61CF"/>
    <w:rsid w:val="00FC0190"/>
    <w:rsid w:val="00FC0726"/>
    <w:rsid w:val="00FC24E1"/>
    <w:rsid w:val="00FC5583"/>
    <w:rsid w:val="00FC56B0"/>
    <w:rsid w:val="00FC6228"/>
    <w:rsid w:val="00FD03A7"/>
    <w:rsid w:val="00FD2BEA"/>
    <w:rsid w:val="00FD6208"/>
    <w:rsid w:val="00FD7328"/>
    <w:rsid w:val="00FE0BD5"/>
    <w:rsid w:val="00FE0C89"/>
    <w:rsid w:val="00FE6FB3"/>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B71819"/>
  <w15:docId w15:val="{01E53CDB-0979-4E41-844F-BDF038DF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647855287">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31965929">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07E0-CF70-450D-83AC-CB9586DC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19</Pages>
  <Words>4062</Words>
  <Characters>22343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corporativo23</dc:creator>
  <cp:lastModifiedBy>Claudia</cp:lastModifiedBy>
  <cp:revision>46</cp:revision>
  <cp:lastPrinted>2021-11-04T13:38:00Z</cp:lastPrinted>
  <dcterms:created xsi:type="dcterms:W3CDTF">2022-01-26T15:19:00Z</dcterms:created>
  <dcterms:modified xsi:type="dcterms:W3CDTF">2022-02-09T19:39:00Z</dcterms:modified>
</cp:coreProperties>
</file>