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B90" w14:textId="77777777" w:rsidR="00467621" w:rsidRDefault="00467621" w:rsidP="00E359AA">
      <w:pPr>
        <w:jc w:val="both"/>
        <w:rPr>
          <w:rFonts w:ascii="Montserrat" w:hAnsi="Montserrat" w:cstheme="minorHAnsi"/>
          <w:b/>
          <w:bCs/>
          <w:sz w:val="24"/>
          <w:szCs w:val="24"/>
        </w:rPr>
      </w:pPr>
    </w:p>
    <w:p w14:paraId="09289025" w14:textId="3D38CB39" w:rsidR="00467621" w:rsidRPr="00467621" w:rsidRDefault="00467621" w:rsidP="00E359AA">
      <w:pPr>
        <w:jc w:val="both"/>
        <w:rPr>
          <w:rFonts w:ascii="Montserrat" w:hAnsi="Montserrat" w:cstheme="minorHAnsi"/>
          <w:b/>
          <w:bCs/>
          <w:sz w:val="24"/>
          <w:szCs w:val="24"/>
        </w:rPr>
      </w:pPr>
      <w:r w:rsidRPr="00467621">
        <w:rPr>
          <w:rFonts w:ascii="Montserrat" w:hAnsi="Montserrat" w:cstheme="minorHAnsi"/>
          <w:b/>
          <w:bCs/>
          <w:sz w:val="24"/>
          <w:szCs w:val="24"/>
        </w:rPr>
        <w:t>VII. d. Seguimiento a la Estrategia Digital Nacional</w:t>
      </w:r>
    </w:p>
    <w:p w14:paraId="3A9AAE9F" w14:textId="77777777" w:rsidR="00467621" w:rsidRDefault="00467621" w:rsidP="00E359AA">
      <w:pPr>
        <w:jc w:val="both"/>
        <w:rPr>
          <w:rFonts w:ascii="Montserrat" w:hAnsi="Montserrat" w:cstheme="minorHAnsi"/>
          <w:b/>
          <w:bCs/>
        </w:rPr>
      </w:pPr>
    </w:p>
    <w:p w14:paraId="00946ECB" w14:textId="7582EA14" w:rsidR="00E359AA" w:rsidRDefault="00E359AA" w:rsidP="00E359AA">
      <w:pPr>
        <w:jc w:val="both"/>
        <w:rPr>
          <w:rFonts w:ascii="Montserrat" w:hAnsi="Montserrat" w:cstheme="minorHAnsi"/>
        </w:rPr>
      </w:pPr>
      <w:r w:rsidRPr="00E359AA">
        <w:rPr>
          <w:rFonts w:ascii="Montserrat" w:hAnsi="Montserrat" w:cstheme="minorHAnsi"/>
        </w:rPr>
        <w:t xml:space="preserve">El 6 de septiembre de 2021 fue publicado en el Diario Oficial de la Federación el </w:t>
      </w:r>
      <w:r w:rsidRPr="00E359AA">
        <w:rPr>
          <w:rFonts w:ascii="Montserrat" w:hAnsi="Montserrat" w:cstheme="minorHAnsi"/>
        </w:rPr>
        <w:t>“</w:t>
      </w:r>
      <w:r w:rsidRPr="00E359AA">
        <w:rPr>
          <w:rFonts w:ascii="Montserrat" w:hAnsi="Montserrat" w:cstheme="minorHAnsi"/>
          <w:i/>
          <w:iCs/>
        </w:rPr>
        <w:t>Acuerdo</w:t>
      </w:r>
      <w:r w:rsidRPr="00467621">
        <w:rPr>
          <w:rFonts w:ascii="Montserrat" w:hAnsi="Montserrat" w:cstheme="minorHAnsi"/>
          <w:i/>
          <w:iCs/>
        </w:rPr>
        <w:t xml:space="preserve"> por el que se emiten las políticas y disposiciones para impulsar el uso y aprovechamiento de la informática, el gobierno digital, las tecnologías de la información y comunicación, y la seguridad de la información en la Administración Pública Federal</w:t>
      </w:r>
      <w:r w:rsidRPr="00467621">
        <w:rPr>
          <w:rFonts w:ascii="Montserrat" w:hAnsi="Montserrat" w:cstheme="minorHAnsi"/>
        </w:rPr>
        <w:t>”</w:t>
      </w:r>
    </w:p>
    <w:p w14:paraId="3A5AED17" w14:textId="4D464D84" w:rsidR="00E359AA" w:rsidRDefault="00E359AA" w:rsidP="00E359AA">
      <w:pPr>
        <w:jc w:val="both"/>
        <w:rPr>
          <w:rFonts w:ascii="Montserrat" w:hAnsi="Montserrat" w:cstheme="minorHAnsi"/>
        </w:rPr>
      </w:pPr>
    </w:p>
    <w:p w14:paraId="238BCC68" w14:textId="6F62C325" w:rsidR="00B23D3C" w:rsidRPr="00E359AA" w:rsidRDefault="00E359AA" w:rsidP="00E359AA">
      <w:pPr>
        <w:jc w:val="both"/>
        <w:rPr>
          <w:rFonts w:ascii="Montserrat" w:hAnsi="Montserrat" w:cstheme="minorHAnsi"/>
        </w:rPr>
      </w:pPr>
      <w:r w:rsidRPr="00E359AA">
        <w:rPr>
          <w:rFonts w:ascii="Montserrat" w:hAnsi="Montserrat" w:cstheme="minorHAnsi"/>
        </w:rPr>
        <w:t>En cumplimiento a este Acuerdo, ECOSUR realizó, hasta la fecha, las siguientes acciones.</w:t>
      </w:r>
    </w:p>
    <w:p w14:paraId="3AE563C5" w14:textId="77777777" w:rsidR="00E359AA" w:rsidRPr="00467621" w:rsidRDefault="00E359AA" w:rsidP="00E359AA">
      <w:pPr>
        <w:jc w:val="both"/>
        <w:rPr>
          <w:rFonts w:ascii="Montserrat" w:hAnsi="Montserrat" w:cstheme="minorHAnsi"/>
        </w:rPr>
      </w:pPr>
    </w:p>
    <w:p w14:paraId="7B21F4AB" w14:textId="77777777" w:rsidR="00B23D3C" w:rsidRPr="00467621" w:rsidRDefault="00B23D3C" w:rsidP="00E359AA">
      <w:pPr>
        <w:jc w:val="both"/>
        <w:rPr>
          <w:rFonts w:ascii="Montserrat" w:hAnsi="Montserrat" w:cstheme="minorHAnsi"/>
          <w:b/>
          <w:bCs/>
        </w:rPr>
      </w:pPr>
      <w:r w:rsidRPr="00467621">
        <w:rPr>
          <w:rFonts w:ascii="Montserrat" w:hAnsi="Montserrat" w:cstheme="minorHAnsi"/>
          <w:b/>
          <w:bCs/>
        </w:rPr>
        <w:t>Título segundo, portafolio de proyectos de tecnologías de la información y comunicación.</w:t>
      </w:r>
    </w:p>
    <w:p w14:paraId="60B4467F" w14:textId="77777777" w:rsidR="00B23D3C" w:rsidRPr="00467621" w:rsidRDefault="00B23D3C" w:rsidP="00E359AA">
      <w:pPr>
        <w:ind w:left="708"/>
        <w:jc w:val="both"/>
        <w:rPr>
          <w:rFonts w:ascii="Montserrat" w:hAnsi="Montserrat" w:cstheme="minorHAnsi"/>
        </w:rPr>
      </w:pPr>
    </w:p>
    <w:p w14:paraId="7F015212" w14:textId="77777777" w:rsidR="00B23D3C" w:rsidRPr="00467621" w:rsidRDefault="00B23D3C" w:rsidP="008607FB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Capítulo I</w:t>
      </w:r>
    </w:p>
    <w:p w14:paraId="70B677DE" w14:textId="77777777" w:rsidR="00B23D3C" w:rsidRPr="00467621" w:rsidRDefault="00B23D3C" w:rsidP="008607FB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El 27 de septiembre de 2021, se convocó al grupo directivo de ECOSUR con el propósito de mostrar y explicar el portafolios de proyectos, en cumplimiento con el artículo 13.</w:t>
      </w:r>
    </w:p>
    <w:p w14:paraId="23217F41" w14:textId="77777777" w:rsidR="00B23D3C" w:rsidRPr="00467621" w:rsidRDefault="00B23D3C" w:rsidP="008607FB">
      <w:pPr>
        <w:jc w:val="both"/>
        <w:rPr>
          <w:rFonts w:ascii="Montserrat" w:hAnsi="Montserrat" w:cstheme="minorHAnsi"/>
        </w:rPr>
      </w:pPr>
    </w:p>
    <w:p w14:paraId="571BA0FA" w14:textId="77777777" w:rsidR="00B23D3C" w:rsidRPr="00467621" w:rsidRDefault="00B23D3C" w:rsidP="008607FB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Respecto al artículo 14, se capturó y envió a la Coordinación de Estrategia Digital Nacional (CEDN) un total de 15 proyectos, siendo 3 estratégico y 12 operativo. Se obtuvo visto bueno por la CEDN en la totalidad del portafolios de proyectos (POTIC 2022), fecha de autorización 1 de diciembre de 2021 oficio CEDN/4266/2021.</w:t>
      </w:r>
    </w:p>
    <w:p w14:paraId="59FB71C8" w14:textId="77777777" w:rsidR="00B23D3C" w:rsidRPr="00467621" w:rsidRDefault="00B23D3C" w:rsidP="008607FB">
      <w:pPr>
        <w:jc w:val="both"/>
        <w:rPr>
          <w:rFonts w:ascii="Montserrat" w:hAnsi="Montserrat" w:cstheme="minorHAnsi"/>
        </w:rPr>
      </w:pPr>
    </w:p>
    <w:p w14:paraId="1E48F321" w14:textId="77777777" w:rsidR="00B23D3C" w:rsidRPr="00467621" w:rsidRDefault="00B23D3C" w:rsidP="00E359AA">
      <w:pPr>
        <w:jc w:val="both"/>
        <w:rPr>
          <w:rFonts w:ascii="Montserrat" w:hAnsi="Montserrat" w:cstheme="minorHAnsi"/>
          <w:b/>
          <w:bCs/>
        </w:rPr>
      </w:pPr>
      <w:r w:rsidRPr="00467621">
        <w:rPr>
          <w:rFonts w:ascii="Montserrat" w:hAnsi="Montserrat" w:cstheme="minorHAnsi"/>
          <w:b/>
          <w:bCs/>
        </w:rPr>
        <w:t>Título tercero, procedimientos de contrataciones de tecnologías y seguridad de la información.</w:t>
      </w:r>
    </w:p>
    <w:p w14:paraId="6FA3FAEC" w14:textId="77777777" w:rsidR="00B23D3C" w:rsidRPr="00467621" w:rsidRDefault="00B23D3C" w:rsidP="00E359AA">
      <w:pPr>
        <w:jc w:val="both"/>
        <w:rPr>
          <w:rFonts w:ascii="Montserrat" w:hAnsi="Montserrat" w:cstheme="minorHAnsi"/>
          <w:b/>
          <w:bCs/>
        </w:rPr>
      </w:pPr>
    </w:p>
    <w:p w14:paraId="00DE29F2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Capítulo I, Dictamen Técnico</w:t>
      </w:r>
    </w:p>
    <w:p w14:paraId="0661BBF1" w14:textId="77777777" w:rsidR="008607FB" w:rsidRDefault="008607FB" w:rsidP="008607FB">
      <w:pPr>
        <w:jc w:val="both"/>
        <w:rPr>
          <w:rFonts w:ascii="Montserrat" w:hAnsi="Montserrat" w:cstheme="minorBidi"/>
        </w:rPr>
      </w:pPr>
    </w:p>
    <w:p w14:paraId="0BBE28EF" w14:textId="2A50FE60" w:rsidR="00B23D3C" w:rsidRPr="00467621" w:rsidRDefault="00B23D3C" w:rsidP="008607FB">
      <w:pPr>
        <w:jc w:val="both"/>
        <w:rPr>
          <w:rFonts w:ascii="Montserrat" w:hAnsi="Montserrat" w:cstheme="minorBidi"/>
        </w:rPr>
      </w:pPr>
      <w:r w:rsidRPr="00467621">
        <w:rPr>
          <w:rFonts w:ascii="Montserrat" w:hAnsi="Montserrat" w:cstheme="minorBidi"/>
        </w:rPr>
        <w:t>En 2022 iniciarán los procesos de contratación, cada uno de ellos estará alineado al POTIC y contará con su Dictamen Técnico y aprobación de la CEDN, exceptuando los casos que indica el Artículo 21 del acuerdo TIC.</w:t>
      </w:r>
    </w:p>
    <w:p w14:paraId="1935106C" w14:textId="77777777" w:rsidR="00B23D3C" w:rsidRPr="00467621" w:rsidRDefault="00B23D3C" w:rsidP="008607FB">
      <w:pPr>
        <w:jc w:val="both"/>
        <w:rPr>
          <w:rFonts w:ascii="Montserrat" w:hAnsi="Montserrat" w:cstheme="minorHAnsi"/>
        </w:rPr>
      </w:pPr>
    </w:p>
    <w:p w14:paraId="23C3D089" w14:textId="6BDF4417" w:rsidR="00B23D3C" w:rsidRPr="00467621" w:rsidRDefault="00B23D3C" w:rsidP="008607FB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 xml:space="preserve">En disposición de los artículos del 20 al 35 de este </w:t>
      </w:r>
      <w:r w:rsidR="008607FB">
        <w:rPr>
          <w:rFonts w:ascii="Montserrat" w:hAnsi="Montserrat" w:cstheme="minorHAnsi"/>
        </w:rPr>
        <w:t>A</w:t>
      </w:r>
      <w:r w:rsidRPr="00467621">
        <w:rPr>
          <w:rFonts w:ascii="Montserrat" w:hAnsi="Montserrat" w:cstheme="minorHAnsi"/>
        </w:rPr>
        <w:t>cuerdo, estarán fundamentados, observados y en seguimientos todos los procedimientos de contratación.</w:t>
      </w:r>
    </w:p>
    <w:p w14:paraId="2A23CE52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3AAEDC42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Capítulo II, del Grupo Técnico</w:t>
      </w:r>
    </w:p>
    <w:p w14:paraId="614499DB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1FCF4425" w14:textId="1D18FECE" w:rsidR="00B23D3C" w:rsidRPr="00467621" w:rsidRDefault="00B23D3C" w:rsidP="00D71D67">
      <w:pPr>
        <w:jc w:val="both"/>
        <w:rPr>
          <w:rFonts w:ascii="Montserrat" w:hAnsi="Montserrat" w:cstheme="minorBidi"/>
        </w:rPr>
      </w:pPr>
      <w:r w:rsidRPr="00467621">
        <w:rPr>
          <w:rFonts w:ascii="Montserrat" w:hAnsi="Montserrat" w:cstheme="minorBidi"/>
        </w:rPr>
        <w:t>ECOSUR estará atento si la CEDN requiere la asistencia de la UTIC como invitado en las reuniones del grupo técnico.</w:t>
      </w:r>
    </w:p>
    <w:p w14:paraId="6D761442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65F4197E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Capítulo III, Disposiciones aplicables a los procedimientos de contrataciones de tecnologías y seguridad de la información.</w:t>
      </w:r>
    </w:p>
    <w:p w14:paraId="6082D7CE" w14:textId="77777777" w:rsidR="00B23D3C" w:rsidRPr="00467621" w:rsidRDefault="00B23D3C" w:rsidP="00E359AA">
      <w:pPr>
        <w:ind w:left="708"/>
        <w:jc w:val="both"/>
        <w:rPr>
          <w:rFonts w:ascii="Montserrat" w:hAnsi="Montserrat" w:cstheme="minorHAnsi"/>
        </w:rPr>
      </w:pPr>
    </w:p>
    <w:p w14:paraId="169DDC4B" w14:textId="77777777" w:rsidR="00B23D3C" w:rsidRPr="00467621" w:rsidRDefault="00B23D3C" w:rsidP="00D71D67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Artículos del 40 al 44, la UTIC con el apoyo de la Dirección de Administración atenderá e integrará los reportes y procesos señalados en los procedimientos de contratación.</w:t>
      </w:r>
    </w:p>
    <w:p w14:paraId="4118F6A6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75BB0A21" w14:textId="1EB514EF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  <w:b/>
          <w:bCs/>
        </w:rPr>
        <w:t>Título cuarto, políticas tecnológicas aplicables a los proyectos de T</w:t>
      </w:r>
      <w:r w:rsidR="00D71D67">
        <w:rPr>
          <w:rFonts w:ascii="Montserrat" w:hAnsi="Montserrat" w:cstheme="minorHAnsi"/>
          <w:b/>
          <w:bCs/>
        </w:rPr>
        <w:t>ecnologías de la Información y Comunicaci</w:t>
      </w:r>
      <w:r w:rsidR="001D5948">
        <w:rPr>
          <w:rFonts w:ascii="Montserrat" w:hAnsi="Montserrat" w:cstheme="minorHAnsi"/>
          <w:b/>
          <w:bCs/>
        </w:rPr>
        <w:t>ón</w:t>
      </w:r>
      <w:r w:rsidR="00D71D67">
        <w:rPr>
          <w:rFonts w:ascii="Montserrat" w:hAnsi="Montserrat" w:cstheme="minorHAnsi"/>
          <w:b/>
          <w:bCs/>
        </w:rPr>
        <w:t xml:space="preserve"> (T</w:t>
      </w:r>
      <w:r w:rsidRPr="00467621">
        <w:rPr>
          <w:rFonts w:ascii="Montserrat" w:hAnsi="Montserrat" w:cstheme="minorHAnsi"/>
          <w:b/>
          <w:bCs/>
        </w:rPr>
        <w:t>IC</w:t>
      </w:r>
      <w:r w:rsidR="00D71D67">
        <w:rPr>
          <w:rFonts w:ascii="Montserrat" w:hAnsi="Montserrat" w:cstheme="minorHAnsi"/>
          <w:b/>
          <w:bCs/>
        </w:rPr>
        <w:t>)</w:t>
      </w:r>
      <w:r w:rsidRPr="00467621">
        <w:rPr>
          <w:rFonts w:ascii="Montserrat" w:hAnsi="Montserrat" w:cstheme="minorHAnsi"/>
          <w:b/>
          <w:bCs/>
        </w:rPr>
        <w:t xml:space="preserve"> y S</w:t>
      </w:r>
      <w:r w:rsidR="00D71D67">
        <w:rPr>
          <w:rFonts w:ascii="Montserrat" w:hAnsi="Montserrat" w:cstheme="minorHAnsi"/>
          <w:b/>
          <w:bCs/>
        </w:rPr>
        <w:t>istemas de Información (S</w:t>
      </w:r>
      <w:r w:rsidRPr="00467621">
        <w:rPr>
          <w:rFonts w:ascii="Montserrat" w:hAnsi="Montserrat" w:cstheme="minorHAnsi"/>
          <w:b/>
          <w:bCs/>
        </w:rPr>
        <w:t>I</w:t>
      </w:r>
      <w:r w:rsidR="00D71D67">
        <w:rPr>
          <w:rFonts w:ascii="Montserrat" w:hAnsi="Montserrat" w:cstheme="minorHAnsi"/>
          <w:b/>
          <w:bCs/>
        </w:rPr>
        <w:t>)</w:t>
      </w:r>
    </w:p>
    <w:p w14:paraId="23808D4D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15B97973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Capítulo I, Servicios en un centro de datos.</w:t>
      </w:r>
    </w:p>
    <w:p w14:paraId="0774E648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2AB2FFCC" w14:textId="6993DEDB" w:rsidR="00B23D3C" w:rsidRPr="00467621" w:rsidRDefault="009572D5" w:rsidP="00D71D67">
      <w:pPr>
        <w:jc w:val="both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En este año, s</w:t>
      </w:r>
      <w:r w:rsidR="00B23D3C" w:rsidRPr="00467621">
        <w:rPr>
          <w:rFonts w:ascii="Montserrat" w:hAnsi="Montserrat" w:cstheme="minorHAnsi"/>
        </w:rPr>
        <w:t xml:space="preserve">e está trabajando en un plan de acción para atender u observar los artículos 46 a 49. </w:t>
      </w:r>
    </w:p>
    <w:p w14:paraId="5467EE58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322F85BA" w14:textId="593BA1EC" w:rsidR="00B23D3C" w:rsidRPr="00467621" w:rsidRDefault="00B23D3C" w:rsidP="00E359AA">
      <w:pPr>
        <w:jc w:val="both"/>
        <w:rPr>
          <w:rFonts w:ascii="Montserrat" w:hAnsi="Montserrat" w:cstheme="minorBidi"/>
        </w:rPr>
      </w:pPr>
      <w:r w:rsidRPr="00467621">
        <w:rPr>
          <w:rFonts w:ascii="Montserrat" w:hAnsi="Montserrat" w:cstheme="minorBidi"/>
        </w:rPr>
        <w:t>Capítulo II, Rede</w:t>
      </w:r>
      <w:r w:rsidR="7D89C66B" w:rsidRPr="00467621">
        <w:rPr>
          <w:rFonts w:ascii="Montserrat" w:hAnsi="Montserrat" w:cstheme="minorBidi"/>
        </w:rPr>
        <w:t>s</w:t>
      </w:r>
      <w:r w:rsidRPr="00467621">
        <w:rPr>
          <w:rFonts w:ascii="Montserrat" w:hAnsi="Montserrat" w:cstheme="minorBidi"/>
        </w:rPr>
        <w:t xml:space="preserve"> de datos y servicios de Internet.</w:t>
      </w:r>
    </w:p>
    <w:p w14:paraId="642A0FA7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3CA766C4" w14:textId="6579F33A" w:rsidR="00B23D3C" w:rsidRPr="00467621" w:rsidRDefault="00B23D3C" w:rsidP="009572D5">
      <w:pPr>
        <w:jc w:val="both"/>
        <w:rPr>
          <w:rFonts w:ascii="Montserrat" w:hAnsi="Montserrat" w:cstheme="minorBidi"/>
        </w:rPr>
      </w:pPr>
      <w:r w:rsidRPr="00467621">
        <w:rPr>
          <w:rFonts w:ascii="Montserrat" w:hAnsi="Montserrat" w:cstheme="minorBidi"/>
        </w:rPr>
        <w:t>En enero 202</w:t>
      </w:r>
      <w:r w:rsidR="20E4DFCD" w:rsidRPr="00467621">
        <w:rPr>
          <w:rFonts w:ascii="Montserrat" w:hAnsi="Montserrat" w:cstheme="minorBidi"/>
        </w:rPr>
        <w:t>2,</w:t>
      </w:r>
      <w:r w:rsidRPr="00467621">
        <w:rPr>
          <w:rFonts w:ascii="Montserrat" w:hAnsi="Montserrat" w:cstheme="minorBidi"/>
        </w:rPr>
        <w:t xml:space="preserve"> se integr</w:t>
      </w:r>
      <w:r w:rsidR="4E5A0A85" w:rsidRPr="00467621">
        <w:rPr>
          <w:rFonts w:ascii="Montserrat" w:hAnsi="Montserrat" w:cstheme="minorBidi"/>
        </w:rPr>
        <w:t>ará</w:t>
      </w:r>
      <w:r w:rsidRPr="00467621">
        <w:rPr>
          <w:rFonts w:ascii="Montserrat" w:hAnsi="Montserrat" w:cstheme="minorBidi"/>
        </w:rPr>
        <w:t xml:space="preserve"> e instala</w:t>
      </w:r>
      <w:r w:rsidR="3C2EAB9D" w:rsidRPr="00467621">
        <w:rPr>
          <w:rFonts w:ascii="Montserrat" w:hAnsi="Montserrat" w:cstheme="minorBidi"/>
        </w:rPr>
        <w:t>rá</w:t>
      </w:r>
      <w:r w:rsidRPr="00467621">
        <w:rPr>
          <w:rFonts w:ascii="Montserrat" w:hAnsi="Montserrat" w:cstheme="minorBidi"/>
        </w:rPr>
        <w:t xml:space="preserve"> el grupo de trabajo para la transición al protocolo de internet versión 6 (IPv6) en la red de datos de ECOSUR.</w:t>
      </w:r>
    </w:p>
    <w:p w14:paraId="7D1E32A9" w14:textId="77777777" w:rsidR="00B23D3C" w:rsidRPr="00467621" w:rsidRDefault="00B23D3C" w:rsidP="009572D5">
      <w:pPr>
        <w:jc w:val="both"/>
        <w:rPr>
          <w:rFonts w:ascii="Montserrat" w:hAnsi="Montserrat" w:cstheme="minorHAnsi"/>
        </w:rPr>
      </w:pPr>
    </w:p>
    <w:p w14:paraId="0A8A65D9" w14:textId="080918D2" w:rsidR="00B23D3C" w:rsidRPr="00467621" w:rsidRDefault="00B23D3C" w:rsidP="009572D5">
      <w:pPr>
        <w:jc w:val="both"/>
        <w:rPr>
          <w:rFonts w:ascii="Montserrat" w:hAnsi="Montserrat" w:cstheme="minorBidi"/>
        </w:rPr>
      </w:pPr>
      <w:r w:rsidRPr="00467621">
        <w:rPr>
          <w:rFonts w:ascii="Montserrat" w:hAnsi="Montserrat" w:cstheme="minorBidi"/>
        </w:rPr>
        <w:t>También</w:t>
      </w:r>
      <w:r w:rsidR="25EAA1BC" w:rsidRPr="00467621">
        <w:rPr>
          <w:rFonts w:ascii="Montserrat" w:hAnsi="Montserrat" w:cstheme="minorBidi"/>
        </w:rPr>
        <w:t>,</w:t>
      </w:r>
      <w:r w:rsidRPr="00467621">
        <w:rPr>
          <w:rFonts w:ascii="Montserrat" w:hAnsi="Montserrat" w:cstheme="minorBidi"/>
        </w:rPr>
        <w:t xml:space="preserve"> se elabora</w:t>
      </w:r>
      <w:r w:rsidR="4DEB0364" w:rsidRPr="00467621">
        <w:rPr>
          <w:rFonts w:ascii="Montserrat" w:hAnsi="Montserrat" w:cstheme="minorBidi"/>
        </w:rPr>
        <w:t>rá</w:t>
      </w:r>
      <w:r w:rsidRPr="00467621">
        <w:rPr>
          <w:rFonts w:ascii="Montserrat" w:hAnsi="Montserrat" w:cstheme="minorBidi"/>
        </w:rPr>
        <w:t xml:space="preserve"> un plan de acción para atender u observar los artículos del 51 al 56. </w:t>
      </w:r>
    </w:p>
    <w:p w14:paraId="3529BB3E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1D0117CA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Capítulo III, Correo electrónico.</w:t>
      </w:r>
    </w:p>
    <w:p w14:paraId="4DFA4F36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16BDB89D" w14:textId="3EAACC1F" w:rsidR="00B23D3C" w:rsidRPr="00467621" w:rsidRDefault="009572D5" w:rsidP="009572D5">
      <w:pPr>
        <w:jc w:val="both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Este compromiso está a</w:t>
      </w:r>
      <w:r w:rsidR="00B23D3C" w:rsidRPr="00467621">
        <w:rPr>
          <w:rFonts w:ascii="Montserrat" w:hAnsi="Montserrat" w:cstheme="minorHAnsi"/>
        </w:rPr>
        <w:t>tendido en todos los incisos con la plataforma Microsoft 365, contratación consolidada con CONACYT y los Centros Públicos de Investigación.</w:t>
      </w:r>
    </w:p>
    <w:p w14:paraId="07602B64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0F6D5254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Capítulo IV y V; Aplicativos de cómputo y Plataformas digitales de páginas WEB respectivamente</w:t>
      </w:r>
    </w:p>
    <w:p w14:paraId="6FFC206D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3674F37A" w14:textId="6750FC2E" w:rsidR="00B23D3C" w:rsidRPr="00467621" w:rsidRDefault="27CA18DC" w:rsidP="009572D5">
      <w:pPr>
        <w:jc w:val="both"/>
        <w:rPr>
          <w:rFonts w:ascii="Montserrat" w:hAnsi="Montserrat" w:cstheme="minorBidi"/>
        </w:rPr>
      </w:pPr>
      <w:r w:rsidRPr="00467621">
        <w:rPr>
          <w:rFonts w:ascii="Montserrat" w:hAnsi="Montserrat" w:cstheme="minorBidi"/>
        </w:rPr>
        <w:t>Se</w:t>
      </w:r>
      <w:r w:rsidR="00B23D3C" w:rsidRPr="00467621">
        <w:rPr>
          <w:rFonts w:ascii="Montserrat" w:hAnsi="Montserrat" w:cstheme="minorBidi"/>
        </w:rPr>
        <w:t xml:space="preserve"> está trabajando en un plan de acción para atender u observar los artículos 58 a 81. </w:t>
      </w:r>
    </w:p>
    <w:p w14:paraId="3FAD6F27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14377A52" w14:textId="4A60F4BF" w:rsidR="00B23D3C" w:rsidRPr="00467621" w:rsidRDefault="001D5948" w:rsidP="00E359AA">
      <w:pPr>
        <w:jc w:val="both"/>
        <w:rPr>
          <w:rFonts w:ascii="Montserrat" w:hAnsi="Montserrat" w:cstheme="minorHAnsi"/>
        </w:rPr>
      </w:pPr>
      <w:r>
        <w:rPr>
          <w:rFonts w:ascii="Montserrat" w:hAnsi="Montserrat" w:cstheme="minorHAnsi"/>
          <w:b/>
          <w:bCs/>
        </w:rPr>
        <w:t>T</w:t>
      </w:r>
      <w:r w:rsidR="00B23D3C" w:rsidRPr="00467621">
        <w:rPr>
          <w:rFonts w:ascii="Montserrat" w:hAnsi="Montserrat" w:cstheme="minorHAnsi"/>
          <w:b/>
          <w:bCs/>
        </w:rPr>
        <w:t>ransitorios</w:t>
      </w:r>
    </w:p>
    <w:p w14:paraId="2F5C61B3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1B39BE5F" w14:textId="67600B3A" w:rsidR="00B23D3C" w:rsidRPr="00467621" w:rsidRDefault="009E510E" w:rsidP="00E359AA">
      <w:pPr>
        <w:jc w:val="both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En este 2022, s</w:t>
      </w:r>
      <w:r w:rsidR="00B23D3C" w:rsidRPr="00467621">
        <w:rPr>
          <w:rFonts w:ascii="Montserrat" w:hAnsi="Montserrat" w:cstheme="minorHAnsi"/>
        </w:rPr>
        <w:t>e elaborará el Marco de Gestión de Seguridad de la Información (MGSI) en términos del artículo 75 de la Política TIC.</w:t>
      </w:r>
    </w:p>
    <w:p w14:paraId="1148F9D0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37A455FD" w14:textId="671C1048" w:rsidR="00B23D3C" w:rsidRPr="00467621" w:rsidRDefault="00B23D3C" w:rsidP="00E359AA">
      <w:pPr>
        <w:jc w:val="both"/>
        <w:rPr>
          <w:rFonts w:ascii="Montserrat" w:hAnsi="Montserrat" w:cstheme="minorBidi"/>
        </w:rPr>
      </w:pPr>
      <w:r w:rsidRPr="00467621">
        <w:rPr>
          <w:rFonts w:ascii="Montserrat" w:hAnsi="Montserrat" w:cstheme="minorBidi"/>
        </w:rPr>
        <w:t xml:space="preserve">Décimo transitorio: el 7 de diciembre la CEDN </w:t>
      </w:r>
      <w:r w:rsidR="21E7B49A" w:rsidRPr="00467621">
        <w:rPr>
          <w:rFonts w:ascii="Montserrat" w:hAnsi="Montserrat" w:cstheme="minorBidi"/>
        </w:rPr>
        <w:t>publicó</w:t>
      </w:r>
      <w:r w:rsidRPr="00467621">
        <w:rPr>
          <w:rFonts w:ascii="Montserrat" w:hAnsi="Montserrat" w:cstheme="minorBidi"/>
        </w:rPr>
        <w:t xml:space="preserve"> la Guía para la Transición al Protocolo de Internet versión 6 (IPv6) en la Administración Pública Federal</w:t>
      </w:r>
      <w:r w:rsidR="5A260367" w:rsidRPr="00467621">
        <w:rPr>
          <w:rFonts w:ascii="Montserrat" w:hAnsi="Montserrat" w:cstheme="minorBidi"/>
        </w:rPr>
        <w:t>,</w:t>
      </w:r>
      <w:r w:rsidRPr="00467621">
        <w:rPr>
          <w:rFonts w:ascii="Montserrat" w:hAnsi="Montserrat" w:cstheme="minorBidi"/>
        </w:rPr>
        <w:t xml:space="preserve"> la UTIC estará organizando la integración del comité y las acciones señaladas para migrar al protocolo IPv6</w:t>
      </w:r>
      <w:r w:rsidR="009E510E">
        <w:rPr>
          <w:rFonts w:ascii="Montserrat" w:hAnsi="Montserrat" w:cstheme="minorBidi"/>
        </w:rPr>
        <w:t>.</w:t>
      </w:r>
    </w:p>
    <w:p w14:paraId="368391F1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7082ABE1" w14:textId="247D8FA4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Bidi"/>
        </w:rPr>
        <w:t xml:space="preserve">Décimo primero: la UTIC ha realizado tres consultas respecto a la integración y elementos necesarios al inventario señalado, no se tiene </w:t>
      </w:r>
      <w:r w:rsidR="008B6A4F" w:rsidRPr="00467621">
        <w:rPr>
          <w:rFonts w:ascii="Montserrat" w:hAnsi="Montserrat" w:cstheme="minorBidi"/>
        </w:rPr>
        <w:t xml:space="preserve">aún </w:t>
      </w:r>
      <w:r w:rsidRPr="00467621">
        <w:rPr>
          <w:rFonts w:ascii="Montserrat" w:hAnsi="Montserrat" w:cstheme="minorBidi"/>
        </w:rPr>
        <w:t>respuesta por parte de la CEDN.</w:t>
      </w:r>
    </w:p>
    <w:p w14:paraId="6C8F0363" w14:textId="200F05A1" w:rsidR="01D92424" w:rsidRPr="00467621" w:rsidRDefault="01D92424" w:rsidP="00E359AA">
      <w:pPr>
        <w:jc w:val="both"/>
        <w:rPr>
          <w:rFonts w:ascii="Montserrat" w:hAnsi="Montserrat" w:cstheme="minorBidi"/>
        </w:rPr>
      </w:pPr>
    </w:p>
    <w:p w14:paraId="6008D511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Décimo segundo: la UTIC realizó en la HGPTIC 2.0 la actualización de la arquitectura tecnológica, así como los datos de contacto y demás elementos distintivos institucionales.</w:t>
      </w:r>
    </w:p>
    <w:p w14:paraId="4DE2D09B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1169A593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La UTIC por medio del oficio UTIC-OF-061/2021 de fecha 21 de septiembre 2021, informó a las áreas administrativas y académicas de ECOSUR respecto a la entrada en vigor de la nueva política TIC para su conocimiento y consideraciones para su aplicación correspondiente al interior de ECOSUR y oficio UTIC-OF-069/2021 de fecha 26 de octubre 2021 se da respuesta al oficio ADMONCAMP/OF/037/2021 respecto a la aplicación de los criterios de contratación señalados en la Política TIC sobre recursos denominados “fondos en administración”.</w:t>
      </w:r>
    </w:p>
    <w:p w14:paraId="07771433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7E4E97BB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281FCB69" w14:textId="36840E31" w:rsidR="00B23D3C" w:rsidRPr="00467621" w:rsidRDefault="00933D45" w:rsidP="00E359AA">
      <w:pPr>
        <w:jc w:val="both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Responsable de la información:</w:t>
      </w:r>
    </w:p>
    <w:p w14:paraId="66CB32F7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34E88878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57C8230F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33F5CA85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Enrique Guillermo Ayala Covarrubias</w:t>
      </w:r>
    </w:p>
    <w:p w14:paraId="77672282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Coordinador de la Unidad de Tecnologías de la Información y Comunicación</w:t>
      </w:r>
    </w:p>
    <w:sectPr w:rsidR="00B23D3C" w:rsidRPr="0046762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C7CE" w14:textId="77777777" w:rsidR="00E61AF3" w:rsidRDefault="00E61AF3" w:rsidP="00467621">
      <w:r>
        <w:separator/>
      </w:r>
    </w:p>
  </w:endnote>
  <w:endnote w:type="continuationSeparator" w:id="0">
    <w:p w14:paraId="6080AE34" w14:textId="77777777" w:rsidR="00E61AF3" w:rsidRDefault="00E61AF3" w:rsidP="0046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587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C44B552" w14:textId="20827A69" w:rsidR="001D5948" w:rsidRPr="001D5948" w:rsidRDefault="001D5948">
        <w:pPr>
          <w:pStyle w:val="Piedepgina"/>
          <w:jc w:val="center"/>
          <w:rPr>
            <w:rFonts w:ascii="Montserrat" w:hAnsi="Montserrat"/>
          </w:rPr>
        </w:pPr>
        <w:r w:rsidRPr="001D5948">
          <w:rPr>
            <w:rFonts w:ascii="Montserrat" w:hAnsi="Montserrat"/>
          </w:rPr>
          <w:fldChar w:fldCharType="begin"/>
        </w:r>
        <w:r w:rsidRPr="001D5948">
          <w:rPr>
            <w:rFonts w:ascii="Montserrat" w:hAnsi="Montserrat"/>
          </w:rPr>
          <w:instrText>PAGE   \* MERGEFORMAT</w:instrText>
        </w:r>
        <w:r w:rsidRPr="001D5948">
          <w:rPr>
            <w:rFonts w:ascii="Montserrat" w:hAnsi="Montserrat"/>
          </w:rPr>
          <w:fldChar w:fldCharType="separate"/>
        </w:r>
        <w:r w:rsidRPr="001D5948">
          <w:rPr>
            <w:rFonts w:ascii="Montserrat" w:hAnsi="Montserrat"/>
            <w:lang w:val="es-ES"/>
          </w:rPr>
          <w:t>2</w:t>
        </w:r>
        <w:r w:rsidRPr="001D5948">
          <w:rPr>
            <w:rFonts w:ascii="Montserrat" w:hAnsi="Montserrat"/>
          </w:rPr>
          <w:fldChar w:fldCharType="end"/>
        </w:r>
      </w:p>
    </w:sdtContent>
  </w:sdt>
  <w:p w14:paraId="71FE78B7" w14:textId="77777777" w:rsidR="001D5948" w:rsidRDefault="001D59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6437" w14:textId="77777777" w:rsidR="00E61AF3" w:rsidRDefault="00E61AF3" w:rsidP="00467621">
      <w:r>
        <w:separator/>
      </w:r>
    </w:p>
  </w:footnote>
  <w:footnote w:type="continuationSeparator" w:id="0">
    <w:p w14:paraId="686CE57C" w14:textId="77777777" w:rsidR="00E61AF3" w:rsidRDefault="00E61AF3" w:rsidP="0046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BF42" w14:textId="70EF6381" w:rsidR="00467621" w:rsidRDefault="0046762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0024D1" wp14:editId="2C1C9427">
          <wp:simplePos x="0" y="0"/>
          <wp:positionH relativeFrom="column">
            <wp:posOffset>72845</wp:posOffset>
          </wp:positionH>
          <wp:positionV relativeFrom="paragraph">
            <wp:posOffset>-247507</wp:posOffset>
          </wp:positionV>
          <wp:extent cx="5534167" cy="996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167" cy="99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8AAA8" w14:textId="2332446E" w:rsidR="00467621" w:rsidRDefault="00467621">
    <w:pPr>
      <w:pStyle w:val="Encabezado"/>
    </w:pPr>
  </w:p>
  <w:p w14:paraId="399A8A73" w14:textId="77777777" w:rsidR="00467621" w:rsidRDefault="00467621">
    <w:pPr>
      <w:pStyle w:val="Encabezado"/>
    </w:pPr>
  </w:p>
  <w:p w14:paraId="30B3F037" w14:textId="77777777" w:rsidR="00467621" w:rsidRDefault="00467621">
    <w:pPr>
      <w:pStyle w:val="Encabezado"/>
    </w:pPr>
  </w:p>
  <w:p w14:paraId="19276ED4" w14:textId="27A49B87" w:rsidR="00467621" w:rsidRDefault="004676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92"/>
    <w:rsid w:val="00037370"/>
    <w:rsid w:val="00037F36"/>
    <w:rsid w:val="000D6354"/>
    <w:rsid w:val="001D5948"/>
    <w:rsid w:val="002E352E"/>
    <w:rsid w:val="0032370B"/>
    <w:rsid w:val="00357ABE"/>
    <w:rsid w:val="0040381E"/>
    <w:rsid w:val="00467621"/>
    <w:rsid w:val="00492677"/>
    <w:rsid w:val="005F483F"/>
    <w:rsid w:val="006169ED"/>
    <w:rsid w:val="0079D1BD"/>
    <w:rsid w:val="007C05E0"/>
    <w:rsid w:val="007D25FF"/>
    <w:rsid w:val="00840F50"/>
    <w:rsid w:val="008607FB"/>
    <w:rsid w:val="0086086A"/>
    <w:rsid w:val="008B6A4F"/>
    <w:rsid w:val="00933D45"/>
    <w:rsid w:val="009572D5"/>
    <w:rsid w:val="009D08EE"/>
    <w:rsid w:val="009E510E"/>
    <w:rsid w:val="00A61BEA"/>
    <w:rsid w:val="00B23D3C"/>
    <w:rsid w:val="00B52792"/>
    <w:rsid w:val="00B918E1"/>
    <w:rsid w:val="00BF3892"/>
    <w:rsid w:val="00CE5482"/>
    <w:rsid w:val="00D3170F"/>
    <w:rsid w:val="00D71D67"/>
    <w:rsid w:val="00E359AA"/>
    <w:rsid w:val="00E61AF3"/>
    <w:rsid w:val="00EB6BAD"/>
    <w:rsid w:val="00EF673C"/>
    <w:rsid w:val="00F30704"/>
    <w:rsid w:val="00FA431D"/>
    <w:rsid w:val="00FD1742"/>
    <w:rsid w:val="01D92424"/>
    <w:rsid w:val="01D94D29"/>
    <w:rsid w:val="02298D4D"/>
    <w:rsid w:val="0424EF79"/>
    <w:rsid w:val="0460F2F7"/>
    <w:rsid w:val="05FCC358"/>
    <w:rsid w:val="07D9E780"/>
    <w:rsid w:val="0E664611"/>
    <w:rsid w:val="0E7AF89E"/>
    <w:rsid w:val="1A25227A"/>
    <w:rsid w:val="1B91CA4A"/>
    <w:rsid w:val="1C70EDCF"/>
    <w:rsid w:val="1F265B68"/>
    <w:rsid w:val="20E4DFCD"/>
    <w:rsid w:val="216CDC90"/>
    <w:rsid w:val="21E7B49A"/>
    <w:rsid w:val="25EAA1BC"/>
    <w:rsid w:val="27CA18DC"/>
    <w:rsid w:val="2B8213CF"/>
    <w:rsid w:val="2BF3E6B5"/>
    <w:rsid w:val="2C9BB107"/>
    <w:rsid w:val="2F059A5E"/>
    <w:rsid w:val="324C43FF"/>
    <w:rsid w:val="32D8FBD9"/>
    <w:rsid w:val="340F7ED0"/>
    <w:rsid w:val="34BCC320"/>
    <w:rsid w:val="3721B6D2"/>
    <w:rsid w:val="375D2023"/>
    <w:rsid w:val="38C1F1B0"/>
    <w:rsid w:val="3B691000"/>
    <w:rsid w:val="3C2EAB9D"/>
    <w:rsid w:val="3C301241"/>
    <w:rsid w:val="3DEBC76F"/>
    <w:rsid w:val="3ED79CDC"/>
    <w:rsid w:val="4064530A"/>
    <w:rsid w:val="40C2309C"/>
    <w:rsid w:val="41BF6ECE"/>
    <w:rsid w:val="444B89BD"/>
    <w:rsid w:val="473351AD"/>
    <w:rsid w:val="4784AB77"/>
    <w:rsid w:val="47D671B4"/>
    <w:rsid w:val="48741191"/>
    <w:rsid w:val="4C06C2D0"/>
    <w:rsid w:val="4C183076"/>
    <w:rsid w:val="4DEB0364"/>
    <w:rsid w:val="4E5A0A85"/>
    <w:rsid w:val="50045EBA"/>
    <w:rsid w:val="508B7920"/>
    <w:rsid w:val="5526C35D"/>
    <w:rsid w:val="57BC048E"/>
    <w:rsid w:val="57E93ADC"/>
    <w:rsid w:val="5920C0D0"/>
    <w:rsid w:val="5A260367"/>
    <w:rsid w:val="5B3A6C11"/>
    <w:rsid w:val="5CF78130"/>
    <w:rsid w:val="5DBE1F5A"/>
    <w:rsid w:val="5DC0A481"/>
    <w:rsid w:val="5E7BC65C"/>
    <w:rsid w:val="5EB98866"/>
    <w:rsid w:val="5EE749E9"/>
    <w:rsid w:val="617BFFE5"/>
    <w:rsid w:val="636B5E89"/>
    <w:rsid w:val="6655AE10"/>
    <w:rsid w:val="6691B18E"/>
    <w:rsid w:val="677D86FB"/>
    <w:rsid w:val="698D4ED2"/>
    <w:rsid w:val="6CB784C3"/>
    <w:rsid w:val="6E60BFF5"/>
    <w:rsid w:val="6FD47D3C"/>
    <w:rsid w:val="7448CA78"/>
    <w:rsid w:val="75765CDC"/>
    <w:rsid w:val="76ADD922"/>
    <w:rsid w:val="787D0B3B"/>
    <w:rsid w:val="7D89C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E7F9"/>
  <w15:chartTrackingRefBased/>
  <w15:docId w15:val="{4A3355A8-7041-4310-8692-E7930CAA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D3170F"/>
    <w:rPr>
      <w:rFonts w:ascii="Arial-BoldMT" w:hAnsi="Arial-BoldMT" w:hint="default"/>
      <w:b/>
      <w:bCs/>
      <w:i w:val="0"/>
      <w:iCs w:val="0"/>
      <w:color w:val="2F2F2F"/>
      <w:sz w:val="20"/>
      <w:szCs w:val="20"/>
    </w:rPr>
  </w:style>
  <w:style w:type="character" w:customStyle="1" w:styleId="fontstyle21">
    <w:name w:val="fontstyle21"/>
    <w:basedOn w:val="Fuentedeprrafopredeter"/>
    <w:rsid w:val="00D3170F"/>
    <w:rPr>
      <w:rFonts w:ascii="ArialMT" w:hAnsi="ArialMT" w:hint="default"/>
      <w:b w:val="0"/>
      <w:bCs w:val="0"/>
      <w:i w:val="0"/>
      <w:iCs w:val="0"/>
      <w:color w:val="2F2F2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67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62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67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Alvarez Flores</dc:creator>
  <cp:keywords/>
  <dc:description/>
  <cp:lastModifiedBy>Claudia</cp:lastModifiedBy>
  <cp:revision>5</cp:revision>
  <dcterms:created xsi:type="dcterms:W3CDTF">2022-02-09T15:48:00Z</dcterms:created>
  <dcterms:modified xsi:type="dcterms:W3CDTF">2022-02-09T17:07:00Z</dcterms:modified>
</cp:coreProperties>
</file>